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C23A22">
        <w:rPr>
          <w:rFonts w:cs="Arial"/>
          <w:b/>
          <w:sz w:val="28"/>
          <w:szCs w:val="28"/>
        </w:rPr>
        <w:t xml:space="preserve">5.- PROCEDIMIENTO PARA LA TRANSMISIÓN DEL SISTEMA INTEGRAL DE INFORMACIÓN </w:t>
      </w:r>
    </w:p>
    <w:p w:rsidR="00E66FF3" w:rsidRDefault="00E66FF3" w:rsidP="00E66FF3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E66FF3" w:rsidRPr="00C23A22" w:rsidRDefault="00E66FF3" w:rsidP="00E66FF3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E66FF3" w:rsidRPr="003D4311" w:rsidRDefault="00E66FF3" w:rsidP="00E66FF3">
      <w:pPr>
        <w:jc w:val="left"/>
        <w:rPr>
          <w:rFonts w:cs="Arial"/>
          <w:b/>
          <w:sz w:val="22"/>
          <w:szCs w:val="22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center"/>
        <w:rPr>
          <w:b/>
          <w:sz w:val="24"/>
          <w:lang w:val="es-ES"/>
        </w:rPr>
      </w:pPr>
    </w:p>
    <w:p w:rsidR="00E66FF3" w:rsidRDefault="00E66FF3" w:rsidP="00E66FF3">
      <w:pPr>
        <w:jc w:val="left"/>
        <w:rPr>
          <w:rFonts w:cs="Arial"/>
          <w:b/>
          <w:sz w:val="22"/>
          <w:szCs w:val="22"/>
        </w:rPr>
      </w:pPr>
    </w:p>
    <w:p w:rsidR="00E66FF3" w:rsidRDefault="00E66FF3" w:rsidP="00E66FF3">
      <w:pPr>
        <w:jc w:val="left"/>
        <w:rPr>
          <w:rFonts w:cs="Arial"/>
          <w:b/>
          <w:sz w:val="22"/>
          <w:szCs w:val="22"/>
        </w:rPr>
      </w:pPr>
    </w:p>
    <w:p w:rsidR="00E66FF3" w:rsidRDefault="00E66FF3" w:rsidP="00E66FF3">
      <w:pPr>
        <w:jc w:val="left"/>
        <w:rPr>
          <w:rFonts w:cs="Arial"/>
          <w:b/>
          <w:sz w:val="22"/>
          <w:szCs w:val="22"/>
        </w:rPr>
      </w:pPr>
    </w:p>
    <w:p w:rsidR="00E66FF3" w:rsidRDefault="00E66FF3" w:rsidP="00E66FF3">
      <w:pPr>
        <w:jc w:val="left"/>
        <w:rPr>
          <w:rFonts w:cs="Arial"/>
          <w:b/>
          <w:sz w:val="22"/>
          <w:szCs w:val="22"/>
        </w:rPr>
      </w:pPr>
    </w:p>
    <w:p w:rsidR="00E66FF3" w:rsidRPr="00C75E11" w:rsidRDefault="00E66FF3" w:rsidP="00E66FF3">
      <w:pPr>
        <w:numPr>
          <w:ilvl w:val="0"/>
          <w:numId w:val="5"/>
        </w:numPr>
        <w:jc w:val="left"/>
        <w:rPr>
          <w:rFonts w:cs="Arial"/>
          <w:b/>
          <w:sz w:val="22"/>
          <w:szCs w:val="22"/>
          <w:lang w:val="es-ES"/>
        </w:rPr>
      </w:pPr>
      <w:r w:rsidRPr="00C75E11">
        <w:rPr>
          <w:rFonts w:cs="Arial"/>
          <w:b/>
          <w:sz w:val="22"/>
          <w:szCs w:val="22"/>
          <w:lang w:val="es-ES"/>
        </w:rPr>
        <w:lastRenderedPageBreak/>
        <w:t>Propósito</w:t>
      </w:r>
    </w:p>
    <w:p w:rsidR="00E66FF3" w:rsidRDefault="00E66FF3" w:rsidP="00E66FF3">
      <w:pPr>
        <w:ind w:left="851" w:hanging="851"/>
        <w:jc w:val="center"/>
        <w:rPr>
          <w:rFonts w:cs="Arial"/>
          <w:sz w:val="22"/>
          <w:szCs w:val="22"/>
        </w:rPr>
      </w:pPr>
    </w:p>
    <w:p w:rsidR="00E66FF3" w:rsidRDefault="00E66FF3" w:rsidP="00E66FF3">
      <w:pPr>
        <w:ind w:left="426" w:hanging="426"/>
        <w:rPr>
          <w:rFonts w:cs="Arial"/>
          <w:sz w:val="22"/>
          <w:szCs w:val="22"/>
        </w:rPr>
      </w:pPr>
      <w:r w:rsidRPr="0062766B">
        <w:rPr>
          <w:rFonts w:cs="Arial"/>
          <w:b/>
          <w:sz w:val="22"/>
          <w:szCs w:val="22"/>
        </w:rPr>
        <w:t>1.1</w:t>
      </w:r>
      <w:r>
        <w:rPr>
          <w:rFonts w:cs="Arial"/>
          <w:sz w:val="22"/>
          <w:szCs w:val="22"/>
        </w:rPr>
        <w:t xml:space="preserve"> Transmitir la información de la situación del presupuesto autorizado por capítulos de gasto del Órgano Desconcentrado (O.D.) Servicios de Atención Psiquiátrica (S.A.P.), con periodicidad mensual, trimestral y anual; al Sistema Integral de Información (S.I.I.), con datos confiables y suficientes en materia de ingreso y gasto público; a fin de cumplir con la normatividad y demás ordenamientos aplicables en la materia.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 w:rsidRPr="00866D40">
        <w:rPr>
          <w:rFonts w:cs="Arial"/>
          <w:sz w:val="22"/>
          <w:szCs w:val="22"/>
        </w:rPr>
        <w:t xml:space="preserve"> </w:t>
      </w:r>
    </w:p>
    <w:p w:rsidR="00E66FF3" w:rsidRPr="00C75E11" w:rsidRDefault="00E66FF3" w:rsidP="00E66FF3">
      <w:pPr>
        <w:numPr>
          <w:ilvl w:val="0"/>
          <w:numId w:val="5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Alcance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ind w:left="426" w:hanging="426"/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1 A"/>
        </w:smartTagPr>
        <w:r>
          <w:rPr>
            <w:rFonts w:cs="Arial"/>
            <w:b/>
            <w:sz w:val="22"/>
            <w:szCs w:val="22"/>
          </w:rPr>
          <w:t>2.1 A</w:t>
        </w:r>
      </w:smartTag>
      <w:r>
        <w:rPr>
          <w:rFonts w:cs="Arial"/>
          <w:b/>
          <w:sz w:val="22"/>
          <w:szCs w:val="22"/>
        </w:rPr>
        <w:t xml:space="preserve"> nivel interno: </w:t>
      </w:r>
      <w:r w:rsidRPr="00B05217">
        <w:rPr>
          <w:rFonts w:cs="Arial"/>
          <w:sz w:val="22"/>
          <w:szCs w:val="22"/>
        </w:rPr>
        <w:t xml:space="preserve">el procedimiento es aplicable a las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ubdirecciones </w:t>
      </w:r>
      <w:r>
        <w:rPr>
          <w:rFonts w:cs="Arial"/>
          <w:sz w:val="22"/>
          <w:szCs w:val="22"/>
        </w:rPr>
        <w:t>A</w:t>
      </w:r>
      <w:r w:rsidRPr="00B05217">
        <w:rPr>
          <w:rFonts w:cs="Arial"/>
          <w:sz w:val="22"/>
          <w:szCs w:val="22"/>
        </w:rPr>
        <w:t xml:space="preserve">dministrativas de los </w:t>
      </w:r>
      <w:r>
        <w:rPr>
          <w:rFonts w:cs="Arial"/>
          <w:sz w:val="22"/>
          <w:szCs w:val="22"/>
        </w:rPr>
        <w:t>H</w:t>
      </w:r>
      <w:r w:rsidRPr="00B05217">
        <w:rPr>
          <w:rFonts w:cs="Arial"/>
          <w:sz w:val="22"/>
          <w:szCs w:val="22"/>
        </w:rPr>
        <w:t xml:space="preserve">ospitales </w:t>
      </w:r>
      <w:r>
        <w:rPr>
          <w:rFonts w:cs="Arial"/>
          <w:sz w:val="22"/>
          <w:szCs w:val="22"/>
        </w:rPr>
        <w:t>P</w:t>
      </w:r>
      <w:r w:rsidRPr="00B05217">
        <w:rPr>
          <w:rFonts w:cs="Arial"/>
          <w:sz w:val="22"/>
          <w:szCs w:val="22"/>
        </w:rPr>
        <w:t xml:space="preserve">siquiátricos y áreas administrativas de los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 xml:space="preserve">etal </w:t>
      </w:r>
      <w:r>
        <w:rPr>
          <w:rFonts w:cs="Arial"/>
          <w:sz w:val="22"/>
          <w:szCs w:val="22"/>
        </w:rPr>
        <w:t>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 xml:space="preserve">) </w:t>
      </w:r>
      <w:r w:rsidRPr="00B05217">
        <w:rPr>
          <w:rFonts w:cs="Arial"/>
          <w:sz w:val="22"/>
          <w:szCs w:val="22"/>
        </w:rPr>
        <w:t xml:space="preserve">adscritos al Órgano Desconcentrado </w:t>
      </w:r>
      <w:r>
        <w:rPr>
          <w:rFonts w:cs="Arial"/>
          <w:sz w:val="22"/>
          <w:szCs w:val="22"/>
        </w:rPr>
        <w:t xml:space="preserve">(O.D.) </w:t>
      </w:r>
      <w:r w:rsidRPr="00B05217">
        <w:rPr>
          <w:rFonts w:cs="Arial"/>
          <w:sz w:val="22"/>
          <w:szCs w:val="22"/>
        </w:rPr>
        <w:t>Servicios de Atención Psiquiátrica</w:t>
      </w:r>
      <w:r>
        <w:rPr>
          <w:rFonts w:cs="Arial"/>
          <w:sz w:val="22"/>
          <w:szCs w:val="22"/>
        </w:rPr>
        <w:t xml:space="preserve"> (S.A.P.).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2 A"/>
        </w:smartTagPr>
        <w:r>
          <w:rPr>
            <w:rFonts w:cs="Arial"/>
            <w:b/>
            <w:sz w:val="22"/>
            <w:szCs w:val="22"/>
          </w:rPr>
          <w:t xml:space="preserve">2.2 </w:t>
        </w:r>
        <w:r w:rsidRPr="00B05217">
          <w:rPr>
            <w:rFonts w:cs="Arial"/>
            <w:b/>
            <w:sz w:val="22"/>
            <w:szCs w:val="22"/>
          </w:rPr>
          <w:t>A</w:t>
        </w:r>
      </w:smartTag>
      <w:r w:rsidRPr="00B05217">
        <w:rPr>
          <w:rFonts w:cs="Arial"/>
          <w:b/>
          <w:sz w:val="22"/>
          <w:szCs w:val="22"/>
        </w:rPr>
        <w:t xml:space="preserve"> nivel externo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No aplica.</w:t>
      </w:r>
    </w:p>
    <w:p w:rsidR="00E66FF3" w:rsidRPr="00B05217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Pr="00C75E11" w:rsidRDefault="00E66FF3" w:rsidP="00E66FF3">
      <w:pPr>
        <w:numPr>
          <w:ilvl w:val="0"/>
          <w:numId w:val="5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Políticas de Operación, normas y lineamientos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Subdirector de Programación y Presupuesto del Órgano Desconcentrado (O.D.), será el responsable de recopilar, capturar y transmitir la información de conformidad a los lineamientos establecidos por el Sistema Integral de Información (S.I.I.) de los ingresos y gasto público para el ejercicio fiscal correspondiente; así como de acuerdo a los demás ordenamientos aplicables en la materia, con la colaboración de cada uno de los responsables de las áreas involucradas.</w:t>
      </w:r>
    </w:p>
    <w:p w:rsidR="00E66FF3" w:rsidRDefault="00E66FF3" w:rsidP="00E66FF3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 captura de la información tendrá que realizarse en los formatos establecidos de conformidad a los instructivos disponibles para informantes a través de la red del S.I.I., anotando en cada formato la fecha de elaboración, el ejercicio fiscal que corresponde y el período que se reporta en la parte superior derecha de cada uno.</w:t>
      </w:r>
    </w:p>
    <w:p w:rsidR="00E66FF3" w:rsidRDefault="00E66FF3" w:rsidP="00E66FF3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Presupuesto, será el responsable de la elaboración y  transmisión de la información contenida en los formatos </w:t>
      </w:r>
      <w:proofErr w:type="spellStart"/>
      <w:r>
        <w:rPr>
          <w:rFonts w:cs="Arial"/>
          <w:sz w:val="22"/>
          <w:szCs w:val="22"/>
        </w:rPr>
        <w:t>O03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O45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O46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O47</w:t>
      </w:r>
      <w:proofErr w:type="spellEnd"/>
      <w:r>
        <w:rPr>
          <w:rFonts w:cs="Arial"/>
          <w:sz w:val="22"/>
          <w:szCs w:val="22"/>
        </w:rPr>
        <w:t xml:space="preserve"> y </w:t>
      </w:r>
      <w:proofErr w:type="spellStart"/>
      <w:r>
        <w:rPr>
          <w:rFonts w:cs="Arial"/>
          <w:sz w:val="22"/>
          <w:szCs w:val="22"/>
        </w:rPr>
        <w:t>O78</w:t>
      </w:r>
      <w:proofErr w:type="spellEnd"/>
      <w:r>
        <w:rPr>
          <w:rFonts w:cs="Arial"/>
          <w:sz w:val="22"/>
          <w:szCs w:val="22"/>
        </w:rPr>
        <w:t xml:space="preserve">. </w:t>
      </w:r>
    </w:p>
    <w:p w:rsidR="00E66FF3" w:rsidRDefault="00E66FF3" w:rsidP="00E66FF3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 del O.D., deberá solicitar al Subdirector de Contabilidad la información requerida en los formatos </w:t>
      </w:r>
      <w:proofErr w:type="spellStart"/>
      <w:r>
        <w:rPr>
          <w:rFonts w:cs="Arial"/>
          <w:sz w:val="22"/>
          <w:szCs w:val="22"/>
        </w:rPr>
        <w:t>O14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O15</w:t>
      </w:r>
      <w:proofErr w:type="spellEnd"/>
      <w:r>
        <w:rPr>
          <w:rFonts w:cs="Arial"/>
          <w:sz w:val="22"/>
          <w:szCs w:val="22"/>
        </w:rPr>
        <w:t xml:space="preserve">  y  </w:t>
      </w:r>
      <w:proofErr w:type="spellStart"/>
      <w:r>
        <w:rPr>
          <w:rFonts w:cs="Arial"/>
          <w:sz w:val="22"/>
          <w:szCs w:val="22"/>
        </w:rPr>
        <w:t>O16</w:t>
      </w:r>
      <w:proofErr w:type="spellEnd"/>
      <w:r>
        <w:rPr>
          <w:rFonts w:cs="Arial"/>
          <w:sz w:val="22"/>
          <w:szCs w:val="22"/>
        </w:rPr>
        <w:t>, para su integración y transmisión.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El Subdirector de Contabilidad del O.D., será el responsable del contenido de la información que integran los formatos correspondientes a su área; así mismo tendrá que entregarla en forma impresa y medio </w:t>
      </w:r>
      <w:proofErr w:type="gramStart"/>
      <w:r>
        <w:rPr>
          <w:rFonts w:cs="Arial"/>
          <w:sz w:val="22"/>
          <w:szCs w:val="22"/>
        </w:rPr>
        <w:t>magnético</w:t>
      </w:r>
      <w:proofErr w:type="gramEnd"/>
      <w:r>
        <w:rPr>
          <w:rFonts w:cs="Arial"/>
          <w:sz w:val="22"/>
          <w:szCs w:val="22"/>
        </w:rPr>
        <w:t xml:space="preserve"> al Subdirector de Programación y Presupuesto en las fechas establecidas para su transmisión.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El Subdirector de Programación y Presupuesto deberá solicitar la información requerida por el S.I.I., de los formatos </w:t>
      </w:r>
      <w:proofErr w:type="spellStart"/>
      <w:r>
        <w:rPr>
          <w:rFonts w:cs="Arial"/>
          <w:sz w:val="22"/>
          <w:szCs w:val="22"/>
        </w:rPr>
        <w:t>O02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O06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O09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O50</w:t>
      </w:r>
      <w:proofErr w:type="spellEnd"/>
      <w:r>
        <w:rPr>
          <w:rFonts w:cs="Arial"/>
          <w:sz w:val="22"/>
          <w:szCs w:val="22"/>
        </w:rPr>
        <w:t xml:space="preserve"> y  </w:t>
      </w:r>
      <w:proofErr w:type="spellStart"/>
      <w:r>
        <w:rPr>
          <w:rFonts w:cs="Arial"/>
          <w:sz w:val="22"/>
          <w:szCs w:val="22"/>
        </w:rPr>
        <w:t>O53</w:t>
      </w:r>
      <w:proofErr w:type="spellEnd"/>
      <w:r>
        <w:rPr>
          <w:rFonts w:cs="Arial"/>
          <w:sz w:val="22"/>
          <w:szCs w:val="22"/>
        </w:rPr>
        <w:t xml:space="preserve"> al encargado (a) de Recursos Financieros del O.D.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encargado del área de Recursos Financieros, será el responsable del contenido de la información que integran los formatos correspondientes a esa área; así mismo tendrá que entregarla en forma impresa y medio magnético al Subdirector de Programación y Presupuesto del O.D., en las fechas establecidas para su transmisión.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 deberá solicitar al responsable del área técnica del O.D., la información requerida por el S.I.I., del formato </w:t>
      </w:r>
      <w:proofErr w:type="spellStart"/>
      <w:r>
        <w:rPr>
          <w:rFonts w:cs="Arial"/>
          <w:sz w:val="22"/>
          <w:szCs w:val="22"/>
        </w:rPr>
        <w:t>O44</w:t>
      </w:r>
      <w:proofErr w:type="spellEnd"/>
      <w:r>
        <w:rPr>
          <w:rFonts w:cs="Arial"/>
          <w:sz w:val="22"/>
          <w:szCs w:val="22"/>
        </w:rPr>
        <w:t xml:space="preserve"> para su integración y transmisión.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encargado del área técnica, será el responsable del contenido de la información del formato </w:t>
      </w:r>
      <w:proofErr w:type="spellStart"/>
      <w:r>
        <w:rPr>
          <w:rFonts w:cs="Arial"/>
          <w:sz w:val="22"/>
          <w:szCs w:val="22"/>
        </w:rPr>
        <w:t>O44</w:t>
      </w:r>
      <w:proofErr w:type="spellEnd"/>
      <w:r>
        <w:rPr>
          <w:rFonts w:cs="Arial"/>
          <w:sz w:val="22"/>
          <w:szCs w:val="22"/>
        </w:rPr>
        <w:t xml:space="preserve">; así mismo deberá entregarla en  forma impresa y medio magnético al Subdirector de Programación y Presupuesto del </w:t>
      </w:r>
      <w:proofErr w:type="spellStart"/>
      <w:r>
        <w:rPr>
          <w:rFonts w:cs="Arial"/>
          <w:sz w:val="22"/>
          <w:szCs w:val="22"/>
        </w:rPr>
        <w:t>O.D</w:t>
      </w:r>
      <w:proofErr w:type="spellEnd"/>
      <w:r>
        <w:rPr>
          <w:rFonts w:cs="Arial"/>
          <w:sz w:val="22"/>
          <w:szCs w:val="22"/>
        </w:rPr>
        <w:t>, en las fechas establecidas para su transmisión.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 deberá solicitar la información requerida por el S.I.I., del formato </w:t>
      </w:r>
      <w:proofErr w:type="spellStart"/>
      <w:r>
        <w:rPr>
          <w:rFonts w:cs="Arial"/>
          <w:sz w:val="22"/>
          <w:szCs w:val="22"/>
        </w:rPr>
        <w:t>O17</w:t>
      </w:r>
      <w:proofErr w:type="spellEnd"/>
      <w:r>
        <w:rPr>
          <w:rFonts w:cs="Arial"/>
          <w:sz w:val="22"/>
          <w:szCs w:val="22"/>
        </w:rPr>
        <w:t xml:space="preserve"> al encargado del área de Recursos Humanos del O.D., con periodicidad mensual.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encargado del área de Recursos Humanos, será el responsable del contenido de la información que integra el formato correspondiente a esa área; así mismo tendrá que entregarla en forma impresa y medio magnético al Subdirector de Programación y Presupuesto del O.D., en las fechas establecidas para su transmisión.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 del O.D., deberá solicitar a los Subdirectores Administrativos y encargados de las áreas administrativas de las Unidades dependientes, la información requerida en los formatos </w:t>
      </w:r>
      <w:proofErr w:type="spellStart"/>
      <w:r>
        <w:rPr>
          <w:rFonts w:cs="Arial"/>
          <w:sz w:val="22"/>
          <w:szCs w:val="22"/>
        </w:rPr>
        <w:t>O02</w:t>
      </w:r>
      <w:proofErr w:type="spellEnd"/>
      <w:r>
        <w:rPr>
          <w:rFonts w:cs="Arial"/>
          <w:sz w:val="22"/>
          <w:szCs w:val="22"/>
        </w:rPr>
        <w:t xml:space="preserve"> y </w:t>
      </w:r>
      <w:proofErr w:type="spellStart"/>
      <w:r>
        <w:rPr>
          <w:rFonts w:cs="Arial"/>
          <w:sz w:val="22"/>
          <w:szCs w:val="22"/>
        </w:rPr>
        <w:t>O53</w:t>
      </w:r>
      <w:proofErr w:type="spellEnd"/>
      <w:r>
        <w:rPr>
          <w:rFonts w:cs="Arial"/>
          <w:sz w:val="22"/>
          <w:szCs w:val="22"/>
        </w:rPr>
        <w:t>, que servirá para consolidar el S.I.I.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Los Subdirectores Administrativos y encargados de las áreas administrativas de las Unidades dependientes, serán los responsables del contenido de la información de los formatos </w:t>
      </w:r>
      <w:proofErr w:type="spellStart"/>
      <w:r>
        <w:rPr>
          <w:rFonts w:cs="Arial"/>
          <w:sz w:val="22"/>
          <w:szCs w:val="22"/>
        </w:rPr>
        <w:t>O02</w:t>
      </w:r>
      <w:proofErr w:type="spellEnd"/>
      <w:r>
        <w:rPr>
          <w:rFonts w:cs="Arial"/>
          <w:sz w:val="22"/>
          <w:szCs w:val="22"/>
        </w:rPr>
        <w:t xml:space="preserve"> y </w:t>
      </w:r>
      <w:proofErr w:type="spellStart"/>
      <w:r>
        <w:rPr>
          <w:rFonts w:cs="Arial"/>
          <w:sz w:val="22"/>
          <w:szCs w:val="22"/>
        </w:rPr>
        <w:t>O53</w:t>
      </w:r>
      <w:proofErr w:type="spellEnd"/>
      <w:r>
        <w:rPr>
          <w:rFonts w:cs="Arial"/>
          <w:sz w:val="22"/>
          <w:szCs w:val="22"/>
        </w:rPr>
        <w:t>; así mismo tendrán que entregarla en forma impresa y medio magnético al Subdirector de Programación y Presupuesto del O.D., en las fechas establecidas.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Subdirector de Programación y Presupuesto deberá notificar el cumplimiento de la transmisión de los formatos requeridos por el S.I.I. al Director General Adjunto y Director de Administración del O.D.</w:t>
      </w:r>
    </w:p>
    <w:p w:rsidR="00E66FF3" w:rsidRDefault="00E66FF3" w:rsidP="00E66FF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E66FF3" w:rsidRDefault="00E66FF3" w:rsidP="00E66FF3">
      <w:pPr>
        <w:numPr>
          <w:ilvl w:val="1"/>
          <w:numId w:val="5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Todo incumplimiento será sancionado conforme a </w:t>
      </w:r>
      <w:smartTag w:uri="urn:schemas-microsoft-com:office:smarttags" w:element="PersonName">
        <w:smartTagPr>
          <w:attr w:name="ProductID" w:val="2.1 A"/>
        </w:smartTagPr>
        <w:smartTag w:uri="urn:schemas-microsoft-com:office:smarttags" w:element="PersonName">
          <w:smartTagPr>
            <w:attr w:name="ProductID" w:val="la Ley"/>
          </w:smartTagPr>
          <w:r>
            <w:rPr>
              <w:rFonts w:cs="Arial"/>
              <w:sz w:val="22"/>
              <w:szCs w:val="22"/>
            </w:rPr>
            <w:t>la Ley</w:t>
          </w:r>
        </w:smartTag>
        <w:r>
          <w:rPr>
            <w:rFonts w:cs="Arial"/>
            <w:sz w:val="22"/>
            <w:szCs w:val="22"/>
          </w:rPr>
          <w:t xml:space="preserve"> Federal</w:t>
        </w:r>
      </w:smartTag>
      <w:r>
        <w:rPr>
          <w:rFonts w:cs="Arial"/>
          <w:sz w:val="22"/>
          <w:szCs w:val="22"/>
        </w:rPr>
        <w:t xml:space="preserve"> de Responsabilidades Administrativas de los Servidores Públicos.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4.0. Descripción del procedimiento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0"/>
        <w:gridCol w:w="2551"/>
      </w:tblGrid>
      <w:tr w:rsidR="00E66FF3" w:rsidRPr="00866D40" w:rsidTr="003D19AB">
        <w:tc>
          <w:tcPr>
            <w:tcW w:w="1985" w:type="dxa"/>
            <w:shd w:val="clear" w:color="auto" w:fill="C0C0C0"/>
            <w:vAlign w:val="center"/>
          </w:tcPr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RESPONSABLE</w:t>
            </w:r>
          </w:p>
        </w:tc>
      </w:tr>
      <w:tr w:rsidR="00E66FF3" w:rsidRPr="001208EE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866D40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866D40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.0 Emisión de lineamientos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1.1 </w:t>
            </w:r>
            <w:r w:rsidRPr="00866D40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mite lineamientos de operación, formatos e instructivos para el envió de la información programático presupuestal de la Unidad al Sistema Integral de Información (S.I.I.), del ejercicio fiscal correspondiente, vía Sistema.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2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Lineamientos, formatos, instructivos y calendario de entrega.</w:t>
            </w:r>
          </w:p>
          <w:p w:rsidR="00E66FF3" w:rsidRPr="00866D40" w:rsidRDefault="00E66FF3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1208EE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  <w:lang w:val="es-ES"/>
              </w:rPr>
            </w:pPr>
            <w:r>
              <w:rPr>
                <w:rFonts w:cs="Arial"/>
                <w:szCs w:val="22"/>
              </w:rPr>
              <w:t>Comité Técnico de Información del Sistema Integral de Información.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866D40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2.0 Recepción,  registro, solicitud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2.1 Recibe </w:t>
            </w:r>
            <w:r w:rsidRPr="00866D40">
              <w:rPr>
                <w:rFonts w:cs="Arial"/>
                <w:sz w:val="22"/>
                <w:szCs w:val="22"/>
              </w:rPr>
              <w:t>lineamientos</w:t>
            </w:r>
            <w:r>
              <w:rPr>
                <w:rFonts w:cs="Arial"/>
                <w:sz w:val="22"/>
                <w:szCs w:val="22"/>
              </w:rPr>
              <w:t>, formatos e instructivos</w:t>
            </w:r>
            <w:r w:rsidRPr="00866D40">
              <w:rPr>
                <w:rFonts w:cs="Arial"/>
                <w:sz w:val="22"/>
                <w:szCs w:val="22"/>
              </w:rPr>
              <w:t xml:space="preserve"> para </w:t>
            </w:r>
            <w:r>
              <w:rPr>
                <w:rFonts w:cs="Arial"/>
                <w:sz w:val="22"/>
                <w:szCs w:val="22"/>
              </w:rPr>
              <w:t>el envío de la información programático presupuestal al S.I.I., vía Sistema, registra e indica a las áreas involucradas la requisición de los formatos que les corresponde.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Lineamientos, formatos, instructivos y calendario de entrega.</w:t>
            </w:r>
          </w:p>
          <w:p w:rsidR="00E66FF3" w:rsidRPr="00866D40" w:rsidRDefault="00E66FF3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866D40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3.0 Recepción, captura y entrega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indicaciones de llenado de los formatos 014, 015 Y 016, captura información y entrega para su transmisión al S.I.I.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Formatos</w:t>
            </w: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Medio magnético</w:t>
            </w:r>
          </w:p>
          <w:p w:rsidR="00E66FF3" w:rsidRPr="00866D40" w:rsidRDefault="00E66FF3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Contabilidad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 Recepción, captura y entrega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4.1 Recibe indicaciones de llenado de los formatos </w:t>
            </w:r>
            <w:proofErr w:type="spellStart"/>
            <w:r>
              <w:rPr>
                <w:rFonts w:cs="Arial"/>
                <w:sz w:val="22"/>
                <w:szCs w:val="22"/>
              </w:rPr>
              <w:t>O02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006, 009, 050 y  </w:t>
            </w:r>
            <w:proofErr w:type="spellStart"/>
            <w:r>
              <w:rPr>
                <w:rFonts w:cs="Arial"/>
                <w:sz w:val="22"/>
                <w:szCs w:val="22"/>
              </w:rPr>
              <w:t>O53</w:t>
            </w:r>
            <w:proofErr w:type="spellEnd"/>
            <w:r>
              <w:rPr>
                <w:rFonts w:cs="Arial"/>
                <w:sz w:val="22"/>
                <w:szCs w:val="22"/>
              </w:rPr>
              <w:t>, captura información y entrega para su transmisión al S.I.I.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Formatos</w:t>
            </w: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Medio magnético</w:t>
            </w: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Área de Recursos Financieros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Recepción, captura y entrega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Recibe indicaciones de llenado del formato </w:t>
            </w:r>
            <w:proofErr w:type="spellStart"/>
            <w:r>
              <w:rPr>
                <w:rFonts w:cs="Arial"/>
                <w:sz w:val="22"/>
                <w:szCs w:val="22"/>
              </w:rPr>
              <w:t>O44</w:t>
            </w:r>
            <w:proofErr w:type="spellEnd"/>
            <w:r>
              <w:rPr>
                <w:rFonts w:cs="Arial"/>
                <w:sz w:val="22"/>
                <w:szCs w:val="22"/>
              </w:rPr>
              <w:t>, captura información y entrega para su transmisión al S.I.I.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Formatos</w:t>
            </w: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Medio magnético</w:t>
            </w: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Área Técnica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6.0 Recepción, captura y entrega de información</w:t>
            </w: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6.1 Recibe indicaciones de llenado del formato </w:t>
            </w:r>
            <w:proofErr w:type="spellStart"/>
            <w:r>
              <w:rPr>
                <w:rFonts w:cs="Arial"/>
                <w:sz w:val="22"/>
                <w:szCs w:val="22"/>
              </w:rPr>
              <w:t>O17</w:t>
            </w:r>
            <w:proofErr w:type="spellEnd"/>
            <w:r>
              <w:rPr>
                <w:rFonts w:cs="Arial"/>
                <w:sz w:val="22"/>
                <w:szCs w:val="22"/>
              </w:rPr>
              <w:t>, captura información y entrega para su transmisión al S.I.I.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Formatos</w:t>
            </w: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Medio magnético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Área de Recursos Humanos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7.0 Recepción, captura y entrega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7.1 Recibe indicaciones de llenado de los formatos </w:t>
            </w:r>
            <w:proofErr w:type="spellStart"/>
            <w:r>
              <w:rPr>
                <w:rFonts w:cs="Arial"/>
                <w:sz w:val="22"/>
                <w:szCs w:val="22"/>
              </w:rPr>
              <w:t>O02</w:t>
            </w:r>
            <w:proofErr w:type="spellEnd"/>
            <w:r>
              <w:rPr>
                <w:rFonts w:cs="Arial"/>
                <w:sz w:val="22"/>
                <w:szCs w:val="22"/>
              </w:rPr>
              <w:t>, 053 y estado del Ejercicio como soporte, captura información y entrega para su transmisión al S.I.I.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Formatos</w:t>
            </w:r>
          </w:p>
          <w:p w:rsidR="00E66FF3" w:rsidRDefault="00E66FF3" w:rsidP="003D19AB">
            <w:p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Medio magnético</w:t>
            </w: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Hospitales Psiquiátricos y Centros Comunitarios de Salud Mental (</w:t>
            </w:r>
            <w:proofErr w:type="spellStart"/>
            <w:r>
              <w:rPr>
                <w:rFonts w:cs="Arial"/>
                <w:szCs w:val="22"/>
              </w:rPr>
              <w:t>CECOSAM’S</w:t>
            </w:r>
            <w:proofErr w:type="spellEnd"/>
            <w:r>
              <w:rPr>
                <w:rFonts w:cs="Arial"/>
                <w:szCs w:val="22"/>
              </w:rPr>
              <w:t>)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866D40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8.0 Recepción, revisión y verificación de información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8.1 Recibe formatos </w:t>
            </w:r>
            <w:proofErr w:type="spellStart"/>
            <w:r>
              <w:rPr>
                <w:rFonts w:cs="Arial"/>
                <w:sz w:val="22"/>
                <w:szCs w:val="22"/>
              </w:rPr>
              <w:t>requisitados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 todas las áreas involucradas incluyendo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revisa y verifica la información </w:t>
            </w: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PROCEDE:</w:t>
            </w:r>
          </w:p>
          <w:p w:rsidR="00E66FF3" w:rsidRDefault="00E66FF3" w:rsidP="003D19AB">
            <w:pPr>
              <w:ind w:left="170" w:right="170"/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NO: </w:t>
            </w:r>
            <w:r>
              <w:rPr>
                <w:rFonts w:cs="Arial"/>
                <w:sz w:val="22"/>
                <w:szCs w:val="22"/>
              </w:rPr>
              <w:t>Pasa a la secuencia No. 2</w:t>
            </w:r>
          </w:p>
          <w:p w:rsidR="00E66FF3" w:rsidRDefault="00E66FF3" w:rsidP="003D19AB">
            <w:pPr>
              <w:ind w:left="170" w:right="170"/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 w:rsidRPr="00ED4358">
              <w:rPr>
                <w:rFonts w:cs="Arial"/>
                <w:b/>
                <w:sz w:val="22"/>
                <w:szCs w:val="22"/>
              </w:rPr>
              <w:t>SI:</w:t>
            </w:r>
            <w:r>
              <w:rPr>
                <w:rFonts w:cs="Arial"/>
                <w:sz w:val="22"/>
                <w:szCs w:val="22"/>
              </w:rPr>
              <w:t xml:space="preserve"> Pasa a la secuencia No. 9</w:t>
            </w:r>
          </w:p>
          <w:p w:rsidR="00E66FF3" w:rsidRPr="00866D40" w:rsidRDefault="00E66FF3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9C10E7" w:rsidRDefault="00E66FF3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9.0 Consolidación, captura y transmisión de información.</w:t>
            </w:r>
          </w:p>
        </w:tc>
        <w:tc>
          <w:tcPr>
            <w:tcW w:w="5670" w:type="dxa"/>
          </w:tcPr>
          <w:p w:rsidR="00E66FF3" w:rsidRDefault="00E66FF3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E66FF3" w:rsidRPr="009C10E7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9.1 Consolida información de las Unidades y áreas involucradas, captura vía Sistema y transmite al Sistema Integral de Información.</w:t>
            </w: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9C10E7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10.0 Recepción y emisión de acuse.</w:t>
            </w:r>
          </w:p>
        </w:tc>
        <w:tc>
          <w:tcPr>
            <w:tcW w:w="5670" w:type="dxa"/>
          </w:tcPr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10.1 Recibe vía modem la información de los formatos correspondientes al  S.I.I. y emite acuse de recibo.</w:t>
            </w:r>
          </w:p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</w:t>
            </w:r>
          </w:p>
          <w:p w:rsidR="00E66FF3" w:rsidRDefault="00E66FF3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Comité Técnico de Información del Sistema Integral de Información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jc w:val="center"/>
              <w:rPr>
                <w:rFonts w:cs="Arial"/>
                <w:sz w:val="22"/>
                <w:szCs w:val="22"/>
                <w:lang w:val="pt-BR"/>
              </w:rPr>
            </w:pPr>
          </w:p>
          <w:p w:rsidR="00E66FF3" w:rsidRPr="00072FAD" w:rsidRDefault="00E66FF3" w:rsidP="003D19AB">
            <w:pPr>
              <w:jc w:val="center"/>
              <w:rPr>
                <w:rFonts w:cs="Arial"/>
                <w:sz w:val="22"/>
                <w:szCs w:val="22"/>
                <w:lang w:val="pt-BR"/>
              </w:rPr>
            </w:pPr>
            <w:r>
              <w:rPr>
                <w:rFonts w:cs="Arial"/>
                <w:sz w:val="22"/>
                <w:szCs w:val="22"/>
                <w:lang w:val="pt-BR"/>
              </w:rPr>
              <w:t>11</w:t>
            </w:r>
            <w:r w:rsidRPr="00072FAD">
              <w:rPr>
                <w:rFonts w:cs="Arial"/>
                <w:sz w:val="22"/>
                <w:szCs w:val="22"/>
                <w:lang w:val="pt-BR"/>
              </w:rPr>
              <w:t xml:space="preserve">.0 </w:t>
            </w:r>
            <w:proofErr w:type="spellStart"/>
            <w:r w:rsidRPr="00072FAD">
              <w:rPr>
                <w:rFonts w:cs="Arial"/>
                <w:sz w:val="22"/>
                <w:szCs w:val="22"/>
                <w:lang w:val="pt-BR"/>
              </w:rPr>
              <w:t>Rec</w:t>
            </w:r>
            <w:r>
              <w:rPr>
                <w:rFonts w:cs="Arial"/>
                <w:sz w:val="22"/>
                <w:szCs w:val="22"/>
                <w:lang w:val="pt-BR"/>
              </w:rPr>
              <w:t>epción</w:t>
            </w:r>
            <w:proofErr w:type="spellEnd"/>
            <w:r w:rsidRPr="00072FAD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072FAD">
              <w:rPr>
                <w:rFonts w:cs="Arial"/>
                <w:sz w:val="22"/>
                <w:szCs w:val="22"/>
                <w:lang w:val="pt-BR"/>
              </w:rPr>
              <w:t>impr</w:t>
            </w:r>
            <w:r>
              <w:rPr>
                <w:rFonts w:cs="Arial"/>
                <w:sz w:val="22"/>
                <w:szCs w:val="22"/>
                <w:lang w:val="pt-BR"/>
              </w:rPr>
              <w:t>esión</w:t>
            </w:r>
            <w:proofErr w:type="spellEnd"/>
            <w:r>
              <w:rPr>
                <w:rFonts w:cs="Arial"/>
                <w:sz w:val="22"/>
                <w:szCs w:val="22"/>
                <w:lang w:val="pt-BR"/>
              </w:rPr>
              <w:t xml:space="preserve"> y</w:t>
            </w:r>
            <w:r w:rsidRPr="00072FAD">
              <w:rPr>
                <w:rFonts w:cs="Arial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072FAD">
              <w:rPr>
                <w:rFonts w:cs="Arial"/>
                <w:sz w:val="22"/>
                <w:szCs w:val="22"/>
                <w:lang w:val="pt-BR"/>
              </w:rPr>
              <w:t>archiv</w:t>
            </w:r>
            <w:r>
              <w:rPr>
                <w:rFonts w:cs="Arial"/>
                <w:sz w:val="22"/>
                <w:szCs w:val="22"/>
                <w:lang w:val="pt-BR"/>
              </w:rPr>
              <w:t>o</w:t>
            </w:r>
            <w:proofErr w:type="spellEnd"/>
            <w:r>
              <w:rPr>
                <w:rFonts w:cs="Arial"/>
                <w:sz w:val="22"/>
                <w:szCs w:val="22"/>
                <w:lang w:val="pt-BR"/>
              </w:rPr>
              <w:t xml:space="preserve"> de </w:t>
            </w:r>
            <w:proofErr w:type="gramStart"/>
            <w:r>
              <w:rPr>
                <w:rFonts w:cs="Arial"/>
                <w:sz w:val="22"/>
                <w:szCs w:val="22"/>
                <w:lang w:val="pt-BR"/>
              </w:rPr>
              <w:t>acuse</w:t>
            </w:r>
            <w:proofErr w:type="gramEnd"/>
          </w:p>
        </w:tc>
        <w:tc>
          <w:tcPr>
            <w:tcW w:w="5670" w:type="dxa"/>
          </w:tcPr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  <w:lang w:val="pt-BR"/>
              </w:rPr>
            </w:pPr>
          </w:p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pt-BR"/>
              </w:rPr>
              <w:t>11</w:t>
            </w:r>
            <w:r>
              <w:rPr>
                <w:rFonts w:cs="Arial"/>
                <w:sz w:val="22"/>
                <w:szCs w:val="22"/>
              </w:rPr>
              <w:t xml:space="preserve">.1 Recibe </w:t>
            </w:r>
            <w:proofErr w:type="gramStart"/>
            <w:r>
              <w:rPr>
                <w:rFonts w:cs="Arial"/>
                <w:sz w:val="22"/>
                <w:szCs w:val="22"/>
              </w:rPr>
              <w:t>acuse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de recibo, imprime y archiva acuse junto con los formatos recibidos de las áreas involucradas y los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>; así mismo informa al Director General Adjunto y al Director de Administración de S.A.P. la transmisión de los formatos.</w:t>
            </w:r>
          </w:p>
          <w:p w:rsidR="00E66FF3" w:rsidRDefault="00E66FF3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E66FF3" w:rsidRDefault="00E66FF3" w:rsidP="00E66FF3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 de recibo.</w:t>
            </w:r>
          </w:p>
          <w:p w:rsidR="00E66FF3" w:rsidRDefault="00E66FF3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E66FF3" w:rsidRPr="00866D40" w:rsidTr="003D19AB">
        <w:trPr>
          <w:trHeight w:val="780"/>
        </w:trPr>
        <w:tc>
          <w:tcPr>
            <w:tcW w:w="1985" w:type="dxa"/>
          </w:tcPr>
          <w:p w:rsidR="00E66FF3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E66FF3" w:rsidRPr="00866D4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5670" w:type="dxa"/>
          </w:tcPr>
          <w:p w:rsidR="00E66FF3" w:rsidRDefault="00E66FF3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E66FF3" w:rsidRPr="00866D40" w:rsidRDefault="00E66FF3" w:rsidP="003D19AB">
            <w:pPr>
              <w:ind w:left="170" w:right="170"/>
              <w:jc w:val="center"/>
              <w:rPr>
                <w:rFonts w:cs="Arial"/>
                <w:sz w:val="22"/>
                <w:szCs w:val="22"/>
              </w:rPr>
            </w:pPr>
            <w:r w:rsidRPr="00072FAD">
              <w:rPr>
                <w:rFonts w:cs="Arial"/>
                <w:b/>
                <w:sz w:val="22"/>
                <w:szCs w:val="22"/>
              </w:rPr>
              <w:t>Termina Procedimiento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E66FF3" w:rsidRPr="00866D40" w:rsidRDefault="00E66FF3" w:rsidP="003D19AB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</w:tbl>
    <w:p w:rsidR="00E66FF3" w:rsidRPr="00866D40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numPr>
          <w:ilvl w:val="0"/>
          <w:numId w:val="5"/>
        </w:numPr>
        <w:rPr>
          <w:rFonts w:cs="Arial"/>
          <w:b/>
          <w:sz w:val="22"/>
          <w:szCs w:val="22"/>
        </w:rPr>
      </w:pPr>
      <w:r w:rsidRPr="00BC5864">
        <w:rPr>
          <w:rFonts w:cs="Arial"/>
          <w:b/>
          <w:sz w:val="22"/>
          <w:szCs w:val="22"/>
        </w:rPr>
        <w:lastRenderedPageBreak/>
        <w:t>Diagrama de Flujo: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4"/>
        <w:gridCol w:w="2025"/>
        <w:gridCol w:w="1989"/>
        <w:gridCol w:w="1948"/>
        <w:gridCol w:w="2378"/>
      </w:tblGrid>
      <w:tr w:rsidR="00E66FF3" w:rsidRPr="001461E5" w:rsidTr="00B209D2">
        <w:trPr>
          <w:trHeight w:val="946"/>
        </w:trPr>
        <w:tc>
          <w:tcPr>
            <w:tcW w:w="1974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COMITÉ TÉCNICO DE INFORMACIÓN DEL SISTEMA INTEGRAL DE INFORMACIÓN.</w:t>
            </w:r>
          </w:p>
        </w:tc>
        <w:tc>
          <w:tcPr>
            <w:tcW w:w="2025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SUBDIRECCIÓN DE PROGRAMACIÓN Y PRESUPUESTO DE S.A.P.</w:t>
            </w:r>
          </w:p>
        </w:tc>
        <w:tc>
          <w:tcPr>
            <w:tcW w:w="1989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SUBDIRECCIÓN DE CONTABILIDAD DE S.A.P.</w:t>
            </w:r>
          </w:p>
        </w:tc>
        <w:tc>
          <w:tcPr>
            <w:tcW w:w="1948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ÁREA DE RECURSOS FINANCIEROS DE S.A.P.</w:t>
            </w:r>
          </w:p>
        </w:tc>
        <w:tc>
          <w:tcPr>
            <w:tcW w:w="2378" w:type="dxa"/>
          </w:tcPr>
          <w:p w:rsidR="00E66FF3" w:rsidRPr="00B414A0" w:rsidRDefault="00E66FF3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ÁREA TÉCNICA DE S.A.P.</w:t>
            </w:r>
          </w:p>
        </w:tc>
      </w:tr>
      <w:tr w:rsidR="00E66FF3" w:rsidRPr="001461E5" w:rsidTr="00B209D2">
        <w:trPr>
          <w:trHeight w:val="9018"/>
        </w:trPr>
        <w:tc>
          <w:tcPr>
            <w:tcW w:w="1974" w:type="dxa"/>
          </w:tcPr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group id="_x0000_s1026" style="position:absolute;left:0;text-align:left;margin-left:10.05pt;margin-top:.55pt;width:495.7pt;height:449.25pt;z-index:251660288;mso-position-horizontal-relative:text;mso-position-vertical-relative:text" coordorigin="1335,4513" coordsize="9914,8985">
                  <v:line id="_x0000_s1027" style="position:absolute" from="4041,9552" to="4041,10092"/>
                  <v:line id="_x0000_s1028" style="position:absolute" from="2055,7018" to="2055,7558"/>
                  <v:line id="_x0000_s1029" style="position:absolute" from="2061,4558" to="2061,5578">
                    <v:stroke endarrow="block"/>
                  </v:line>
                  <v:line id="_x0000_s1030" style="position:absolute" from="6213,11712" to="6213,12972">
                    <v:stroke endarrow="block"/>
                  </v:line>
                  <v:line id="_x0000_s1031" style="position:absolute" from="8181,11518" to="8181,12778">
                    <v:stroke endarrow="block"/>
                  </v:line>
                  <v:line id="_x0000_s1032" style="position:absolute" from="8181,9192" to="8181,10452">
                    <v:stroke endarrow="block"/>
                  </v:line>
                  <v:line id="_x0000_s1033" style="position:absolute" from="10341,9192" to="10341,10452">
                    <v:stroke endarrow="block"/>
                  </v:line>
                  <v:line id="_x0000_s1034" style="position:absolute" from="10341,11532" to="10341,12792">
                    <v:stroke endarrow="block"/>
                  </v:line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_x0000_s1035" type="#_x0000_t114" style="position:absolute;left:5661;top:11278;width:1440;height:960">
                    <v:textbox style="mso-next-textbox:#_x0000_s1035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Formatos</w:t>
                          </w:r>
                        </w:p>
                      </w:txbxContent>
                    </v:textbox>
                  </v:shape>
                  <v:shape id="_x0000_s1036" type="#_x0000_t114" style="position:absolute;left:7641;top:11278;width:1440;height:960">
                    <v:textbox style="mso-next-textbox:#_x0000_s1036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Formatos</w:t>
                          </w:r>
                        </w:p>
                      </w:txbxContent>
                    </v:textbox>
                  </v:shape>
                  <v:shape id="_x0000_s1037" type="#_x0000_t114" style="position:absolute;left:9809;top:11158;width:1440;height:960">
                    <v:textbox style="mso-next-textbox:#_x0000_s1037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Formatos</w:t>
                          </w:r>
                        </w:p>
                      </w:txbxContent>
                    </v:textbox>
                  </v:shape>
                  <v:shape id="_x0000_s1038" type="#_x0000_t114" style="position:absolute;left:3533;top:8818;width:1440;height:960">
                    <v:textbox style="mso-next-textbox:#_x0000_s1038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Lineamientos</w:t>
                          </w:r>
                        </w:p>
                      </w:txbxContent>
                    </v:textbox>
                  </v:shape>
                  <v:shape id="_x0000_s1039" type="#_x0000_t114" style="position:absolute;left:1515;top:6298;width:1440;height:960">
                    <v:textbox style="mso-next-textbox:#_x0000_s1039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Lineamientos</w:t>
                          </w:r>
                        </w:p>
                      </w:txbxContent>
                    </v:textbox>
                  </v:shape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_x0000_s1040" type="#_x0000_t116" style="position:absolute;left:1338;top:4513;width:1440;height:480">
                    <v:textbox style="mso-next-textbox:#_x0000_s1040">
                      <w:txbxContent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 xml:space="preserve">    INICIO</w:t>
                          </w:r>
                        </w:p>
                      </w:txbxContent>
                    </v:textbox>
                  </v:shape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_x0000_s1041" type="#_x0000_t109" style="position:absolute;left:1335;top:5640;width:1440;height:960">
                    <v:textbox style="mso-next-textbox:#_x0000_s1041">
                      <w:txbxContent>
                        <w:p w:rsidR="00E66FF3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  <w:p w:rsidR="00E66FF3" w:rsidRPr="00EA2ECF" w:rsidRDefault="00E66FF3" w:rsidP="00E66FF3">
                          <w:pPr>
                            <w:rPr>
                              <w:szCs w:val="18"/>
                              <w:lang w:val="es-ES"/>
                            </w:rPr>
                          </w:pPr>
                          <w:r w:rsidRPr="00EA2ECF">
                            <w:rPr>
                              <w:szCs w:val="18"/>
                              <w:lang w:val="es-ES"/>
                            </w:rPr>
                            <w:t>Emisión  de Lineamientos</w:t>
                          </w:r>
                        </w:p>
                      </w:txbxContent>
                    </v:textbox>
                  </v:shape>
                  <v:shape id="_x0000_s1042" type="#_x0000_t109" style="position:absolute;left:3369;top:8098;width:1440;height:960">
                    <v:textbox style="mso-next-textbox:#_x0000_s1042">
                      <w:txbxContent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Recepción, registro y solicitud de formatos</w:t>
                          </w:r>
                        </w:p>
                      </w:txbxContent>
                    </v:textbox>
                  </v:shape>
                  <v:shape id="_x0000_s1043" type="#_x0000_t109" style="position:absolute;left:5481;top:10558;width:1440;height:960">
                    <v:textbox style="mso-next-textbox:#_x0000_s1043">
                      <w:txbxContent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Recepción, captura y entrega de información</w:t>
                          </w:r>
                        </w:p>
                      </w:txbxContent>
                    </v:textbox>
                  </v:shape>
                  <v:shape id="_x0000_s1044" type="#_x0000_t109" style="position:absolute;left:9629;top:10558;width:1440;height:960">
                    <v:textbox style="mso-next-textbox:#_x0000_s1044">
                      <w:txbxContent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Recepción, captura y entrega de información</w:t>
                          </w: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 id="_x0000_s1045" type="#_x0000_t109" style="position:absolute;left:7461;top:10558;width:1440;height:960">
                    <v:textbox style="mso-next-textbox:#_x0000_s1045">
                      <w:txbxContent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Recepción, captura y entrega de información</w:t>
                          </w:r>
                        </w:p>
                        <w:p w:rsidR="00E66FF3" w:rsidRPr="00A43BCD" w:rsidRDefault="00E66FF3" w:rsidP="00E66FF3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_x0000_s1046" type="#_x0000_t177" style="position:absolute;left:5853;top:12958;width:708;height:538">
                    <v:textbox style="mso-next-textbox:#_x0000_s1046">
                      <w:txbxContent>
                        <w:p w:rsidR="00E66FF3" w:rsidRPr="00912B31" w:rsidRDefault="00E66FF3" w:rsidP="00E66FF3">
                          <w:pP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sz w:val="22"/>
                              <w:szCs w:val="22"/>
                              <w:lang w:val="es-ES"/>
                            </w:rPr>
                            <w:t xml:space="preserve">  </w:t>
                          </w:r>
                          <w:r w:rsidRPr="00912B31"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>A</w:t>
                          </w:r>
                        </w:p>
                      </w:txbxContent>
                    </v:textbox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047" type="#_x0000_t120" style="position:absolute;left:7821;top:9178;width:720;height:720">
                    <v:textbox style="mso-next-textbox:#_x0000_s1047">
                      <w:txbxContent>
                        <w:p w:rsidR="00E66FF3" w:rsidRPr="00912B31" w:rsidRDefault="00E66FF3" w:rsidP="00E66FF3">
                          <w:pP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 xml:space="preserve"> </w:t>
                          </w:r>
                          <w:r w:rsidRPr="00912B31"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8" type="#_x0000_t120" style="position:absolute;left:9997;top:9178;width:720;height:720">
                    <v:textbox style="mso-next-textbox:#_x0000_s1048">
                      <w:txbxContent>
                        <w:p w:rsidR="00E66FF3" w:rsidRPr="00912B31" w:rsidRDefault="00E66FF3" w:rsidP="00E66FF3">
                          <w:pP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 xml:space="preserve">  </w:t>
                          </w:r>
                          <w:r w:rsidRPr="00912B31"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49" type="#_x0000_t120" style="position:absolute;left:7821;top:12778;width:720;height:720">
                    <v:textbox style="mso-next-textbox:#_x0000_s1049">
                      <w:txbxContent>
                        <w:p w:rsidR="00E66FF3" w:rsidRPr="00912B31" w:rsidRDefault="00E66FF3" w:rsidP="00E66FF3">
                          <w:pP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 xml:space="preserve">  9</w:t>
                          </w:r>
                        </w:p>
                      </w:txbxContent>
                    </v:textbox>
                  </v:shape>
                  <v:shape id="_x0000_s1050" type="#_x0000_t120" style="position:absolute;left:9981;top:12778;width:720;height:720">
                    <v:textbox style="mso-next-textbox:#_x0000_s1050">
                      <w:txbxContent>
                        <w:p w:rsidR="00E66FF3" w:rsidRPr="00912B31" w:rsidRDefault="00E66FF3" w:rsidP="00E66FF3">
                          <w:pP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  <w:lang w:val="es-ES"/>
                            </w:rPr>
                            <w:t xml:space="preserve"> 9</w:t>
                          </w:r>
                        </w:p>
                      </w:txbxContent>
                    </v:textbox>
                  </v:shape>
                  <v:line id="_x0000_s1051" style="position:absolute" from="4045,7573" to="4053,8142">
                    <v:stroke endarrow="block"/>
                  </v:line>
                  <v:line id="_x0000_s1052" style="position:absolute" from="6213,10092" to="6225,10480">
                    <v:stroke endarrow="block"/>
                  </v:line>
                  <v:line id="_x0000_s1053" style="position:absolute" from="2061,7559" to="4038,7573"/>
                  <v:line id="_x0000_s1054" style="position:absolute;flip:y" from="4044,10078" to="6201,10092"/>
                </v:group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 1</w: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025" w:type="dxa"/>
          </w:tcPr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2</w: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89" w:type="dxa"/>
          </w:tcPr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 3</w:t>
            </w:r>
          </w:p>
        </w:tc>
        <w:tc>
          <w:tcPr>
            <w:tcW w:w="1948" w:type="dxa"/>
          </w:tcPr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4</w:t>
            </w:r>
          </w:p>
        </w:tc>
        <w:tc>
          <w:tcPr>
            <w:tcW w:w="2378" w:type="dxa"/>
          </w:tcPr>
          <w:p w:rsidR="00E66FF3" w:rsidRPr="001461E5" w:rsidRDefault="00E66FF3" w:rsidP="003D19AB">
            <w:pPr>
              <w:rPr>
                <w:b/>
                <w:sz w:val="22"/>
                <w:szCs w:val="22"/>
                <w:lang w:val="es-ES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</w: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5</w:t>
            </w:r>
          </w:p>
        </w:tc>
      </w:tr>
    </w:tbl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552"/>
        <w:gridCol w:w="2410"/>
        <w:gridCol w:w="3035"/>
      </w:tblGrid>
      <w:tr w:rsidR="00E66FF3" w:rsidRPr="001461E5" w:rsidTr="003D19AB">
        <w:tc>
          <w:tcPr>
            <w:tcW w:w="2376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COMITÉ TÉCNICO DE INFORMACIÓN DEL SISTEMA INTEGRAL DE INFORMACIÓN.</w:t>
            </w:r>
          </w:p>
        </w:tc>
        <w:tc>
          <w:tcPr>
            <w:tcW w:w="2552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SUBDIRECCIÓN DE PROGRAMACIÓN Y PRESUPUESTO DE S.A.P.</w:t>
            </w:r>
          </w:p>
        </w:tc>
        <w:tc>
          <w:tcPr>
            <w:tcW w:w="2410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ÁREA DE RECURSOS HUMANOS DE S.A.P.</w:t>
            </w:r>
          </w:p>
        </w:tc>
        <w:tc>
          <w:tcPr>
            <w:tcW w:w="3035" w:type="dxa"/>
          </w:tcPr>
          <w:p w:rsidR="00E66FF3" w:rsidRPr="00B414A0" w:rsidRDefault="00E66FF3" w:rsidP="003D19AB">
            <w:pPr>
              <w:jc w:val="center"/>
              <w:rPr>
                <w:rFonts w:cs="Arial"/>
                <w:b/>
                <w:sz w:val="20"/>
              </w:rPr>
            </w:pPr>
            <w:r w:rsidRPr="00B414A0">
              <w:rPr>
                <w:rFonts w:cs="Arial"/>
                <w:b/>
                <w:sz w:val="20"/>
              </w:rPr>
              <w:t>HOSPITALES PSIQUIÁTRICOS Y CENTROS COMUNITARIOS DE SALUD MENTAL (</w:t>
            </w:r>
            <w:proofErr w:type="spellStart"/>
            <w:r w:rsidRPr="00B414A0">
              <w:rPr>
                <w:rFonts w:cs="Arial"/>
                <w:b/>
                <w:sz w:val="20"/>
              </w:rPr>
              <w:t>CECOSAM’S</w:t>
            </w:r>
            <w:proofErr w:type="spellEnd"/>
            <w:r w:rsidRPr="00B414A0">
              <w:rPr>
                <w:rFonts w:cs="Arial"/>
                <w:b/>
                <w:sz w:val="20"/>
              </w:rPr>
              <w:t>)</w:t>
            </w:r>
          </w:p>
        </w:tc>
      </w:tr>
      <w:tr w:rsidR="00E66FF3" w:rsidRPr="001461E5" w:rsidTr="003D19AB">
        <w:tc>
          <w:tcPr>
            <w:tcW w:w="2376" w:type="dxa"/>
          </w:tcPr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91" type="#_x0000_t120" style="position:absolute;left:0;text-align:left;margin-left:109.2pt;margin-top:11.05pt;width:27.15pt;height:26.9pt;z-index:251698176">
                  <v:textbox style="mso-next-textbox:#_x0000_s1091">
                    <w:txbxContent>
                      <w:p w:rsidR="00E66FF3" w:rsidRPr="00111098" w:rsidRDefault="00E66FF3" w:rsidP="00E66FF3">
                        <w:pPr>
                          <w:rPr>
                            <w:b/>
                            <w:lang w:val="es-ES"/>
                          </w:rPr>
                        </w:pPr>
                        <w:r>
                          <w:rPr>
                            <w:b/>
                            <w:lang w:val="es-ES"/>
                          </w:rPr>
                          <w:t xml:space="preserve"> </w:t>
                        </w:r>
                        <w:r w:rsidRPr="00111098">
                          <w:rPr>
                            <w:b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92" style="position:absolute;left:0;text-align:left;flip:x;z-index:251699200" from="44.85pt,2.45pt" to="46.2pt,47.5pt">
                  <v:stroke endarrow="block"/>
                </v:lin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89" style="position:absolute;left:0;text-align:left;flip:y;z-index:251696128" from="46.05pt,.7pt" to="163.35pt,3.2pt"/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73" type="#_x0000_t109" style="position:absolute;left:0;text-align:left;margin-left:8.25pt;margin-top:9.5pt;width:1in;height:48pt;z-index:251679744">
                  <v:textbox style="mso-next-textbox:#_x0000_s1073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57" style="position:absolute;left:0;text-align:left;z-index:251663360" from="44.4pt,9.55pt" to="46.2pt,99.5pt"/>
              </w:pict>
            </w:r>
          </w:p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10</w: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58" type="#_x0000_t114" style="position:absolute;left:0;text-align:left;margin-left:37.2pt;margin-top:7.55pt;width:54pt;height:35.95pt;z-index:251664384">
                  <v:textbox style="mso-next-textbox:#_x0000_s1058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87" style="position:absolute;left:0;text-align:left;flip:y;z-index:251694080" from="48.15pt,8.6pt" to="122.4pt,10.3pt"/>
              </w:pict>
            </w: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78" type="#_x0000_t177" style="position:absolute;left:0;text-align:left;margin-left:38.8pt;margin-top:.05pt;width:26.4pt;height:26.9pt;z-index:251684864;mso-position-horizontal-relative:text;mso-position-vertical-relative:text">
                  <v:textbox style="mso-next-textbox:#_x0000_s1078">
                    <w:txbxContent>
                      <w:p w:rsidR="00E66FF3" w:rsidRPr="00782D10" w:rsidRDefault="00E66FF3" w:rsidP="00E66FF3">
                        <w:pPr>
                          <w:rPr>
                            <w:b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782D10">
                          <w:rPr>
                            <w:b/>
                            <w:sz w:val="22"/>
                            <w:szCs w:val="22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8" style="position:absolute;left:0;text-align:left;z-index:251674624;mso-position-horizontal-relative:text;mso-position-vertical-relative:text" from="48.2pt,9.05pt" to="48.2pt,54.15pt">
                  <v:stroke endarrow="block"/>
                </v:lin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75" type="#_x0000_t109" style="position:absolute;left:0;text-align:left;margin-left:15pt;margin-top:3.45pt;width:1in;height:48pt;z-index:251681792">
                  <v:textbox style="mso-next-textbox:#_x0000_s1075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  8</w: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3" style="position:absolute;left:0;text-align:left;z-index:251669504" from="49pt,5.15pt" to="49pt,68.15pt">
                  <v:stroke endarrow="block"/>
                </v:line>
              </w:pic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64" type="#_x0000_t114" style="position:absolute;left:0;text-align:left;margin-left:39.6pt;margin-top:1.55pt;width:54pt;height:35.95pt;z-index:251670528">
                  <v:textbox style="mso-next-textbox:#_x0000_s1064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83" type="#_x0000_t110" style="position:absolute;left:0;text-align:left;margin-left:7.45pt;margin-top:4.85pt;width:81pt;height:36.05pt;z-index:251689984">
                  <v:textbox style="mso-next-textbox:#_x0000_s1083">
                    <w:txbxContent>
                      <w:p w:rsidR="00E66FF3" w:rsidRPr="00603131" w:rsidRDefault="00E66FF3" w:rsidP="00E66FF3">
                        <w:pPr>
                          <w:rPr>
                            <w:sz w:val="16"/>
                            <w:szCs w:val="16"/>
                            <w:lang w:val="es-ES"/>
                          </w:rPr>
                        </w:pPr>
                        <w:r w:rsidRPr="00603131">
                          <w:rPr>
                            <w:sz w:val="16"/>
                            <w:szCs w:val="16"/>
                            <w:lang w:val="es-ES"/>
                          </w:rPr>
                          <w:t>Proce</w:t>
                        </w:r>
                        <w:r>
                          <w:rPr>
                            <w:sz w:val="16"/>
                            <w:szCs w:val="16"/>
                            <w:lang w:val="es-ES"/>
                          </w:rPr>
                          <w:t>de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90" style="position:absolute;left:0;text-align:left;z-index:251697152" from="3.45pt,9.25pt" to="3.45pt,36.25pt"/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9" style="position:absolute;left:0;text-align:left;z-index:251675648" from="48.2pt,7.9pt" to="48.2pt,70.9pt">
                  <v:stroke endarrow="block"/>
                </v:lin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7" style="position:absolute;left:0;text-align:left;z-index:251673600" from="3.45pt,9.25pt" to="30.45pt,9.25pt"/>
              </w:pict>
            </w:r>
            <w:r w:rsidR="00E66FF3" w:rsidRPr="001461E5">
              <w:rPr>
                <w:rFonts w:cs="Arial"/>
                <w:b/>
                <w:sz w:val="22"/>
                <w:szCs w:val="22"/>
              </w:rPr>
              <w:t xml:space="preserve">     </w:t>
            </w:r>
          </w:p>
          <w:p w:rsidR="00E66FF3" w:rsidRDefault="00E66FF3" w:rsidP="003D19AB">
            <w:pPr>
              <w:rPr>
                <w:rFonts w:cs="Arial"/>
                <w:b/>
                <w:szCs w:val="18"/>
              </w:rPr>
            </w:pPr>
            <w:r w:rsidRPr="001461E5">
              <w:rPr>
                <w:rFonts w:cs="Arial"/>
                <w:b/>
                <w:szCs w:val="18"/>
              </w:rPr>
              <w:t xml:space="preserve">      </w:t>
            </w:r>
          </w:p>
          <w:p w:rsidR="00E66FF3" w:rsidRDefault="00E66FF3" w:rsidP="003D19AB">
            <w:pPr>
              <w:rPr>
                <w:rFonts w:cs="Arial"/>
                <w:b/>
                <w:szCs w:val="18"/>
              </w:rPr>
            </w:pPr>
            <w:r w:rsidRPr="001461E5">
              <w:rPr>
                <w:rFonts w:cs="Arial"/>
                <w:b/>
                <w:szCs w:val="18"/>
              </w:rPr>
              <w:t xml:space="preserve">   </w:t>
            </w:r>
          </w:p>
          <w:p w:rsidR="00E66FF3" w:rsidRPr="001461E5" w:rsidRDefault="00E66FF3" w:rsidP="003D19AB">
            <w:pPr>
              <w:rPr>
                <w:rFonts w:cs="Arial"/>
                <w:b/>
                <w:szCs w:val="18"/>
              </w:rPr>
            </w:pPr>
            <w:r w:rsidRPr="001461E5">
              <w:rPr>
                <w:rFonts w:cs="Arial"/>
                <w:b/>
                <w:szCs w:val="18"/>
              </w:rPr>
              <w:t>SI</w: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74" type="#_x0000_t109" style="position:absolute;left:0;text-align:left;margin-left:15pt;margin-top:1.85pt;width:1in;height:48pt;z-index:251680768">
                  <v:textbox style="mso-next-textbox:#_x0000_s1074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 xml:space="preserve">                        9</w: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66" type="#_x0000_t114" style="position:absolute;left:0;text-align:left;margin-left:39.2pt;margin-top:0;width:54pt;height:35.95pt;z-index:251672576">
                  <v:textbox style="mso-next-textbox:#_x0000_s1066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5" style="position:absolute;left:0;text-align:left;z-index:251671552" from="48.6pt,8.95pt" to="48.6pt,44.95pt"/>
              </w:pict>
            </w: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line id="_x0000_s1088" style="position:absolute;left:0;text-align:left;flip:x;z-index:251695104" from="2.8pt,-.3pt" to="3.2pt,116.7pt"/>
              </w:pict>
            </w: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line id="_x0000_s1086" style="position:absolute;left:0;text-align:left;z-index:251693056" from="3.6pt,-.3pt" to="46.5pt,-.25pt"/>
              </w:pict>
            </w: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line id="_x0000_s1085" style="position:absolute;left:0;text-align:left;z-index:251692032" from="48.2pt,-.25pt" to="48.2pt,17.8pt">
                  <v:stroke endarrow="block"/>
                </v:line>
              </w:pict>
            </w: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shape id="_x0000_s1072" type="#_x0000_t109" style="position:absolute;left:0;text-align:left;margin-left:12.2pt;margin-top:5.05pt;width:1in;height:48pt;z-index:251678720">
                  <v:textbox style="mso-next-textbox:#_x0000_s1072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84" type="#_x0000_t116" style="position:absolute;left:0;text-align:left;margin-left:11.8pt;margin-top:51.2pt;width:1in;height:24pt;z-index:251691008">
                  <v:textbox style="mso-next-textbox:#_x0000_s1084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 xml:space="preserve">       FIN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56" type="#_x0000_t114" style="position:absolute;left:0;text-align:left;margin-left:39.2pt;margin-top:3.1pt;width:54pt;height:35.95pt;z-index:251662336">
                  <v:textbox style="mso-next-textbox:#_x0000_s1056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55" style="position:absolute;left:0;text-align:left;z-index:251661312" from="47.8pt,12.1pt" to="47.8pt,48.15pt">
                  <v:stroke endarrow="block"/>
                </v:line>
              </w:pict>
            </w:r>
            <w:r w:rsidR="00E66FF3" w:rsidRPr="001461E5">
              <w:rPr>
                <w:rFonts w:cs="Arial"/>
                <w:b/>
                <w:sz w:val="22"/>
                <w:szCs w:val="22"/>
              </w:rPr>
              <w:t xml:space="preserve">                        11</w:t>
            </w:r>
          </w:p>
        </w:tc>
        <w:tc>
          <w:tcPr>
            <w:tcW w:w="2410" w:type="dxa"/>
          </w:tcPr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81" type="#_x0000_t120" style="position:absolute;left:0;text-align:left;margin-left:24.2pt;margin-top:.05pt;width:36pt;height:36pt;z-index:251687936;mso-position-horizontal-relative:text;mso-position-vertical-relative:text">
                  <v:textbox style="mso-next-textbox:#_x0000_s1081">
                    <w:txbxContent>
                      <w:p w:rsidR="00E66FF3" w:rsidRPr="00782D10" w:rsidRDefault="00E66FF3" w:rsidP="00E66FF3">
                        <w:pPr>
                          <w:rPr>
                            <w:b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  <w:lang w:val="es-ES"/>
                          </w:rPr>
                          <w:t xml:space="preserve">  2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line id="_x0000_s1071" style="position:absolute;left:0;text-align:left;z-index:251677696" from="43.2pt,5.4pt" to="43.2pt,41.5pt">
                  <v:stroke endarrow="block"/>
                </v:line>
              </w:pict>
            </w: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shape id="_x0000_s1077" type="#_x0000_t109" style="position:absolute;left:0;text-align:left;margin-left:6.2pt;margin-top:3.45pt;width:1in;height:48pt;z-index:251683840">
                  <v:textbox style="mso-next-textbox:#_x0000_s1077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79" type="#_x0000_t120" style="position:absolute;left:0;text-align:left;margin-left:24.2pt;margin-top:89.8pt;width:36pt;height:36pt;z-index:251685888">
                  <v:textbox style="mso-next-textbox:#_x0000_s1079">
                    <w:txbxContent>
                      <w:p w:rsidR="00E66FF3" w:rsidRPr="00782D10" w:rsidRDefault="00E66FF3" w:rsidP="00E66FF3">
                        <w:pPr>
                          <w:rPr>
                            <w:b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  <w:lang w:val="es-ES"/>
                          </w:rPr>
                          <w:t xml:space="preserve">  9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62" type="#_x0000_t114" style="position:absolute;left:0;text-align:left;margin-left:33.8pt;margin-top:26.75pt;width:54pt;height:35.95pt;z-index:251668480">
                  <v:textbox style="mso-next-textbox:#_x0000_s1062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61" style="position:absolute;left:0;text-align:left;z-index:251667456" from="42.8pt,26.7pt" to="42.8pt,89.7pt">
                  <v:stroke endarrow="block"/>
                </v:line>
              </w:pict>
            </w:r>
            <w:r w:rsidR="00E66FF3" w:rsidRPr="001461E5">
              <w:rPr>
                <w:rFonts w:cs="Arial"/>
                <w:b/>
                <w:sz w:val="22"/>
                <w:szCs w:val="22"/>
              </w:rPr>
              <w:t xml:space="preserve">                        6</w:t>
            </w:r>
          </w:p>
        </w:tc>
        <w:tc>
          <w:tcPr>
            <w:tcW w:w="3035" w:type="dxa"/>
          </w:tcPr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82" type="#_x0000_t120" style="position:absolute;left:0;text-align:left;margin-left:28.8pt;margin-top:.15pt;width:36pt;height:36pt;z-index:251688960;mso-position-horizontal-relative:text;mso-position-vertical-relative:text">
                  <v:textbox>
                    <w:txbxContent>
                      <w:p w:rsidR="00E66FF3" w:rsidRPr="00782D10" w:rsidRDefault="00E66FF3" w:rsidP="00E66FF3">
                        <w:pPr>
                          <w:rPr>
                            <w:b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  <w:lang w:val="es-ES"/>
                          </w:rPr>
                          <w:t xml:space="preserve">  2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line id="_x0000_s1070" style="position:absolute;left:0;text-align:left;z-index:251676672" from="47.2pt,5.4pt" to="47.2pt,41.6pt">
                  <v:stroke endarrow="block"/>
                </v:line>
              </w:pict>
            </w: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</w:p>
          <w:p w:rsidR="00E66FF3" w:rsidRPr="001461E5" w:rsidRDefault="00A83256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  <w:lang w:eastAsia="es-MX"/>
              </w:rPr>
              <w:pict>
                <v:shape id="_x0000_s1076" type="#_x0000_t109" style="position:absolute;left:0;text-align:left;margin-left:10.8pt;margin-top:3.55pt;width:1in;height:48pt;z-index:251682816">
                  <v:textbox style="mso-next-textbox:#_x0000_s1076">
                    <w:txbxContent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Recepción, captura y entrega de información</w:t>
                        </w:r>
                      </w:p>
                    </w:txbxContent>
                  </v:textbox>
                </v:shape>
              </w:pict>
            </w:r>
          </w:p>
          <w:p w:rsidR="00E66FF3" w:rsidRPr="001461E5" w:rsidRDefault="00A83256" w:rsidP="003D19A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80" type="#_x0000_t120" style="position:absolute;left:0;text-align:left;margin-left:28.8pt;margin-top:89.9pt;width:36pt;height:36pt;z-index:251686912">
                  <v:textbox>
                    <w:txbxContent>
                      <w:p w:rsidR="00E66FF3" w:rsidRPr="00782D10" w:rsidRDefault="00E66FF3" w:rsidP="00E66FF3">
                        <w:pPr>
                          <w:rPr>
                            <w:b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  <w:lang w:val="es-ES"/>
                          </w:rPr>
                          <w:t xml:space="preserve">  9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shape id="_x0000_s1060" type="#_x0000_t114" style="position:absolute;left:0;text-align:left;margin-left:38.4pt;margin-top:26.7pt;width:54pt;height:35.95pt;z-index:251666432">
                  <v:textbox style="mso-next-textbox:#_x0000_s1060">
                    <w:txbxContent>
                      <w:p w:rsidR="00E66FF3" w:rsidRDefault="00E66FF3" w:rsidP="00E66FF3">
                        <w:pPr>
                          <w:rPr>
                            <w:lang w:val="es-ES"/>
                          </w:rPr>
                        </w:pPr>
                      </w:p>
                      <w:p w:rsidR="00E66FF3" w:rsidRPr="00A43BCD" w:rsidRDefault="00E66FF3" w:rsidP="00E66FF3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b/>
                <w:noProof/>
                <w:sz w:val="22"/>
                <w:szCs w:val="22"/>
                <w:lang w:eastAsia="es-MX"/>
              </w:rPr>
              <w:pict>
                <v:line id="_x0000_s1059" style="position:absolute;left:0;text-align:left;z-index:251665408" from="47.4pt,26.7pt" to="47.4pt,89.7pt">
                  <v:stroke endarrow="block"/>
                </v:line>
              </w:pict>
            </w:r>
            <w:r w:rsidR="00E66FF3" w:rsidRPr="001461E5">
              <w:rPr>
                <w:rFonts w:cs="Arial"/>
                <w:b/>
                <w:sz w:val="22"/>
                <w:szCs w:val="22"/>
              </w:rPr>
              <w:t xml:space="preserve">                         7</w:t>
            </w:r>
          </w:p>
        </w:tc>
      </w:tr>
    </w:tbl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Pr="00182160" w:rsidRDefault="00E66FF3" w:rsidP="00E66FF3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6.0 Documentos de Referencia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866D40" w:rsidRDefault="00E66FF3" w:rsidP="00E66FF3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2"/>
        <w:gridCol w:w="3030"/>
      </w:tblGrid>
      <w:tr w:rsidR="00E66FF3" w:rsidRPr="001461E5" w:rsidTr="003D19AB">
        <w:trPr>
          <w:trHeight w:val="487"/>
        </w:trPr>
        <w:tc>
          <w:tcPr>
            <w:tcW w:w="6912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093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E66FF3" w:rsidRPr="001461E5" w:rsidTr="003D19AB">
        <w:trPr>
          <w:trHeight w:val="487"/>
        </w:trPr>
        <w:tc>
          <w:tcPr>
            <w:tcW w:w="6912" w:type="dxa"/>
            <w:vAlign w:val="center"/>
          </w:tcPr>
          <w:p w:rsidR="00E66FF3" w:rsidRPr="001461E5" w:rsidRDefault="00E66FF3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Oficio Circular por el que se dan a Conocer los Lineamientos del Sistema Integral de Información de los Ingresos y Gasto Público para el Ejercicio Fiscal 2005.</w:t>
            </w:r>
          </w:p>
        </w:tc>
        <w:tc>
          <w:tcPr>
            <w:tcW w:w="3093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D.O.F. 28-01-2005</w:t>
            </w:r>
          </w:p>
        </w:tc>
      </w:tr>
      <w:tr w:rsidR="00E66FF3" w:rsidRPr="001461E5" w:rsidTr="003D19AB">
        <w:tc>
          <w:tcPr>
            <w:tcW w:w="6912" w:type="dxa"/>
            <w:vAlign w:val="center"/>
          </w:tcPr>
          <w:p w:rsidR="00E66FF3" w:rsidRPr="001461E5" w:rsidRDefault="00E66FF3" w:rsidP="00E66FF3">
            <w:pPr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Formatos, instructivos y calendario de entrega del Sistema Integral de Información (S.I.I.).</w:t>
            </w:r>
          </w:p>
        </w:tc>
        <w:tc>
          <w:tcPr>
            <w:tcW w:w="3093" w:type="dxa"/>
            <w:vAlign w:val="center"/>
          </w:tcPr>
          <w:p w:rsidR="00E66FF3" w:rsidRPr="001461E5" w:rsidRDefault="00B209D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E66FF3" w:rsidRPr="001461E5" w:rsidTr="003D19AB">
        <w:tc>
          <w:tcPr>
            <w:tcW w:w="6912" w:type="dxa"/>
            <w:vAlign w:val="center"/>
          </w:tcPr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Manual de Normas Presupuestarias para la Administración Pública Federal.</w:t>
            </w:r>
          </w:p>
        </w:tc>
        <w:tc>
          <w:tcPr>
            <w:tcW w:w="3093" w:type="dxa"/>
            <w:vAlign w:val="center"/>
          </w:tcPr>
          <w:p w:rsidR="00E66FF3" w:rsidRPr="001461E5" w:rsidRDefault="00B209D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E66FF3" w:rsidRPr="001461E5" w:rsidTr="003D19AB">
        <w:tc>
          <w:tcPr>
            <w:tcW w:w="6912" w:type="dxa"/>
            <w:vAlign w:val="center"/>
          </w:tcPr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Guía Técnica para la elaboración de Manuales de Procedimientos de la Secretaría de Salud.</w:t>
            </w:r>
          </w:p>
        </w:tc>
        <w:tc>
          <w:tcPr>
            <w:tcW w:w="3093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D.G.P.O.P. -  2004</w:t>
            </w:r>
          </w:p>
        </w:tc>
      </w:tr>
      <w:tr w:rsidR="00E66FF3" w:rsidRPr="001461E5" w:rsidTr="003D19AB">
        <w:tc>
          <w:tcPr>
            <w:tcW w:w="6912" w:type="dxa"/>
            <w:vAlign w:val="center"/>
          </w:tcPr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Manual de Organización Específico de los Servicios de Atención Psiquiátrica.</w:t>
            </w:r>
          </w:p>
        </w:tc>
        <w:tc>
          <w:tcPr>
            <w:tcW w:w="3093" w:type="dxa"/>
            <w:vAlign w:val="center"/>
          </w:tcPr>
          <w:p w:rsidR="00E66FF3" w:rsidRPr="001461E5" w:rsidRDefault="00B209D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Febrero 2012</w:t>
            </w:r>
          </w:p>
        </w:tc>
      </w:tr>
    </w:tbl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7.0 Registros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Pr="00182160" w:rsidRDefault="00E66FF3" w:rsidP="00E66FF3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8"/>
        <w:gridCol w:w="2368"/>
        <w:gridCol w:w="2567"/>
        <w:gridCol w:w="2369"/>
      </w:tblGrid>
      <w:tr w:rsidR="00E66FF3" w:rsidRPr="001461E5" w:rsidTr="003D19AB">
        <w:tc>
          <w:tcPr>
            <w:tcW w:w="2660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744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E66FF3" w:rsidRPr="001461E5" w:rsidTr="003D19AB">
        <w:tc>
          <w:tcPr>
            <w:tcW w:w="2660" w:type="dxa"/>
            <w:vAlign w:val="center"/>
          </w:tcPr>
          <w:p w:rsidR="00E66FF3" w:rsidRPr="001461E5" w:rsidRDefault="00E66FF3" w:rsidP="003D19AB">
            <w:pPr>
              <w:rPr>
                <w:rFonts w:cs="Arial"/>
                <w:sz w:val="22"/>
                <w:szCs w:val="22"/>
                <w:lang w:val="pt-BR"/>
              </w:rPr>
            </w:pPr>
            <w:r w:rsidRPr="001461E5">
              <w:rPr>
                <w:rFonts w:cs="Arial"/>
                <w:sz w:val="22"/>
                <w:szCs w:val="22"/>
              </w:rPr>
              <w:t xml:space="preserve">Formatos del S.I.I.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O02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O03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O06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O09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O14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015, 016, 017,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O44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O45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O46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O47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O50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O53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 xml:space="preserve"> y  </w:t>
            </w:r>
            <w:proofErr w:type="spellStart"/>
            <w:r w:rsidRPr="001461E5">
              <w:rPr>
                <w:rFonts w:cs="Arial"/>
                <w:sz w:val="22"/>
                <w:szCs w:val="22"/>
                <w:lang w:val="pt-BR"/>
              </w:rPr>
              <w:t>O78</w:t>
            </w:r>
            <w:proofErr w:type="spellEnd"/>
            <w:r w:rsidRPr="001461E5">
              <w:rPr>
                <w:rFonts w:cs="Arial"/>
                <w:sz w:val="22"/>
                <w:szCs w:val="22"/>
                <w:lang w:val="pt-BR"/>
              </w:rPr>
              <w:t>.</w:t>
            </w:r>
          </w:p>
        </w:tc>
        <w:tc>
          <w:tcPr>
            <w:tcW w:w="2501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1 año</w:t>
            </w:r>
          </w:p>
        </w:tc>
        <w:tc>
          <w:tcPr>
            <w:tcW w:w="2744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1461E5">
                <w:rPr>
                  <w:rFonts w:cs="Arial"/>
                  <w:sz w:val="22"/>
                  <w:szCs w:val="22"/>
                </w:rPr>
                <w:t>3C</w:t>
              </w:r>
            </w:smartTag>
            <w:r w:rsidRPr="001461E5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  <w:tr w:rsidR="00E66FF3" w:rsidRPr="001461E5" w:rsidTr="003D19AB">
        <w:tc>
          <w:tcPr>
            <w:tcW w:w="2660" w:type="dxa"/>
            <w:vAlign w:val="center"/>
          </w:tcPr>
          <w:p w:rsidR="00E66FF3" w:rsidRPr="001461E5" w:rsidRDefault="00E66FF3" w:rsidP="003D19AB">
            <w:pPr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 xml:space="preserve"> Acuse de transmisión de formatos.</w:t>
            </w:r>
          </w:p>
        </w:tc>
        <w:tc>
          <w:tcPr>
            <w:tcW w:w="2501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1 año</w:t>
            </w:r>
          </w:p>
        </w:tc>
        <w:tc>
          <w:tcPr>
            <w:tcW w:w="2744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Subdirección de Programación y Presupuesto.</w:t>
            </w:r>
          </w:p>
        </w:tc>
        <w:tc>
          <w:tcPr>
            <w:tcW w:w="2502" w:type="dxa"/>
            <w:vAlign w:val="center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1461E5">
                <w:rPr>
                  <w:rFonts w:cs="Arial"/>
                  <w:sz w:val="22"/>
                  <w:szCs w:val="22"/>
                </w:rPr>
                <w:t>3C</w:t>
              </w:r>
            </w:smartTag>
            <w:r w:rsidRPr="001461E5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</w:tbl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8</w:t>
      </w:r>
      <w:r w:rsidRPr="00182160">
        <w:rPr>
          <w:rFonts w:cs="Arial"/>
          <w:b/>
          <w:sz w:val="22"/>
          <w:szCs w:val="22"/>
        </w:rPr>
        <w:t xml:space="preserve">.0 </w:t>
      </w:r>
      <w:r>
        <w:rPr>
          <w:rFonts w:cs="Arial"/>
          <w:b/>
          <w:sz w:val="22"/>
          <w:szCs w:val="22"/>
        </w:rPr>
        <w:t>Glosario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 Actividad.-</w:t>
      </w:r>
      <w:r>
        <w:rPr>
          <w:rFonts w:cs="Arial"/>
          <w:sz w:val="22"/>
          <w:szCs w:val="22"/>
        </w:rPr>
        <w:t xml:space="preserve"> Conjunto de acciones afines ejecutadas por una misma persona o una misma unidad administrativa, como parte de una función asignada.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 </w:t>
      </w:r>
      <w:r w:rsidRPr="00C24C92">
        <w:rPr>
          <w:rFonts w:cs="Arial"/>
          <w:b/>
          <w:sz w:val="22"/>
          <w:szCs w:val="22"/>
        </w:rPr>
        <w:t>Análisis.-</w:t>
      </w:r>
      <w:r>
        <w:rPr>
          <w:rFonts w:cs="Arial"/>
          <w:sz w:val="22"/>
          <w:szCs w:val="22"/>
        </w:rPr>
        <w:t xml:space="preserve"> Examen detallado de los hechos para conocer sus elementos constitutivos, sus características representativas así como sus interrelaciones y la relación de cada elemento con el todo.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8.3 </w:t>
      </w:r>
      <w:r w:rsidRPr="00F01F9C">
        <w:rPr>
          <w:rFonts w:cs="Arial"/>
          <w:b/>
          <w:sz w:val="22"/>
          <w:szCs w:val="22"/>
        </w:rPr>
        <w:t>Alternativa.-</w:t>
      </w:r>
      <w:r>
        <w:rPr>
          <w:rFonts w:cs="Arial"/>
          <w:sz w:val="22"/>
          <w:szCs w:val="22"/>
        </w:rPr>
        <w:t xml:space="preserve"> Constituye la posibilidad de elegir entre dos opciones viables para lograr las metas y objetivos de un programa, considerando las políticas que normen el desarrollo global de la organización.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Pr="00C24C92">
        <w:rPr>
          <w:rFonts w:cs="Arial"/>
          <w:b/>
          <w:sz w:val="22"/>
          <w:szCs w:val="22"/>
        </w:rPr>
        <w:t>Atribución.-</w:t>
      </w:r>
      <w:r>
        <w:rPr>
          <w:rFonts w:cs="Arial"/>
          <w:sz w:val="22"/>
          <w:szCs w:val="22"/>
        </w:rPr>
        <w:t xml:space="preserve"> Cada una de las funciones, actividades o tareas que se asignan a un funcionario o unidad administrativa mediante un instrumento jurídico o administrativo.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8.5 </w:t>
      </w:r>
      <w:r w:rsidRPr="00E57DAB">
        <w:rPr>
          <w:rFonts w:cs="Arial"/>
          <w:b/>
          <w:sz w:val="22"/>
          <w:szCs w:val="22"/>
        </w:rPr>
        <w:t>Capítulos de gasto</w:t>
      </w:r>
      <w:r>
        <w:rPr>
          <w:rFonts w:cs="Arial"/>
          <w:sz w:val="22"/>
          <w:szCs w:val="22"/>
        </w:rPr>
        <w:t>.- Son elementos de la clasificación por objeto del gasto que constituyen un conjunto homogéneo, claro y ordenado de los bienes y servicios que el Gobierno Federal y las entidades paraestatales adquieren para la consecución de sus objetivos y metas de los programas contenidos en sus presupuestos. La unidad básica de registro que conforma un capítulo presupuestario es la “partida”, un conjunto de partidas forman un “concepto” y un grupo de conceptos integran un “capítulo”. Este nivel de agregación hace posible el análisis retrospectivo y prospectivo de los planes o programas de acuerdo con la naturaleza del gasto a realizar: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Capítulo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Descripción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1000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Personales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2000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Materiales y Suministros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3000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Generales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4000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Ayudas, subsidios y transferencias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5000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Bienes muebles e inmuebles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6000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Obras públicas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7000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Inversión financiera y otras erogaciones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8000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Participaciones de ingresos federales</w:t>
      </w: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9000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Deuda pública 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8.6 Centro Comunitario de Salud Mental.- </w:t>
      </w:r>
      <w:r>
        <w:rPr>
          <w:rFonts w:cs="Arial"/>
          <w:sz w:val="22"/>
          <w:szCs w:val="22"/>
        </w:rPr>
        <w:t>Unidad de atención médica psiquiátrica ambulatoria dependiente de los Servicios de Atención Psiquiátrica Órgano Desconcentrado de la Secretaría de Salud.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E735FB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8.7 </w:t>
      </w:r>
      <w:r w:rsidRPr="00E735FB">
        <w:rPr>
          <w:rFonts w:cs="Arial"/>
          <w:b/>
          <w:sz w:val="22"/>
          <w:szCs w:val="22"/>
        </w:rPr>
        <w:t>Conciliar.-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En este procedimiento es comparar las cantidades reportadas en cada uno de los informes y/o formatos enviados contra los importes asignados mes a mes a cada unidad dependiente del Órgano Desconcentrado 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8.8 </w:t>
      </w:r>
      <w:r w:rsidRPr="00B87515">
        <w:rPr>
          <w:rFonts w:cs="Arial"/>
          <w:b/>
          <w:sz w:val="22"/>
          <w:szCs w:val="22"/>
        </w:rPr>
        <w:t>Concertación.</w:t>
      </w:r>
      <w:r>
        <w:rPr>
          <w:rFonts w:cs="Arial"/>
          <w:sz w:val="22"/>
          <w:szCs w:val="22"/>
        </w:rPr>
        <w:t>- Mecanismo o vertiente de la planeación que permite articular las decisiones de acuerdo a prioridades.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8.9 </w:t>
      </w:r>
      <w:r w:rsidRPr="00B87515">
        <w:rPr>
          <w:rFonts w:cs="Arial"/>
          <w:b/>
          <w:sz w:val="22"/>
          <w:szCs w:val="22"/>
        </w:rPr>
        <w:t>Consolidar.-</w:t>
      </w:r>
      <w:r>
        <w:rPr>
          <w:rFonts w:cs="Arial"/>
          <w:sz w:val="22"/>
          <w:szCs w:val="22"/>
        </w:rPr>
        <w:t xml:space="preserve"> Juntar ó reunir los datos necesarios para la elaboración de un informe, programa, etc.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8.10 Descripción del procedimiento.-</w:t>
      </w:r>
      <w:r>
        <w:rPr>
          <w:rFonts w:cs="Arial"/>
          <w:sz w:val="22"/>
          <w:szCs w:val="22"/>
        </w:rPr>
        <w:t xml:space="preserve"> Narración cronológica y secuencial de cada una de las actividades que deberán agruparse en etapas, y que hay que realizar dentro de un procedimiento.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8.11 </w:t>
      </w:r>
      <w:r w:rsidRPr="00AD204F">
        <w:rPr>
          <w:rFonts w:cs="Arial"/>
          <w:b/>
          <w:sz w:val="22"/>
          <w:szCs w:val="22"/>
        </w:rPr>
        <w:t>Diagrama de Flujo.-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Representación gráfica de una sucesión de actividades u operaciones de una misma naturaleza o referentes a una misma materia y en la que participan una o más unidades administrativas.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3456DF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8.12 </w:t>
      </w:r>
      <w:r w:rsidRPr="007F5C62">
        <w:rPr>
          <w:rFonts w:cs="Arial"/>
          <w:b/>
          <w:sz w:val="22"/>
          <w:szCs w:val="22"/>
        </w:rPr>
        <w:t xml:space="preserve">Dirección General de Programación, Organización y Presupuesto </w:t>
      </w:r>
      <w:r>
        <w:rPr>
          <w:rFonts w:cs="Arial"/>
          <w:b/>
          <w:sz w:val="22"/>
          <w:szCs w:val="22"/>
        </w:rPr>
        <w:t>(</w:t>
      </w:r>
      <w:r w:rsidRPr="00B87515">
        <w:rPr>
          <w:rFonts w:cs="Arial"/>
          <w:b/>
          <w:sz w:val="22"/>
          <w:szCs w:val="22"/>
        </w:rPr>
        <w:t>D.G.P.O.P.</w:t>
      </w:r>
      <w:r>
        <w:rPr>
          <w:rFonts w:cs="Arial"/>
          <w:b/>
          <w:sz w:val="22"/>
          <w:szCs w:val="22"/>
        </w:rPr>
        <w:t>).</w:t>
      </w:r>
      <w:r w:rsidRPr="00B87515">
        <w:rPr>
          <w:rFonts w:cs="Arial"/>
          <w:b/>
          <w:sz w:val="22"/>
          <w:szCs w:val="22"/>
        </w:rPr>
        <w:t>-</w:t>
      </w:r>
      <w:r w:rsidRPr="007F5C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Unidad Administrativa dependiente de la Secretaría de Salud, responsable de mantener actualizadas las estructuras e instrumentos organizacionales, además de administrar los recursos financieros que garanticen el funcionamiento de sus áreas sustantivas.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3C6AEB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8.13 Formato.- </w:t>
      </w:r>
      <w:r>
        <w:rPr>
          <w:rFonts w:cs="Arial"/>
          <w:sz w:val="22"/>
          <w:szCs w:val="22"/>
        </w:rPr>
        <w:t>Forma o disposición en la que se presentan datos relacionados con un tema o materia.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8.14 Función.-</w:t>
      </w:r>
      <w:r>
        <w:rPr>
          <w:rFonts w:cs="Arial"/>
          <w:sz w:val="22"/>
          <w:szCs w:val="22"/>
        </w:rPr>
        <w:t xml:space="preserve"> Conjunto de actividades afines y coordinadas, necesarias para alcanzar los objetivos de una institución de cuyo ejercicio generalmente es responsable un órgano o unidad administrativa; se definen a partir de las disposiciones jurídico – administrativas.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8536DD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8.15 Lineamiento.- </w:t>
      </w:r>
      <w:r>
        <w:rPr>
          <w:rFonts w:cs="Arial"/>
          <w:sz w:val="22"/>
          <w:szCs w:val="22"/>
        </w:rPr>
        <w:t>Documento normativo, que sirve de guía al Órgano Desconcentrado.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8.16 Manual.- </w:t>
      </w:r>
      <w:r>
        <w:rPr>
          <w:rFonts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8.17 Manual de procedimientos.- </w:t>
      </w:r>
      <w:r>
        <w:rPr>
          <w:rFonts w:cs="Arial"/>
          <w:sz w:val="22"/>
          <w:szCs w:val="22"/>
        </w:rPr>
        <w:t>Libro que narra las normas, políticas, métodos, actividades, secuencias, responsables, (recursos, instrumentos, mecanismos, etc.) por cada una de las operaciones a cargo de una unidad administrativa. Incluyendo su representación gráfica (diagramas de flujo).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8.18 Norma.- </w:t>
      </w:r>
      <w:r>
        <w:rPr>
          <w:rFonts w:cs="Arial"/>
          <w:sz w:val="22"/>
          <w:szCs w:val="22"/>
        </w:rPr>
        <w:t>Ordenamiento imperativo y específico de acción que persigue un fin determinado, con la característica e ser rígido en su aplicación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8.19 Objetivo y/o Propósito.-</w:t>
      </w:r>
      <w:r>
        <w:rPr>
          <w:rFonts w:cs="Arial"/>
          <w:sz w:val="22"/>
          <w:szCs w:val="22"/>
        </w:rPr>
        <w:t xml:space="preserve"> Es la expresión cualitativa para los cuales ha sido creado un programa.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8.20 </w:t>
      </w:r>
      <w:r w:rsidRPr="00AD204F">
        <w:rPr>
          <w:rFonts w:cs="Arial"/>
          <w:b/>
          <w:sz w:val="22"/>
          <w:szCs w:val="22"/>
        </w:rPr>
        <w:t>Órgano.-</w:t>
      </w:r>
      <w:r>
        <w:rPr>
          <w:rFonts w:cs="Arial"/>
          <w:sz w:val="22"/>
          <w:szCs w:val="22"/>
        </w:rPr>
        <w:t xml:space="preserve"> Grupo impersonal que tiene a su cargo el ejercicio de una o varias funciones o partes de ellas, integrado por varios puestos.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8.21 </w:t>
      </w:r>
      <w:r w:rsidRPr="008536DD">
        <w:rPr>
          <w:rFonts w:cs="Arial"/>
          <w:b/>
          <w:sz w:val="22"/>
          <w:szCs w:val="22"/>
        </w:rPr>
        <w:t>Órgano Desconcentrado.-</w:t>
      </w:r>
      <w:r>
        <w:rPr>
          <w:rFonts w:cs="Arial"/>
          <w:sz w:val="22"/>
          <w:szCs w:val="22"/>
        </w:rPr>
        <w:t xml:space="preserve"> Forma de organización con autonomía administrativa pero sin personalidad jurídica ni patrimonio propio, que de acuerdo a la Ley Orgánica de la Administración Pública Federal, tiene facultades específicas para resolver asuntos de la competencia de su órgano central, siempre y cuando siga los señalamientos de normatividad dictados por este último.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8.22 </w:t>
      </w:r>
      <w:proofErr w:type="spellStart"/>
      <w:r>
        <w:rPr>
          <w:rFonts w:cs="Arial"/>
          <w:b/>
          <w:sz w:val="22"/>
          <w:szCs w:val="22"/>
        </w:rPr>
        <w:t>Presupuestación</w:t>
      </w:r>
      <w:proofErr w:type="spellEnd"/>
      <w:r>
        <w:rPr>
          <w:rFonts w:cs="Arial"/>
          <w:b/>
          <w:sz w:val="22"/>
          <w:szCs w:val="22"/>
        </w:rPr>
        <w:t xml:space="preserve">.- </w:t>
      </w:r>
      <w:r>
        <w:rPr>
          <w:rFonts w:cs="Arial"/>
          <w:sz w:val="22"/>
          <w:szCs w:val="22"/>
        </w:rPr>
        <w:t>Proceso de consolidación de las acciones encaminadas a cuantificar monetariamente los recursos humanos, materiales y financieros, necesarios para cumplir con los programas establecidos en un determinado período; comprende las tareas de formulación, discusión, aprobación, ejecución, control y evaluación del presupuesto.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C24C92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8.23 Procedimiento.- </w:t>
      </w:r>
      <w:r>
        <w:rPr>
          <w:rFonts w:cs="Arial"/>
          <w:sz w:val="22"/>
          <w:szCs w:val="22"/>
        </w:rPr>
        <w:t>Sucesión cronológica de operaciones concatenadas entre sí, que se constituyen en una unidad o tarea específica dentro de un ámbito predeterminado de aplicación.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8.24 Política.- </w:t>
      </w:r>
      <w:r>
        <w:rPr>
          <w:rFonts w:cs="Arial"/>
          <w:sz w:val="22"/>
          <w:szCs w:val="22"/>
        </w:rPr>
        <w:t>Criterios de acción que es elegida como guía en el proceso de toma de decisiones al poner en práctica o ejecutar las estrategias, programas y proyectos específicos del nivel institucional.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3C6AEB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8.25 Proceso.-</w:t>
      </w:r>
      <w:r>
        <w:rPr>
          <w:rFonts w:cs="Arial"/>
          <w:sz w:val="22"/>
          <w:szCs w:val="22"/>
        </w:rPr>
        <w:t xml:space="preserve"> Conjunto de procedimientos secuenciales y/o de naturaleza común y/o interrelacionados por su materia (afinidad).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8.26 Responsable.- </w:t>
      </w:r>
      <w:r>
        <w:rPr>
          <w:rFonts w:cs="Arial"/>
          <w:sz w:val="22"/>
          <w:szCs w:val="22"/>
        </w:rPr>
        <w:t>Deber que asume una unidad administrativa, puesto o persona en razón de la delegación expresa de facultades y/o funciones para cumplir con uno o varios asuntos de una sociedad u organismo.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8.27 Secuencia.- </w:t>
      </w:r>
      <w:r>
        <w:rPr>
          <w:rFonts w:cs="Arial"/>
          <w:sz w:val="22"/>
          <w:szCs w:val="22"/>
        </w:rPr>
        <w:t>Sucesión ordenada de eventos relativos a una materia o situación.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8.28 Sistema Integral de Información.- </w:t>
      </w:r>
      <w:r>
        <w:rPr>
          <w:rFonts w:cs="Arial"/>
          <w:sz w:val="22"/>
          <w:szCs w:val="22"/>
        </w:rPr>
        <w:t>Mecanismo utilizado por las Secretarías de Hacienda y Crédito Público, Contraloría y Desarrollo Administrativo y el Banco de México para unificar sus solicitudes de información de las dependencias y entidades del Sector Público.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8.29 Tarea.- </w:t>
      </w:r>
      <w:r>
        <w:rPr>
          <w:rFonts w:cs="Arial"/>
          <w:sz w:val="22"/>
          <w:szCs w:val="22"/>
        </w:rPr>
        <w:t>Trabajo a realizarse en un tiempo determinado y en la forma estipulada.</w:t>
      </w: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Pr="003C6AEB" w:rsidRDefault="00E66FF3" w:rsidP="00E66FF3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8.30 Techo Financiero.- </w:t>
      </w:r>
      <w:r>
        <w:rPr>
          <w:rFonts w:cs="Arial"/>
          <w:sz w:val="22"/>
          <w:szCs w:val="22"/>
        </w:rPr>
        <w:t>Límite máximo del presupuesto que se asigna en un período determinado generalmente un año, a una dependencia o entidad del Gobierno Federal el cual incluye gasto corriente y gasto de inversión.</w:t>
      </w:r>
    </w:p>
    <w:p w:rsidR="00E66FF3" w:rsidRPr="00D90947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9.0 Cambios en esta versión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4"/>
        <w:gridCol w:w="3274"/>
        <w:gridCol w:w="3264"/>
      </w:tblGrid>
      <w:tr w:rsidR="00E66FF3" w:rsidRPr="001461E5" w:rsidTr="003D19AB">
        <w:tc>
          <w:tcPr>
            <w:tcW w:w="3446" w:type="dxa"/>
            <w:shd w:val="pct25" w:color="auto" w:fill="auto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Número de revisión</w:t>
            </w:r>
          </w:p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46" w:type="dxa"/>
            <w:shd w:val="pct25" w:color="auto" w:fill="auto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447" w:type="dxa"/>
            <w:shd w:val="pct25" w:color="auto" w:fill="auto"/>
          </w:tcPr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61E5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E66FF3" w:rsidRPr="001461E5" w:rsidTr="003D19AB">
        <w:tc>
          <w:tcPr>
            <w:tcW w:w="3446" w:type="dxa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No aplica</w:t>
            </w:r>
          </w:p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46" w:type="dxa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7" w:type="dxa"/>
          </w:tcPr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E66FF3" w:rsidRPr="001461E5" w:rsidRDefault="00E66FF3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1461E5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E66FF3" w:rsidRPr="00983796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sz w:val="22"/>
          <w:szCs w:val="22"/>
        </w:rPr>
      </w:pPr>
    </w:p>
    <w:p w:rsidR="00E66FF3" w:rsidRDefault="00E66FF3" w:rsidP="00E66FF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10.0 Anexos</w:t>
      </w:r>
    </w:p>
    <w:p w:rsidR="00E66FF3" w:rsidRDefault="00E66FF3" w:rsidP="00E66FF3">
      <w:pPr>
        <w:rPr>
          <w:rFonts w:cs="Arial"/>
          <w:b/>
          <w:sz w:val="22"/>
          <w:szCs w:val="22"/>
        </w:rPr>
      </w:pPr>
    </w:p>
    <w:p w:rsidR="00E66FF3" w:rsidRPr="005B62D6" w:rsidRDefault="00E66FF3" w:rsidP="00E66FF3">
      <w:pPr>
        <w:tabs>
          <w:tab w:val="left" w:pos="284"/>
        </w:tabs>
        <w:ind w:left="426" w:hanging="426"/>
        <w:rPr>
          <w:rFonts w:cs="Arial"/>
          <w:sz w:val="22"/>
          <w:szCs w:val="22"/>
          <w:lang w:val="pt-BR"/>
        </w:rPr>
      </w:pPr>
      <w:r>
        <w:rPr>
          <w:rFonts w:cs="Arial"/>
          <w:b/>
          <w:sz w:val="22"/>
          <w:szCs w:val="22"/>
        </w:rPr>
        <w:t xml:space="preserve">10.1 </w:t>
      </w:r>
      <w:r>
        <w:rPr>
          <w:rFonts w:cs="Arial"/>
          <w:sz w:val="22"/>
          <w:szCs w:val="22"/>
        </w:rPr>
        <w:t xml:space="preserve">Formatos del Sistema Integral de Información (S.I.I.) </w:t>
      </w:r>
      <w:proofErr w:type="spellStart"/>
      <w:r w:rsidRPr="005B62D6">
        <w:rPr>
          <w:rFonts w:cs="Arial"/>
          <w:sz w:val="22"/>
          <w:szCs w:val="22"/>
          <w:lang w:val="pt-BR"/>
        </w:rPr>
        <w:t>O02</w:t>
      </w:r>
      <w:proofErr w:type="spellEnd"/>
      <w:r w:rsidRPr="005B62D6">
        <w:rPr>
          <w:rFonts w:cs="Arial"/>
          <w:sz w:val="22"/>
          <w:szCs w:val="22"/>
          <w:lang w:val="pt-BR"/>
        </w:rPr>
        <w:t xml:space="preserve">, </w:t>
      </w:r>
      <w:proofErr w:type="spellStart"/>
      <w:r w:rsidRPr="005B62D6">
        <w:rPr>
          <w:rFonts w:cs="Arial"/>
          <w:sz w:val="22"/>
          <w:szCs w:val="22"/>
          <w:lang w:val="pt-BR"/>
        </w:rPr>
        <w:t>O03</w:t>
      </w:r>
      <w:proofErr w:type="spellEnd"/>
      <w:r w:rsidRPr="005B62D6">
        <w:rPr>
          <w:rFonts w:cs="Arial"/>
          <w:sz w:val="22"/>
          <w:szCs w:val="22"/>
          <w:lang w:val="pt-BR"/>
        </w:rPr>
        <w:t xml:space="preserve">, </w:t>
      </w:r>
      <w:proofErr w:type="spellStart"/>
      <w:r w:rsidRPr="005B62D6">
        <w:rPr>
          <w:rFonts w:cs="Arial"/>
          <w:sz w:val="22"/>
          <w:szCs w:val="22"/>
          <w:lang w:val="pt-BR"/>
        </w:rPr>
        <w:t>O06</w:t>
      </w:r>
      <w:proofErr w:type="spellEnd"/>
      <w:r w:rsidRPr="005B62D6">
        <w:rPr>
          <w:rFonts w:cs="Arial"/>
          <w:sz w:val="22"/>
          <w:szCs w:val="22"/>
          <w:lang w:val="pt-BR"/>
        </w:rPr>
        <w:t xml:space="preserve">, </w:t>
      </w:r>
      <w:proofErr w:type="spellStart"/>
      <w:r w:rsidRPr="005B62D6">
        <w:rPr>
          <w:rFonts w:cs="Arial"/>
          <w:sz w:val="22"/>
          <w:szCs w:val="22"/>
          <w:lang w:val="pt-BR"/>
        </w:rPr>
        <w:t>O09</w:t>
      </w:r>
      <w:proofErr w:type="spellEnd"/>
      <w:r w:rsidRPr="005B62D6">
        <w:rPr>
          <w:rFonts w:cs="Arial"/>
          <w:sz w:val="22"/>
          <w:szCs w:val="22"/>
          <w:lang w:val="pt-BR"/>
        </w:rPr>
        <w:t xml:space="preserve">, </w:t>
      </w:r>
      <w:proofErr w:type="spellStart"/>
      <w:r w:rsidRPr="005B62D6">
        <w:rPr>
          <w:rFonts w:cs="Arial"/>
          <w:sz w:val="22"/>
          <w:szCs w:val="22"/>
          <w:lang w:val="pt-BR"/>
        </w:rPr>
        <w:t>O14</w:t>
      </w:r>
      <w:proofErr w:type="spellEnd"/>
      <w:r w:rsidRPr="005B62D6">
        <w:rPr>
          <w:rFonts w:cs="Arial"/>
          <w:sz w:val="22"/>
          <w:szCs w:val="22"/>
          <w:lang w:val="pt-BR"/>
        </w:rPr>
        <w:t xml:space="preserve">, 015, 016, 017, </w:t>
      </w:r>
      <w:proofErr w:type="spellStart"/>
      <w:r>
        <w:rPr>
          <w:rFonts w:cs="Arial"/>
          <w:sz w:val="22"/>
          <w:szCs w:val="22"/>
          <w:lang w:val="pt-BR"/>
        </w:rPr>
        <w:t>O44</w:t>
      </w:r>
      <w:proofErr w:type="spellEnd"/>
      <w:r>
        <w:rPr>
          <w:rFonts w:cs="Arial"/>
          <w:sz w:val="22"/>
          <w:szCs w:val="22"/>
          <w:lang w:val="pt-BR"/>
        </w:rPr>
        <w:t xml:space="preserve">, </w:t>
      </w:r>
      <w:proofErr w:type="spellStart"/>
      <w:r>
        <w:rPr>
          <w:rFonts w:cs="Arial"/>
          <w:sz w:val="22"/>
          <w:szCs w:val="22"/>
          <w:lang w:val="pt-BR"/>
        </w:rPr>
        <w:t>O45</w:t>
      </w:r>
      <w:proofErr w:type="spellEnd"/>
      <w:r>
        <w:rPr>
          <w:rFonts w:cs="Arial"/>
          <w:sz w:val="22"/>
          <w:szCs w:val="22"/>
          <w:lang w:val="pt-BR"/>
        </w:rPr>
        <w:t xml:space="preserve">, </w:t>
      </w:r>
      <w:proofErr w:type="spellStart"/>
      <w:r>
        <w:rPr>
          <w:rFonts w:cs="Arial"/>
          <w:sz w:val="22"/>
          <w:szCs w:val="22"/>
          <w:lang w:val="pt-BR"/>
        </w:rPr>
        <w:t>O46</w:t>
      </w:r>
      <w:proofErr w:type="spellEnd"/>
      <w:r>
        <w:rPr>
          <w:rFonts w:cs="Arial"/>
          <w:sz w:val="22"/>
          <w:szCs w:val="22"/>
          <w:lang w:val="pt-BR"/>
        </w:rPr>
        <w:t xml:space="preserve">, </w:t>
      </w:r>
      <w:proofErr w:type="spellStart"/>
      <w:r>
        <w:rPr>
          <w:rFonts w:cs="Arial"/>
          <w:sz w:val="22"/>
          <w:szCs w:val="22"/>
          <w:lang w:val="pt-BR"/>
        </w:rPr>
        <w:t>O47</w:t>
      </w:r>
      <w:proofErr w:type="spellEnd"/>
      <w:r>
        <w:rPr>
          <w:rFonts w:cs="Arial"/>
          <w:sz w:val="22"/>
          <w:szCs w:val="22"/>
          <w:lang w:val="pt-BR"/>
        </w:rPr>
        <w:t xml:space="preserve">, </w:t>
      </w:r>
      <w:proofErr w:type="spellStart"/>
      <w:r>
        <w:rPr>
          <w:rFonts w:cs="Arial"/>
          <w:sz w:val="22"/>
          <w:szCs w:val="22"/>
          <w:lang w:val="pt-BR"/>
        </w:rPr>
        <w:t>O50</w:t>
      </w:r>
      <w:proofErr w:type="spellEnd"/>
      <w:r>
        <w:rPr>
          <w:rFonts w:cs="Arial"/>
          <w:sz w:val="22"/>
          <w:szCs w:val="22"/>
          <w:lang w:val="pt-BR"/>
        </w:rPr>
        <w:t xml:space="preserve">, </w:t>
      </w:r>
      <w:proofErr w:type="spellStart"/>
      <w:r>
        <w:rPr>
          <w:rFonts w:cs="Arial"/>
          <w:sz w:val="22"/>
          <w:szCs w:val="22"/>
          <w:lang w:val="pt-BR"/>
        </w:rPr>
        <w:t>O53</w:t>
      </w:r>
      <w:proofErr w:type="spellEnd"/>
      <w:r>
        <w:rPr>
          <w:rFonts w:cs="Arial"/>
          <w:sz w:val="22"/>
          <w:szCs w:val="22"/>
          <w:lang w:val="pt-BR"/>
        </w:rPr>
        <w:t xml:space="preserve"> y  </w:t>
      </w:r>
      <w:proofErr w:type="spellStart"/>
      <w:r>
        <w:rPr>
          <w:rFonts w:cs="Arial"/>
          <w:sz w:val="22"/>
          <w:szCs w:val="22"/>
          <w:lang w:val="pt-BR"/>
        </w:rPr>
        <w:t>O78</w:t>
      </w:r>
      <w:proofErr w:type="spellEnd"/>
      <w:r w:rsidRPr="005B62D6">
        <w:rPr>
          <w:rFonts w:cs="Arial"/>
          <w:sz w:val="22"/>
          <w:szCs w:val="22"/>
          <w:lang w:val="pt-BR"/>
        </w:rPr>
        <w:t>.</w:t>
      </w:r>
    </w:p>
    <w:p w:rsidR="00E66FF3" w:rsidRDefault="00E66FF3" w:rsidP="00E66FF3">
      <w:pPr>
        <w:tabs>
          <w:tab w:val="left" w:pos="0"/>
          <w:tab w:val="left" w:pos="142"/>
        </w:tabs>
        <w:rPr>
          <w:rFonts w:cs="Arial"/>
          <w:sz w:val="22"/>
          <w:szCs w:val="22"/>
          <w:lang w:val="pt-BR"/>
        </w:rPr>
      </w:pPr>
    </w:p>
    <w:p w:rsidR="00E66FF3" w:rsidRDefault="00E66FF3" w:rsidP="00E66FF3">
      <w:pPr>
        <w:tabs>
          <w:tab w:val="left" w:pos="0"/>
          <w:tab w:val="left" w:pos="142"/>
        </w:tabs>
        <w:rPr>
          <w:rFonts w:cs="Arial"/>
          <w:sz w:val="22"/>
          <w:szCs w:val="22"/>
          <w:lang w:val="es-ES"/>
        </w:rPr>
      </w:pPr>
      <w:r w:rsidRPr="00A96F4F">
        <w:rPr>
          <w:rFonts w:cs="Arial"/>
          <w:b/>
          <w:sz w:val="22"/>
          <w:szCs w:val="22"/>
          <w:lang w:val="pt-BR"/>
        </w:rPr>
        <w:t>10.2</w:t>
      </w:r>
      <w:r>
        <w:rPr>
          <w:rFonts w:cs="Arial"/>
          <w:sz w:val="22"/>
          <w:szCs w:val="22"/>
          <w:lang w:val="pt-BR"/>
        </w:rPr>
        <w:t xml:space="preserve"> </w:t>
      </w:r>
      <w:r w:rsidRPr="005B62D6">
        <w:rPr>
          <w:rFonts w:cs="Arial"/>
          <w:sz w:val="22"/>
          <w:szCs w:val="22"/>
          <w:lang w:val="es-ES"/>
        </w:rPr>
        <w:t xml:space="preserve">Instructivos de los Formatos </w:t>
      </w:r>
      <w:proofErr w:type="gramStart"/>
      <w:r w:rsidRPr="005B62D6">
        <w:rPr>
          <w:rFonts w:cs="Arial"/>
          <w:sz w:val="22"/>
          <w:szCs w:val="22"/>
          <w:lang w:val="es-ES"/>
        </w:rPr>
        <w:t>del</w:t>
      </w:r>
      <w:proofErr w:type="gramEnd"/>
      <w:r w:rsidRPr="005B62D6">
        <w:rPr>
          <w:rFonts w:cs="Arial"/>
          <w:sz w:val="22"/>
          <w:szCs w:val="22"/>
          <w:lang w:val="es-ES"/>
        </w:rPr>
        <w:t xml:space="preserve"> Sistema Integral de Informaci</w:t>
      </w:r>
      <w:r>
        <w:rPr>
          <w:rFonts w:cs="Arial"/>
          <w:sz w:val="22"/>
          <w:szCs w:val="22"/>
          <w:lang w:val="es-ES"/>
        </w:rPr>
        <w:t>ón (S.I.I.).</w:t>
      </w:r>
    </w:p>
    <w:p w:rsidR="00E66FF3" w:rsidRDefault="00E66FF3" w:rsidP="00E66FF3">
      <w:pPr>
        <w:tabs>
          <w:tab w:val="left" w:pos="284"/>
          <w:tab w:val="left" w:pos="1134"/>
        </w:tabs>
        <w:rPr>
          <w:rFonts w:cs="Arial"/>
          <w:sz w:val="22"/>
          <w:szCs w:val="22"/>
          <w:lang w:val="es-ES"/>
        </w:rPr>
      </w:pPr>
    </w:p>
    <w:p w:rsidR="00E66FF3" w:rsidRPr="005B62D6" w:rsidRDefault="00E66FF3" w:rsidP="00E66FF3">
      <w:pPr>
        <w:tabs>
          <w:tab w:val="left" w:pos="284"/>
          <w:tab w:val="left" w:pos="1134"/>
        </w:tabs>
        <w:rPr>
          <w:rFonts w:cs="Arial"/>
          <w:sz w:val="22"/>
          <w:szCs w:val="22"/>
          <w:lang w:val="es-ES"/>
        </w:rPr>
      </w:pPr>
      <w:r w:rsidRPr="00A96F4F">
        <w:rPr>
          <w:rFonts w:cs="Arial"/>
          <w:b/>
          <w:sz w:val="22"/>
          <w:szCs w:val="22"/>
          <w:lang w:val="es-ES"/>
        </w:rPr>
        <w:t>10.3</w:t>
      </w:r>
      <w:r>
        <w:rPr>
          <w:rFonts w:cs="Arial"/>
          <w:sz w:val="22"/>
          <w:szCs w:val="22"/>
          <w:lang w:val="es-ES"/>
        </w:rPr>
        <w:t xml:space="preserve"> Acuse de transmisión de formatos.</w:t>
      </w:r>
    </w:p>
    <w:p w:rsidR="00E66FF3" w:rsidRPr="001461E5" w:rsidRDefault="00E66FF3" w:rsidP="00E66FF3">
      <w:pPr>
        <w:jc w:val="left"/>
        <w:rPr>
          <w:rFonts w:cs="Arial"/>
          <w:b/>
          <w:sz w:val="22"/>
          <w:szCs w:val="22"/>
          <w:lang w:val="es-ES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E66FF3" w:rsidRDefault="00E66FF3" w:rsidP="00E66FF3">
      <w:pPr>
        <w:jc w:val="center"/>
        <w:rPr>
          <w:b/>
          <w:sz w:val="24"/>
        </w:rPr>
      </w:pPr>
    </w:p>
    <w:p w:rsidR="001932E2" w:rsidRDefault="001932E2"/>
    <w:sectPr w:rsidR="001932E2" w:rsidSect="00E66FF3">
      <w:headerReference w:type="default" r:id="rId7"/>
      <w:pgSz w:w="12240" w:h="15840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5C8" w:rsidRDefault="00A335C8" w:rsidP="00E66FF3">
      <w:r>
        <w:separator/>
      </w:r>
    </w:p>
  </w:endnote>
  <w:endnote w:type="continuationSeparator" w:id="0">
    <w:p w:rsidR="00A335C8" w:rsidRDefault="00A335C8" w:rsidP="00E66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5C8" w:rsidRDefault="00A335C8" w:rsidP="00E66FF3">
      <w:r>
        <w:separator/>
      </w:r>
    </w:p>
  </w:footnote>
  <w:footnote w:type="continuationSeparator" w:id="0">
    <w:p w:rsidR="00A335C8" w:rsidRDefault="00A335C8" w:rsidP="00E66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E66FF3" w:rsidTr="003D19AB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E66FF3" w:rsidRDefault="00E66FF3" w:rsidP="003D19AB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6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E66FF3" w:rsidRPr="00E66FF3" w:rsidRDefault="00E66FF3" w:rsidP="003D19AB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E66FF3">
            <w:rPr>
              <w:rFonts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E66FF3" w:rsidRDefault="00E66FF3" w:rsidP="003D19AB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eastAsia="es-MX"/>
            </w:rPr>
            <w:drawing>
              <wp:inline distT="0" distB="0" distL="0" distR="0">
                <wp:extent cx="853440" cy="731520"/>
                <wp:effectExtent l="19050" t="0" r="3810" b="0"/>
                <wp:docPr id="7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E66FF3" w:rsidRPr="00E66FF3" w:rsidRDefault="00E66FF3" w:rsidP="003D19AB">
          <w:pPr>
            <w:pStyle w:val="Ttulo5"/>
            <w:spacing w:before="60" w:after="60"/>
            <w:rPr>
              <w:rFonts w:cs="Arial"/>
              <w:color w:val="000000"/>
              <w:sz w:val="18"/>
              <w:szCs w:val="18"/>
            </w:rPr>
          </w:pPr>
          <w:r w:rsidRPr="00E66FF3">
            <w:rPr>
              <w:rFonts w:cs="Arial"/>
              <w:b w:val="0"/>
              <w:sz w:val="18"/>
              <w:szCs w:val="18"/>
            </w:rPr>
            <w:t xml:space="preserve">Código: </w:t>
          </w:r>
          <w:r w:rsidRPr="00E66FF3">
            <w:rPr>
              <w:rFonts w:cs="Arial"/>
              <w:color w:val="000000"/>
              <w:sz w:val="18"/>
              <w:szCs w:val="18"/>
            </w:rPr>
            <w:t>(Cuando Aplique)</w:t>
          </w:r>
        </w:p>
      </w:tc>
    </w:tr>
    <w:tr w:rsidR="00E66FF3" w:rsidTr="003D19AB">
      <w:trPr>
        <w:cantSplit/>
        <w:trHeight w:val="283"/>
      </w:trPr>
      <w:tc>
        <w:tcPr>
          <w:tcW w:w="1701" w:type="dxa"/>
          <w:vMerge/>
          <w:vAlign w:val="center"/>
        </w:tcPr>
        <w:p w:rsidR="00E66FF3" w:rsidRDefault="00E66FF3" w:rsidP="003D19AB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E66FF3" w:rsidRPr="00E66FF3" w:rsidRDefault="00E66FF3" w:rsidP="003D19AB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E66FF3">
            <w:rPr>
              <w:rFonts w:cs="Arial"/>
              <w:sz w:val="18"/>
              <w:szCs w:val="18"/>
            </w:rPr>
            <w:t>SUBDIRECCIÓN DE PROGRAMACIÓN Y PRESUPUESTO</w:t>
          </w:r>
        </w:p>
      </w:tc>
      <w:tc>
        <w:tcPr>
          <w:tcW w:w="1559" w:type="dxa"/>
          <w:vMerge/>
          <w:vAlign w:val="center"/>
        </w:tcPr>
        <w:p w:rsidR="00E66FF3" w:rsidRDefault="00E66FF3" w:rsidP="003D19AB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E66FF3" w:rsidRPr="00E66FF3" w:rsidRDefault="00E66FF3" w:rsidP="003D19AB">
          <w:pPr>
            <w:pStyle w:val="Ttulo5"/>
            <w:spacing w:before="60" w:after="60"/>
            <w:rPr>
              <w:rFonts w:cs="Arial"/>
              <w:b w:val="0"/>
              <w:sz w:val="18"/>
              <w:szCs w:val="18"/>
            </w:rPr>
          </w:pPr>
        </w:p>
      </w:tc>
    </w:tr>
    <w:tr w:rsidR="00E66FF3" w:rsidTr="003D19AB">
      <w:trPr>
        <w:cantSplit/>
        <w:trHeight w:val="340"/>
      </w:trPr>
      <w:tc>
        <w:tcPr>
          <w:tcW w:w="1701" w:type="dxa"/>
          <w:vMerge/>
        </w:tcPr>
        <w:p w:rsidR="00E66FF3" w:rsidRDefault="00E66FF3" w:rsidP="003D19AB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E66FF3" w:rsidRPr="00E66FF3" w:rsidRDefault="00E66FF3" w:rsidP="00E66FF3">
          <w:pPr>
            <w:pStyle w:val="Encabezad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5. PROCEDIMIENTO PARA LA TRANSMISIÓN DEL SISTEMA INTEGRAL DE INFORMACIÓN</w:t>
          </w:r>
        </w:p>
      </w:tc>
      <w:tc>
        <w:tcPr>
          <w:tcW w:w="1559" w:type="dxa"/>
          <w:vMerge/>
          <w:vAlign w:val="center"/>
        </w:tcPr>
        <w:p w:rsidR="00E66FF3" w:rsidRDefault="00E66FF3" w:rsidP="003D19AB">
          <w:pPr>
            <w:pStyle w:val="Encabezado"/>
          </w:pPr>
        </w:p>
      </w:tc>
      <w:tc>
        <w:tcPr>
          <w:tcW w:w="1559" w:type="dxa"/>
          <w:vAlign w:val="center"/>
        </w:tcPr>
        <w:p w:rsidR="00E66FF3" w:rsidRPr="00E66FF3" w:rsidRDefault="00E66FF3" w:rsidP="003D19AB">
          <w:pPr>
            <w:pStyle w:val="Encabezado"/>
            <w:rPr>
              <w:rFonts w:cs="Arial"/>
              <w:szCs w:val="18"/>
            </w:rPr>
          </w:pPr>
          <w:r w:rsidRPr="00E66FF3">
            <w:rPr>
              <w:rFonts w:cs="Arial"/>
              <w:szCs w:val="18"/>
            </w:rPr>
            <w:t>Rev. X</w:t>
          </w:r>
        </w:p>
      </w:tc>
    </w:tr>
    <w:tr w:rsidR="00E66FF3" w:rsidTr="003D19AB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E66FF3" w:rsidRDefault="00E66FF3" w:rsidP="003D19AB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E66FF3" w:rsidRPr="00E66FF3" w:rsidRDefault="00E66FF3" w:rsidP="003D19AB">
          <w:pPr>
            <w:pStyle w:val="Encabezado"/>
            <w:jc w:val="center"/>
            <w:rPr>
              <w:rFonts w:cs="Arial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E66FF3" w:rsidRDefault="00E66FF3" w:rsidP="003D19AB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E66FF3" w:rsidRPr="00E66FF3" w:rsidRDefault="00E66FF3" w:rsidP="003D19AB">
          <w:pPr>
            <w:pStyle w:val="Encabezado"/>
            <w:rPr>
              <w:rFonts w:cs="Arial"/>
              <w:szCs w:val="18"/>
            </w:rPr>
          </w:pPr>
          <w:r w:rsidRPr="00E66FF3">
            <w:rPr>
              <w:rFonts w:cs="Arial"/>
              <w:szCs w:val="18"/>
            </w:rPr>
            <w:t>Hoja :</w:t>
          </w:r>
          <w:r w:rsidR="00A83256" w:rsidRPr="00E66FF3">
            <w:rPr>
              <w:rFonts w:cs="Arial"/>
              <w:szCs w:val="18"/>
            </w:rPr>
            <w:fldChar w:fldCharType="begin"/>
          </w:r>
          <w:r w:rsidRPr="00E66FF3">
            <w:rPr>
              <w:rFonts w:cs="Arial"/>
              <w:szCs w:val="18"/>
            </w:rPr>
            <w:instrText xml:space="preserve"> PAGE   \* MERGEFORMAT </w:instrText>
          </w:r>
          <w:r w:rsidR="00A83256" w:rsidRPr="00E66FF3">
            <w:rPr>
              <w:rFonts w:cs="Arial"/>
              <w:szCs w:val="18"/>
            </w:rPr>
            <w:fldChar w:fldCharType="separate"/>
          </w:r>
          <w:r w:rsidR="00B209D2">
            <w:rPr>
              <w:rFonts w:cs="Arial"/>
              <w:noProof/>
              <w:szCs w:val="18"/>
            </w:rPr>
            <w:t>12</w:t>
          </w:r>
          <w:r w:rsidR="00A83256" w:rsidRPr="00E66FF3">
            <w:rPr>
              <w:rFonts w:cs="Arial"/>
              <w:szCs w:val="18"/>
            </w:rPr>
            <w:fldChar w:fldCharType="end"/>
          </w:r>
          <w:r w:rsidRPr="00E66FF3">
            <w:rPr>
              <w:rFonts w:cs="Arial"/>
              <w:szCs w:val="18"/>
            </w:rPr>
            <w:t xml:space="preserve"> </w:t>
          </w:r>
          <w:r w:rsidRPr="00E66FF3">
            <w:rPr>
              <w:rStyle w:val="Nmerodepgina"/>
              <w:rFonts w:cs="Arial"/>
              <w:szCs w:val="18"/>
            </w:rPr>
            <w:t>de 1</w:t>
          </w:r>
          <w:r>
            <w:rPr>
              <w:rStyle w:val="Nmerodepgina"/>
              <w:rFonts w:cs="Arial"/>
              <w:szCs w:val="18"/>
            </w:rPr>
            <w:t>3</w:t>
          </w:r>
        </w:p>
      </w:tc>
    </w:tr>
  </w:tbl>
  <w:p w:rsidR="00E66FF3" w:rsidRDefault="00E66FF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4350"/>
    <w:multiLevelType w:val="hybridMultilevel"/>
    <w:tmpl w:val="6D2831FA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">
    <w:nsid w:val="2EED6E43"/>
    <w:multiLevelType w:val="multilevel"/>
    <w:tmpl w:val="6CDCABD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31BE09BF"/>
    <w:multiLevelType w:val="hybridMultilevel"/>
    <w:tmpl w:val="16B2FE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>
    <w:nsid w:val="3FDB6AAB"/>
    <w:multiLevelType w:val="hybridMultilevel"/>
    <w:tmpl w:val="E5AA52AE"/>
    <w:lvl w:ilvl="0" w:tplc="FFFFFFFF">
      <w:numFmt w:val="bullet"/>
      <w:lvlText w:val="-"/>
      <w:lvlJc w:val="left"/>
      <w:pPr>
        <w:tabs>
          <w:tab w:val="num" w:pos="20"/>
        </w:tabs>
        <w:ind w:left="0" w:hanging="34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C404AF"/>
    <w:multiLevelType w:val="hybridMultilevel"/>
    <w:tmpl w:val="9A9A6C48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FF3"/>
    <w:rsid w:val="001932E2"/>
    <w:rsid w:val="007C1A28"/>
    <w:rsid w:val="009956C7"/>
    <w:rsid w:val="00A335C8"/>
    <w:rsid w:val="00A83256"/>
    <w:rsid w:val="00B209D2"/>
    <w:rsid w:val="00E6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F3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E66FF3"/>
    <w:pPr>
      <w:keepNext/>
      <w:jc w:val="center"/>
      <w:outlineLvl w:val="4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66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E66FF3"/>
  </w:style>
  <w:style w:type="paragraph" w:styleId="Piedepgina">
    <w:name w:val="footer"/>
    <w:basedOn w:val="Normal"/>
    <w:link w:val="PiedepginaCar"/>
    <w:uiPriority w:val="99"/>
    <w:semiHidden/>
    <w:unhideWhenUsed/>
    <w:rsid w:val="00E66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66FF3"/>
  </w:style>
  <w:style w:type="character" w:customStyle="1" w:styleId="Ttulo5Car">
    <w:name w:val="Título 5 Car"/>
    <w:basedOn w:val="Fuentedeprrafopredeter"/>
    <w:link w:val="Ttulo5"/>
    <w:rsid w:val="00E66FF3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E66FF3"/>
  </w:style>
  <w:style w:type="paragraph" w:styleId="Textodeglobo">
    <w:name w:val="Balloon Text"/>
    <w:basedOn w:val="Normal"/>
    <w:link w:val="TextodegloboCar"/>
    <w:uiPriority w:val="99"/>
    <w:semiHidden/>
    <w:unhideWhenUsed/>
    <w:rsid w:val="00E66FF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6FF3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link w:val="SangradetextonormalCar"/>
    <w:rsid w:val="00E66FF3"/>
    <w:pPr>
      <w:tabs>
        <w:tab w:val="left" w:pos="-1843"/>
      </w:tabs>
      <w:ind w:left="567" w:hanging="567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E66FF3"/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2645</Words>
  <Characters>14551</Characters>
  <Application>Microsoft Office Word</Application>
  <DocSecurity>0</DocSecurity>
  <Lines>121</Lines>
  <Paragraphs>34</Paragraphs>
  <ScaleCrop>false</ScaleCrop>
  <Company/>
  <LinksUpToDate>false</LinksUpToDate>
  <CharactersWithSpaces>17162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2012-09-10T20:38:00Z</dcterms:created>
  <dcterms:modified xsi:type="dcterms:W3CDTF">2012-09-12T19:19:00Z</dcterms:modified>
</cp:coreProperties>
</file>