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AFC" w:rsidRDefault="00391CE7" w:rsidP="00111AFC">
      <w:pPr>
        <w:spacing w:before="5160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4</w:t>
      </w:r>
      <w:r w:rsidR="00111AFC">
        <w:rPr>
          <w:rFonts w:cs="Arial"/>
          <w:b/>
          <w:bCs/>
          <w:sz w:val="24"/>
          <w:szCs w:val="24"/>
        </w:rPr>
        <w:t>. PROCEDIMIENTO PARA LA TITULARIZACIÓN EN PLAZA DE BASE DEL PERSONAL ADSCRITO A LOS SERVICIOS DE ATENCIÓN PSIQUIÁTRICA</w:t>
      </w:r>
    </w:p>
    <w:p w:rsidR="00111AFC" w:rsidRDefault="00111AFC" w:rsidP="00111AFC">
      <w:pPr>
        <w:numPr>
          <w:ilvl w:val="0"/>
          <w:numId w:val="5"/>
        </w:numPr>
        <w:rPr>
          <w:rFonts w:cs="Arial"/>
          <w:b/>
          <w:bCs/>
          <w:sz w:val="22"/>
          <w:szCs w:val="22"/>
        </w:rPr>
      </w:pPr>
      <w:r w:rsidRPr="00111AFC">
        <w:rPr>
          <w:rFonts w:cs="Arial"/>
          <w:b/>
          <w:bCs/>
          <w:sz w:val="22"/>
          <w:szCs w:val="22"/>
        </w:rPr>
        <w:br w:type="page"/>
      </w:r>
    </w:p>
    <w:p w:rsidR="00111AFC" w:rsidRDefault="00111AFC" w:rsidP="00111AFC">
      <w:pPr>
        <w:ind w:left="567"/>
        <w:rPr>
          <w:rFonts w:cs="Arial"/>
          <w:b/>
          <w:bCs/>
          <w:sz w:val="22"/>
          <w:szCs w:val="22"/>
        </w:rPr>
      </w:pPr>
    </w:p>
    <w:p w:rsidR="00111AFC" w:rsidRDefault="00111AFC" w:rsidP="00111AFC">
      <w:pPr>
        <w:ind w:left="567"/>
        <w:rPr>
          <w:rFonts w:cs="Arial"/>
          <w:b/>
          <w:bCs/>
          <w:sz w:val="22"/>
          <w:szCs w:val="22"/>
        </w:rPr>
      </w:pPr>
    </w:p>
    <w:p w:rsidR="00111AFC" w:rsidRPr="00111AFC" w:rsidRDefault="00111AFC" w:rsidP="00111AFC">
      <w:pPr>
        <w:numPr>
          <w:ilvl w:val="0"/>
          <w:numId w:val="5"/>
        </w:numPr>
        <w:rPr>
          <w:rFonts w:cs="Arial"/>
          <w:b/>
          <w:bCs/>
          <w:sz w:val="22"/>
          <w:szCs w:val="22"/>
        </w:rPr>
      </w:pPr>
      <w:r w:rsidRPr="00111AFC">
        <w:rPr>
          <w:rFonts w:cs="Arial"/>
          <w:b/>
          <w:bCs/>
          <w:sz w:val="22"/>
          <w:szCs w:val="22"/>
        </w:rPr>
        <w:t>Propósito</w:t>
      </w:r>
    </w:p>
    <w:p w:rsidR="00111AFC" w:rsidRDefault="00111AFC" w:rsidP="00111AFC">
      <w:pPr>
        <w:rPr>
          <w:rFonts w:cs="Arial"/>
          <w:bCs/>
          <w:sz w:val="22"/>
          <w:szCs w:val="22"/>
        </w:rPr>
      </w:pPr>
    </w:p>
    <w:p w:rsidR="00111AFC" w:rsidRPr="00E6387B" w:rsidRDefault="00111AFC" w:rsidP="00111AFC">
      <w:pPr>
        <w:numPr>
          <w:ilvl w:val="0"/>
          <w:numId w:val="15"/>
        </w:numPr>
        <w:rPr>
          <w:rFonts w:cs="Arial"/>
          <w:sz w:val="22"/>
          <w:szCs w:val="22"/>
        </w:rPr>
      </w:pPr>
      <w:r w:rsidRPr="00E6387B">
        <w:rPr>
          <w:rFonts w:cs="Arial"/>
          <w:sz w:val="22"/>
          <w:szCs w:val="22"/>
        </w:rPr>
        <w:t>Realizar las gestiones correspondientes para titularizar al trabajador que se encuentre ocupando plaza v</w:t>
      </w:r>
      <w:r>
        <w:rPr>
          <w:rFonts w:cs="Arial"/>
          <w:sz w:val="22"/>
          <w:szCs w:val="22"/>
        </w:rPr>
        <w:t>acante definitiva, adscrita a los Servicios de Atención Psiquiátrica</w:t>
      </w:r>
      <w:r w:rsidRPr="00E6387B">
        <w:rPr>
          <w:rFonts w:cs="Arial"/>
          <w:sz w:val="22"/>
          <w:szCs w:val="22"/>
        </w:rPr>
        <w:t>.</w:t>
      </w:r>
    </w:p>
    <w:p w:rsidR="00111AFC" w:rsidRDefault="00111AFC" w:rsidP="00111AFC">
      <w:pPr>
        <w:rPr>
          <w:rFonts w:cs="Arial"/>
          <w:sz w:val="22"/>
          <w:szCs w:val="22"/>
        </w:rPr>
      </w:pPr>
    </w:p>
    <w:p w:rsidR="00111AFC" w:rsidRDefault="00111AFC" w:rsidP="00111AFC">
      <w:pPr>
        <w:rPr>
          <w:rFonts w:cs="Arial"/>
          <w:sz w:val="22"/>
          <w:szCs w:val="22"/>
        </w:rPr>
      </w:pPr>
    </w:p>
    <w:p w:rsidR="00111AFC" w:rsidRDefault="00111AFC" w:rsidP="00111AFC">
      <w:pPr>
        <w:numPr>
          <w:ilvl w:val="0"/>
          <w:numId w:val="6"/>
        </w:num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Alcance</w:t>
      </w:r>
    </w:p>
    <w:p w:rsidR="00111AFC" w:rsidRDefault="00111AFC" w:rsidP="00111AFC">
      <w:pPr>
        <w:rPr>
          <w:rFonts w:cs="Arial"/>
          <w:bCs/>
          <w:sz w:val="22"/>
          <w:szCs w:val="22"/>
        </w:rPr>
      </w:pPr>
    </w:p>
    <w:p w:rsidR="00111AFC" w:rsidRDefault="00111AFC" w:rsidP="00111AFC">
      <w:pPr>
        <w:numPr>
          <w:ilvl w:val="0"/>
          <w:numId w:val="16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 nivel interno el procedimiento es aplicable a la </w:t>
      </w:r>
      <w:r w:rsidRPr="003618D9">
        <w:rPr>
          <w:rFonts w:cs="Arial"/>
          <w:sz w:val="22"/>
          <w:szCs w:val="22"/>
        </w:rPr>
        <w:t>Dirección General</w:t>
      </w:r>
      <w:r>
        <w:rPr>
          <w:rFonts w:cs="Arial"/>
          <w:sz w:val="22"/>
          <w:szCs w:val="22"/>
        </w:rPr>
        <w:t xml:space="preserve"> Adjunta de los Servicios de Atención Psiquiátrica.</w:t>
      </w:r>
    </w:p>
    <w:p w:rsidR="00111AFC" w:rsidRDefault="00111AFC" w:rsidP="00111AFC">
      <w:pPr>
        <w:rPr>
          <w:rFonts w:cs="Arial"/>
          <w:sz w:val="22"/>
          <w:szCs w:val="22"/>
        </w:rPr>
      </w:pPr>
    </w:p>
    <w:p w:rsidR="00111AFC" w:rsidRDefault="00111AFC" w:rsidP="00111AFC">
      <w:pPr>
        <w:numPr>
          <w:ilvl w:val="0"/>
          <w:numId w:val="17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nivel externo, el procedimiento es aplicable a la Dirección General de Recursos Humanos de la Secretaría de Salud.</w:t>
      </w:r>
    </w:p>
    <w:p w:rsidR="00111AFC" w:rsidRDefault="00111AFC" w:rsidP="00111AFC">
      <w:pPr>
        <w:pStyle w:val="Sangra3detindependiente"/>
        <w:rPr>
          <w:rFonts w:cs="Arial"/>
          <w:szCs w:val="22"/>
          <w:lang w:val="es-ES"/>
        </w:rPr>
      </w:pPr>
    </w:p>
    <w:p w:rsidR="00111AFC" w:rsidRDefault="00111AFC" w:rsidP="00111AFC">
      <w:pPr>
        <w:pStyle w:val="Sangra3detindependiente"/>
        <w:rPr>
          <w:rFonts w:cs="Arial"/>
          <w:szCs w:val="22"/>
        </w:rPr>
      </w:pPr>
    </w:p>
    <w:p w:rsidR="00111AFC" w:rsidRDefault="00111AFC" w:rsidP="00111AFC">
      <w:pPr>
        <w:pStyle w:val="Sangra3detindependiente"/>
        <w:numPr>
          <w:ilvl w:val="0"/>
          <w:numId w:val="7"/>
        </w:num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Políticas de operación, normas y lineamientos</w:t>
      </w:r>
    </w:p>
    <w:p w:rsidR="00111AFC" w:rsidRDefault="00111AFC" w:rsidP="00111AFC">
      <w:pPr>
        <w:pStyle w:val="Sangra3detindependiente"/>
        <w:rPr>
          <w:rFonts w:cs="Arial"/>
          <w:szCs w:val="22"/>
        </w:rPr>
      </w:pPr>
    </w:p>
    <w:p w:rsidR="00111AFC" w:rsidRDefault="00111AFC" w:rsidP="00111AFC">
      <w:pPr>
        <w:numPr>
          <w:ilvl w:val="0"/>
          <w:numId w:val="18"/>
        </w:numPr>
        <w:rPr>
          <w:rFonts w:cs="Arial"/>
          <w:sz w:val="22"/>
          <w:szCs w:val="22"/>
        </w:rPr>
      </w:pPr>
      <w:r w:rsidRPr="00A336AC">
        <w:rPr>
          <w:rFonts w:cs="Arial"/>
          <w:sz w:val="22"/>
          <w:szCs w:val="22"/>
        </w:rPr>
        <w:t>La Titularización del Trabajador procederá después de que haya cumplido seis meses y un día ininterrumpidos de labores, según se establece en las Condiciones Generales de Trabajo de la Secretaría de Salud y, siempre y cuando, la plaza no se haya otorgado con carácter provisional o no tenga Titular, las áreas involucradas para el trámite es la Dirección  de Administración y la Dirección General Adjunta de los Servicios de Atención Psiquiátrica.</w:t>
      </w:r>
    </w:p>
    <w:p w:rsidR="00111AFC" w:rsidRPr="00A336AC" w:rsidRDefault="00111AFC" w:rsidP="00111AFC">
      <w:pPr>
        <w:rPr>
          <w:rFonts w:cs="Arial"/>
          <w:sz w:val="22"/>
          <w:szCs w:val="22"/>
        </w:rPr>
      </w:pPr>
    </w:p>
    <w:p w:rsidR="00111AFC" w:rsidRDefault="00111AFC" w:rsidP="00111AFC">
      <w:pPr>
        <w:numPr>
          <w:ilvl w:val="0"/>
          <w:numId w:val="1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La </w:t>
      </w:r>
      <w:r w:rsidRPr="003618D9">
        <w:rPr>
          <w:rFonts w:cs="Arial"/>
          <w:sz w:val="22"/>
          <w:szCs w:val="22"/>
        </w:rPr>
        <w:t>Dirección</w:t>
      </w:r>
      <w:r>
        <w:rPr>
          <w:rFonts w:cs="Arial"/>
          <w:sz w:val="22"/>
          <w:szCs w:val="22"/>
        </w:rPr>
        <w:t xml:space="preserve"> de Administración de los Servicios de Atención Psiquiátrica</w:t>
      </w:r>
      <w:r w:rsidRPr="003618D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realizará el trámite de Titularización en plaza de base, se da preferencia al Trabajador cuyo desempeño es eficiente y no cuente con Nota Mala en su Carpeta de Control Temporal (</w:t>
      </w:r>
      <w:proofErr w:type="spellStart"/>
      <w:r>
        <w:rPr>
          <w:rFonts w:cs="Arial"/>
          <w:sz w:val="22"/>
          <w:szCs w:val="22"/>
        </w:rPr>
        <w:t>CCT</w:t>
      </w:r>
      <w:proofErr w:type="spellEnd"/>
      <w:r>
        <w:rPr>
          <w:rFonts w:cs="Arial"/>
          <w:sz w:val="22"/>
          <w:szCs w:val="22"/>
        </w:rPr>
        <w:t>).</w:t>
      </w:r>
    </w:p>
    <w:p w:rsidR="00111AFC" w:rsidRDefault="00111AFC" w:rsidP="00111AFC">
      <w:pPr>
        <w:rPr>
          <w:rFonts w:cs="Arial"/>
          <w:sz w:val="22"/>
          <w:szCs w:val="22"/>
        </w:rPr>
      </w:pPr>
    </w:p>
    <w:p w:rsidR="00111AFC" w:rsidRDefault="00111AFC" w:rsidP="00111AFC">
      <w:pPr>
        <w:numPr>
          <w:ilvl w:val="0"/>
          <w:numId w:val="2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La </w:t>
      </w:r>
      <w:r w:rsidRPr="003618D9">
        <w:rPr>
          <w:rFonts w:cs="Arial"/>
          <w:sz w:val="22"/>
          <w:szCs w:val="22"/>
        </w:rPr>
        <w:t>Dirección</w:t>
      </w:r>
      <w:r>
        <w:rPr>
          <w:rFonts w:cs="Arial"/>
          <w:sz w:val="22"/>
          <w:szCs w:val="22"/>
        </w:rPr>
        <w:t xml:space="preserve"> de Administración de los Servicios de Atención Psiquiátrica, será el responsable de la observancia de la normatividad en materia de Titularización del Personal adscrito a los Servicios de Atención Psiquiátrica.</w:t>
      </w:r>
    </w:p>
    <w:p w:rsidR="00111AFC" w:rsidRDefault="00111AFC" w:rsidP="00111AFC">
      <w:pPr>
        <w:rPr>
          <w:rFonts w:cs="Arial"/>
          <w:sz w:val="22"/>
          <w:szCs w:val="22"/>
        </w:rPr>
      </w:pPr>
    </w:p>
    <w:p w:rsidR="00111AFC" w:rsidRPr="0078285A" w:rsidRDefault="00111AFC" w:rsidP="00111AFC">
      <w:pPr>
        <w:numPr>
          <w:ilvl w:val="0"/>
          <w:numId w:val="2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Los Trabajadores  adscritos a los Servicios de Atención Psiquiátrica</w:t>
      </w:r>
      <w:r w:rsidRPr="0078285A">
        <w:rPr>
          <w:rFonts w:cs="Arial"/>
          <w:sz w:val="22"/>
          <w:szCs w:val="22"/>
        </w:rPr>
        <w:t xml:space="preserve">, puede verificar en el comprobante de percepciones y deducciones quincenal, en el recuadro “tipo de trabajador” diga “BASE” para que conozca a partir  de </w:t>
      </w:r>
      <w:r>
        <w:rPr>
          <w:rFonts w:cs="Arial"/>
          <w:sz w:val="22"/>
          <w:szCs w:val="22"/>
        </w:rPr>
        <w:t>qué fecha qued</w:t>
      </w:r>
      <w:r w:rsidRPr="0078285A">
        <w:rPr>
          <w:rFonts w:cs="Arial"/>
          <w:sz w:val="22"/>
          <w:szCs w:val="22"/>
        </w:rPr>
        <w:t>o registrado en el Sistema de Pago como Titular</w:t>
      </w:r>
      <w:r>
        <w:rPr>
          <w:rFonts w:cs="Arial"/>
          <w:sz w:val="22"/>
          <w:szCs w:val="22"/>
        </w:rPr>
        <w:t xml:space="preserve"> de la plaza de base.</w:t>
      </w:r>
    </w:p>
    <w:p w:rsidR="00111AFC" w:rsidRDefault="00111AFC" w:rsidP="00111AFC">
      <w:pPr>
        <w:pStyle w:val="Sangra3detindependiente"/>
        <w:ind w:left="0" w:firstLine="0"/>
        <w:rPr>
          <w:rFonts w:cs="Arial"/>
          <w:szCs w:val="22"/>
        </w:rPr>
      </w:pPr>
    </w:p>
    <w:p w:rsidR="00111AFC" w:rsidRDefault="00111AFC" w:rsidP="00111AFC">
      <w:pPr>
        <w:pStyle w:val="Sangra3detindependiente"/>
        <w:numPr>
          <w:ilvl w:val="0"/>
          <w:numId w:val="8"/>
        </w:num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br w:type="page"/>
      </w:r>
      <w:r>
        <w:rPr>
          <w:rFonts w:cs="Arial"/>
          <w:b/>
          <w:bCs/>
          <w:szCs w:val="22"/>
        </w:rPr>
        <w:lastRenderedPageBreak/>
        <w:t>Descripción del procedimiento</w:t>
      </w:r>
    </w:p>
    <w:p w:rsidR="00111AFC" w:rsidRDefault="00111AFC" w:rsidP="00111AFC">
      <w:pPr>
        <w:pStyle w:val="Sangra3detindependiente"/>
        <w:ind w:left="567" w:firstLine="0"/>
        <w:jc w:val="left"/>
        <w:rPr>
          <w:rFonts w:cs="Arial"/>
          <w:b/>
          <w:bCs/>
          <w:szCs w:val="22"/>
        </w:rPr>
      </w:pPr>
    </w:p>
    <w:tbl>
      <w:tblPr>
        <w:tblW w:w="4882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68" w:type="dxa"/>
          <w:right w:w="70" w:type="dxa"/>
        </w:tblCellMar>
        <w:tblLook w:val="0000"/>
      </w:tblPr>
      <w:tblGrid>
        <w:gridCol w:w="1983"/>
        <w:gridCol w:w="5505"/>
        <w:gridCol w:w="1967"/>
      </w:tblGrid>
      <w:tr w:rsidR="00111AFC" w:rsidTr="00823684">
        <w:trPr>
          <w:trHeight w:val="728"/>
        </w:trPr>
        <w:tc>
          <w:tcPr>
            <w:tcW w:w="1049" w:type="pct"/>
            <w:shd w:val="clear" w:color="auto" w:fill="B3B3B3"/>
            <w:vAlign w:val="center"/>
          </w:tcPr>
          <w:p w:rsidR="00111AFC" w:rsidRDefault="00111AFC" w:rsidP="00823684">
            <w:pPr>
              <w:pStyle w:val="Sangra3detindependiente"/>
              <w:ind w:left="-28" w:firstLin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Secuencia de Etapas</w:t>
            </w:r>
          </w:p>
        </w:tc>
        <w:tc>
          <w:tcPr>
            <w:tcW w:w="2911" w:type="pct"/>
            <w:shd w:val="clear" w:color="auto" w:fill="B3B3B3"/>
            <w:vAlign w:val="center"/>
          </w:tcPr>
          <w:p w:rsidR="00111AFC" w:rsidRDefault="00111AFC" w:rsidP="00823684">
            <w:pPr>
              <w:pStyle w:val="Sangra3detindependiente"/>
              <w:ind w:left="497" w:firstLin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Actividad</w:t>
            </w:r>
          </w:p>
        </w:tc>
        <w:tc>
          <w:tcPr>
            <w:tcW w:w="1040" w:type="pct"/>
            <w:shd w:val="clear" w:color="auto" w:fill="B3B3B3"/>
            <w:vAlign w:val="center"/>
          </w:tcPr>
          <w:p w:rsidR="00111AFC" w:rsidRDefault="00111AFC" w:rsidP="00823684">
            <w:pPr>
              <w:pStyle w:val="Sangra3detindependiente"/>
              <w:ind w:left="0" w:firstLin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Responsable</w:t>
            </w:r>
          </w:p>
        </w:tc>
      </w:tr>
      <w:tr w:rsidR="00111AFC" w:rsidTr="00823684">
        <w:tblPrEx>
          <w:shd w:val="clear" w:color="auto" w:fill="auto"/>
          <w:tblCellMar>
            <w:left w:w="70" w:type="dxa"/>
          </w:tblCellMar>
        </w:tblPrEx>
        <w:trPr>
          <w:trHeight w:val="338"/>
        </w:trPr>
        <w:tc>
          <w:tcPr>
            <w:tcW w:w="1049" w:type="pct"/>
            <w:vAlign w:val="center"/>
          </w:tcPr>
          <w:p w:rsidR="00111AFC" w:rsidRDefault="00111AFC" w:rsidP="00111AFC">
            <w:pPr>
              <w:pStyle w:val="Sangra3detindependiente"/>
              <w:numPr>
                <w:ilvl w:val="0"/>
                <w:numId w:val="3"/>
              </w:numPr>
              <w:tabs>
                <w:tab w:val="clear" w:pos="360"/>
                <w:tab w:val="num" w:pos="497"/>
              </w:tabs>
              <w:ind w:left="497" w:hanging="425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Recepción de solicitud de Titularización en plaza de base.</w:t>
            </w:r>
          </w:p>
        </w:tc>
        <w:tc>
          <w:tcPr>
            <w:tcW w:w="2911" w:type="pct"/>
            <w:vAlign w:val="center"/>
          </w:tcPr>
          <w:p w:rsidR="00111AFC" w:rsidRPr="0078285A" w:rsidRDefault="00111AFC" w:rsidP="00111AFC">
            <w:pPr>
              <w:pStyle w:val="Sangra3detindependiente"/>
              <w:numPr>
                <w:ilvl w:val="0"/>
                <w:numId w:val="2"/>
              </w:numPr>
              <w:tabs>
                <w:tab w:val="clear" w:pos="567"/>
                <w:tab w:val="num" w:pos="483"/>
              </w:tabs>
              <w:ind w:left="505" w:hanging="426"/>
              <w:rPr>
                <w:rFonts w:cs="Arial"/>
                <w:szCs w:val="22"/>
                <w:lang w:val="es-ES"/>
              </w:rPr>
            </w:pPr>
            <w:r w:rsidRPr="0078285A">
              <w:rPr>
                <w:rFonts w:cs="Arial"/>
                <w:szCs w:val="22"/>
                <w:lang w:val="es-ES"/>
              </w:rPr>
              <w:t xml:space="preserve">Recibe del Trabajador solicitud por escrito de titularización en la plaza de base, después de haber cumplido seis meses y un día ininterrumpidos de labores, </w:t>
            </w:r>
          </w:p>
          <w:p w:rsidR="00111AFC" w:rsidRDefault="00111AFC" w:rsidP="00111AFC">
            <w:pPr>
              <w:pStyle w:val="Sangra3detindependiente"/>
              <w:numPr>
                <w:ilvl w:val="0"/>
                <w:numId w:val="23"/>
              </w:numPr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Solicitud de Titularización </w:t>
            </w:r>
          </w:p>
        </w:tc>
        <w:tc>
          <w:tcPr>
            <w:tcW w:w="1040" w:type="pct"/>
            <w:vAlign w:val="center"/>
          </w:tcPr>
          <w:p w:rsidR="00111AFC" w:rsidRPr="003618D9" w:rsidRDefault="00111AFC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 w:rsidRPr="003618D9">
              <w:rPr>
                <w:rFonts w:cs="Arial"/>
                <w:szCs w:val="22"/>
              </w:rPr>
              <w:t>Dirección</w:t>
            </w:r>
            <w:r>
              <w:rPr>
                <w:rFonts w:cs="Arial"/>
                <w:szCs w:val="22"/>
              </w:rPr>
              <w:t xml:space="preserve"> de Administración</w:t>
            </w:r>
          </w:p>
        </w:tc>
      </w:tr>
      <w:tr w:rsidR="00111AFC" w:rsidTr="00823684">
        <w:tblPrEx>
          <w:shd w:val="clear" w:color="auto" w:fill="auto"/>
          <w:tblCellMar>
            <w:left w:w="70" w:type="dxa"/>
          </w:tblCellMar>
        </w:tblPrEx>
        <w:trPr>
          <w:trHeight w:val="338"/>
        </w:trPr>
        <w:tc>
          <w:tcPr>
            <w:tcW w:w="1049" w:type="pct"/>
            <w:vAlign w:val="center"/>
          </w:tcPr>
          <w:p w:rsidR="00111AFC" w:rsidRDefault="00111AFC" w:rsidP="00111AFC">
            <w:pPr>
              <w:pStyle w:val="Sangra3detindependiente"/>
              <w:numPr>
                <w:ilvl w:val="0"/>
                <w:numId w:val="3"/>
              </w:numPr>
              <w:tabs>
                <w:tab w:val="clear" w:pos="360"/>
                <w:tab w:val="num" w:pos="497"/>
              </w:tabs>
              <w:ind w:left="497" w:hanging="425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Analiza y turna solicitud</w:t>
            </w:r>
          </w:p>
        </w:tc>
        <w:tc>
          <w:tcPr>
            <w:tcW w:w="2911" w:type="pct"/>
            <w:vAlign w:val="center"/>
          </w:tcPr>
          <w:p w:rsidR="00111AFC" w:rsidRDefault="00111AFC" w:rsidP="00111AFC">
            <w:pPr>
              <w:pStyle w:val="Sangra3detindependiente"/>
              <w:numPr>
                <w:ilvl w:val="0"/>
                <w:numId w:val="2"/>
              </w:numPr>
              <w:tabs>
                <w:tab w:val="clear" w:pos="567"/>
                <w:tab w:val="num" w:pos="483"/>
              </w:tabs>
              <w:ind w:left="57" w:firstLine="0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 Recibe, analiza y turna para realizar trámite</w:t>
            </w:r>
          </w:p>
          <w:p w:rsidR="00111AFC" w:rsidRDefault="00111AFC" w:rsidP="00111AFC">
            <w:pPr>
              <w:pStyle w:val="Sangra3detindependiente"/>
              <w:numPr>
                <w:ilvl w:val="0"/>
                <w:numId w:val="23"/>
              </w:numPr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Solicitud de Titularización </w:t>
            </w:r>
          </w:p>
          <w:p w:rsidR="00111AFC" w:rsidRPr="0078285A" w:rsidRDefault="00111AFC" w:rsidP="00823684">
            <w:pPr>
              <w:pStyle w:val="Sangra3detindependiente"/>
              <w:ind w:left="777" w:firstLine="0"/>
              <w:jc w:val="left"/>
              <w:rPr>
                <w:rFonts w:cs="Arial"/>
                <w:szCs w:val="22"/>
                <w:lang w:val="es-ES"/>
              </w:rPr>
            </w:pPr>
          </w:p>
        </w:tc>
        <w:tc>
          <w:tcPr>
            <w:tcW w:w="1040" w:type="pct"/>
            <w:vAlign w:val="center"/>
          </w:tcPr>
          <w:p w:rsidR="00111AFC" w:rsidRPr="00CA3DBC" w:rsidRDefault="00111AFC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</w:rPr>
            </w:pPr>
            <w:r w:rsidRPr="003618D9">
              <w:rPr>
                <w:rFonts w:cs="Arial"/>
                <w:szCs w:val="22"/>
              </w:rPr>
              <w:t>Dirección</w:t>
            </w:r>
            <w:r>
              <w:rPr>
                <w:rFonts w:cs="Arial"/>
                <w:szCs w:val="22"/>
              </w:rPr>
              <w:t xml:space="preserve"> de Administración</w:t>
            </w:r>
          </w:p>
        </w:tc>
      </w:tr>
      <w:tr w:rsidR="00111AFC" w:rsidTr="00823684">
        <w:tblPrEx>
          <w:shd w:val="clear" w:color="auto" w:fill="auto"/>
          <w:tblCellMar>
            <w:left w:w="70" w:type="dxa"/>
          </w:tblCellMar>
        </w:tblPrEx>
        <w:trPr>
          <w:trHeight w:val="338"/>
        </w:trPr>
        <w:tc>
          <w:tcPr>
            <w:tcW w:w="1049" w:type="pct"/>
            <w:vAlign w:val="center"/>
          </w:tcPr>
          <w:p w:rsidR="00111AFC" w:rsidRDefault="00111AFC" w:rsidP="00111AFC">
            <w:pPr>
              <w:pStyle w:val="Sangra3detindependiente"/>
              <w:numPr>
                <w:ilvl w:val="0"/>
                <w:numId w:val="3"/>
              </w:numPr>
              <w:tabs>
                <w:tab w:val="clear" w:pos="360"/>
                <w:tab w:val="num" w:pos="497"/>
              </w:tabs>
              <w:ind w:left="497" w:hanging="425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Valoración,  elaboración y envío  de Titularización de trabajador.</w:t>
            </w:r>
          </w:p>
        </w:tc>
        <w:tc>
          <w:tcPr>
            <w:tcW w:w="2911" w:type="pct"/>
            <w:vAlign w:val="center"/>
          </w:tcPr>
          <w:p w:rsidR="00111AFC" w:rsidRDefault="00111AFC" w:rsidP="00111AFC">
            <w:pPr>
              <w:pStyle w:val="Sangra3detindependiente"/>
              <w:numPr>
                <w:ilvl w:val="0"/>
                <w:numId w:val="2"/>
              </w:numPr>
              <w:tabs>
                <w:tab w:val="clear" w:pos="567"/>
                <w:tab w:val="num" w:pos="483"/>
              </w:tabs>
              <w:ind w:left="483" w:hanging="426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Recibe escrito de solicitud, consulta la Carpeta de Control Temporal (</w:t>
            </w:r>
            <w:proofErr w:type="spellStart"/>
            <w:r>
              <w:rPr>
                <w:rFonts w:cs="Arial"/>
                <w:szCs w:val="22"/>
                <w:lang w:val="es-ES"/>
              </w:rPr>
              <w:t>CCT</w:t>
            </w:r>
            <w:proofErr w:type="spellEnd"/>
            <w:r>
              <w:rPr>
                <w:rFonts w:cs="Arial"/>
                <w:szCs w:val="22"/>
                <w:lang w:val="es-ES"/>
              </w:rPr>
              <w:t>) del trabajador, valida antigüedad, verifica que no tenga titular, su desempeño laboral y determina:</w:t>
            </w:r>
          </w:p>
          <w:p w:rsidR="00111AFC" w:rsidRDefault="00111AFC" w:rsidP="00823684">
            <w:pPr>
              <w:pStyle w:val="Sangra3detindependiente"/>
              <w:ind w:left="483" w:firstLine="0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Procede:</w:t>
            </w:r>
          </w:p>
          <w:p w:rsidR="00111AFC" w:rsidRDefault="00111AFC" w:rsidP="00823684">
            <w:pPr>
              <w:pStyle w:val="Sangra3detindependiente"/>
              <w:ind w:left="483" w:firstLine="0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No: Da respuesta al trabajador a través de oficio de no procedencia. Termina procedimiento.</w:t>
            </w:r>
          </w:p>
          <w:p w:rsidR="00111AFC" w:rsidRDefault="00111AFC" w:rsidP="00823684">
            <w:pPr>
              <w:pStyle w:val="Sangra3detindependiente"/>
              <w:ind w:left="483" w:firstLine="0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Si: Elabora justificación  y </w:t>
            </w:r>
            <w:proofErr w:type="spellStart"/>
            <w:r>
              <w:rPr>
                <w:rFonts w:cs="Arial"/>
                <w:szCs w:val="22"/>
                <w:lang w:val="es-ES"/>
              </w:rPr>
              <w:t>FOMOPE</w:t>
            </w:r>
            <w:proofErr w:type="spellEnd"/>
            <w:r>
              <w:rPr>
                <w:rFonts w:cs="Arial"/>
                <w:szCs w:val="22"/>
                <w:lang w:val="es-ES"/>
              </w:rPr>
              <w:t xml:space="preserve"> en original y 5 copias, anexa solicitud de trabajador y turna para firma del </w:t>
            </w:r>
            <w:r w:rsidRPr="003618D9">
              <w:rPr>
                <w:rFonts w:cs="Arial"/>
                <w:szCs w:val="22"/>
              </w:rPr>
              <w:t>Direc</w:t>
            </w:r>
            <w:r>
              <w:rPr>
                <w:rFonts w:cs="Arial"/>
                <w:szCs w:val="22"/>
              </w:rPr>
              <w:t>tor</w:t>
            </w:r>
            <w:r w:rsidRPr="003618D9">
              <w:rPr>
                <w:rFonts w:cs="Arial"/>
                <w:szCs w:val="22"/>
              </w:rPr>
              <w:t xml:space="preserve"> General</w:t>
            </w:r>
            <w:r>
              <w:rPr>
                <w:rFonts w:cs="Arial"/>
                <w:szCs w:val="22"/>
              </w:rPr>
              <w:t xml:space="preserve"> Adjunto</w:t>
            </w:r>
            <w:r w:rsidRPr="003618D9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  <w:lang w:val="es-ES"/>
              </w:rPr>
              <w:t>y envía a la Dirección General de Recursos Humanos para su autorización y operación.</w:t>
            </w:r>
          </w:p>
          <w:p w:rsidR="00111AFC" w:rsidRDefault="00111AFC" w:rsidP="00111AFC">
            <w:pPr>
              <w:pStyle w:val="Sangra3detindependiente"/>
              <w:numPr>
                <w:ilvl w:val="0"/>
                <w:numId w:val="4"/>
              </w:numPr>
              <w:tabs>
                <w:tab w:val="clear" w:pos="360"/>
                <w:tab w:val="num" w:pos="788"/>
              </w:tabs>
              <w:ind w:left="1049" w:hanging="566"/>
              <w:jc w:val="left"/>
              <w:rPr>
                <w:rFonts w:cs="Arial"/>
                <w:szCs w:val="22"/>
                <w:lang w:val="es-ES"/>
              </w:rPr>
            </w:pPr>
            <w:proofErr w:type="spellStart"/>
            <w:r>
              <w:rPr>
                <w:rFonts w:cs="Arial"/>
                <w:szCs w:val="22"/>
                <w:lang w:val="es-ES"/>
              </w:rPr>
              <w:t>FOMOPE</w:t>
            </w:r>
            <w:proofErr w:type="spellEnd"/>
            <w:r>
              <w:rPr>
                <w:rFonts w:cs="Arial"/>
                <w:szCs w:val="22"/>
                <w:lang w:val="es-ES"/>
              </w:rPr>
              <w:t>, justificación y solicitud de Titularización</w:t>
            </w:r>
          </w:p>
          <w:p w:rsidR="00111AFC" w:rsidRDefault="00111AFC" w:rsidP="00823684">
            <w:pPr>
              <w:pStyle w:val="Sangra3detindependiente"/>
              <w:ind w:left="1049" w:firstLine="0"/>
              <w:jc w:val="left"/>
              <w:rPr>
                <w:rFonts w:cs="Arial"/>
                <w:szCs w:val="22"/>
                <w:lang w:val="es-ES"/>
              </w:rPr>
            </w:pPr>
          </w:p>
        </w:tc>
        <w:tc>
          <w:tcPr>
            <w:tcW w:w="1040" w:type="pct"/>
            <w:vAlign w:val="center"/>
          </w:tcPr>
          <w:p w:rsidR="00111AFC" w:rsidRDefault="00111AFC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Dirección de Administración</w:t>
            </w:r>
          </w:p>
          <w:p w:rsidR="00111AFC" w:rsidRDefault="00111AFC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</w:p>
        </w:tc>
      </w:tr>
      <w:tr w:rsidR="00BB1ECE" w:rsidTr="00514A03">
        <w:tblPrEx>
          <w:shd w:val="clear" w:color="auto" w:fill="auto"/>
          <w:tblCellMar>
            <w:left w:w="70" w:type="dxa"/>
          </w:tblCellMar>
        </w:tblPrEx>
        <w:trPr>
          <w:trHeight w:val="338"/>
        </w:trPr>
        <w:tc>
          <w:tcPr>
            <w:tcW w:w="1049" w:type="pct"/>
            <w:vAlign w:val="center"/>
          </w:tcPr>
          <w:p w:rsidR="00BB1ECE" w:rsidRDefault="00BB1ECE" w:rsidP="00111AFC">
            <w:pPr>
              <w:pStyle w:val="Sangra3detindependiente"/>
              <w:numPr>
                <w:ilvl w:val="0"/>
                <w:numId w:val="3"/>
              </w:numPr>
              <w:tabs>
                <w:tab w:val="clear" w:pos="360"/>
                <w:tab w:val="num" w:pos="497"/>
              </w:tabs>
              <w:ind w:left="497" w:hanging="425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Recepción de Formato Operado.</w:t>
            </w:r>
          </w:p>
        </w:tc>
        <w:tc>
          <w:tcPr>
            <w:tcW w:w="2911" w:type="pct"/>
            <w:vAlign w:val="center"/>
          </w:tcPr>
          <w:p w:rsidR="00BB1ECE" w:rsidRDefault="00BB1ECE" w:rsidP="00111AFC">
            <w:pPr>
              <w:pStyle w:val="Sangra3detindependiente"/>
              <w:numPr>
                <w:ilvl w:val="0"/>
                <w:numId w:val="2"/>
              </w:numPr>
              <w:tabs>
                <w:tab w:val="clear" w:pos="567"/>
                <w:tab w:val="num" w:pos="483"/>
              </w:tabs>
              <w:ind w:left="483" w:hanging="426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Recibe de la Dirección General de Recursos Humanos copia del </w:t>
            </w:r>
            <w:proofErr w:type="spellStart"/>
            <w:r>
              <w:rPr>
                <w:rFonts w:cs="Arial"/>
                <w:szCs w:val="22"/>
                <w:lang w:val="es-ES"/>
              </w:rPr>
              <w:t>FOMOPE</w:t>
            </w:r>
            <w:proofErr w:type="spellEnd"/>
            <w:r>
              <w:rPr>
                <w:rFonts w:cs="Arial"/>
                <w:szCs w:val="22"/>
                <w:lang w:val="es-ES"/>
              </w:rPr>
              <w:t xml:space="preserve"> operado en el Sistema Integral de Administración de Personal (</w:t>
            </w:r>
            <w:proofErr w:type="spellStart"/>
            <w:r>
              <w:rPr>
                <w:rFonts w:cs="Arial"/>
                <w:szCs w:val="22"/>
                <w:lang w:val="es-ES"/>
              </w:rPr>
              <w:t>SIAP</w:t>
            </w:r>
            <w:proofErr w:type="spellEnd"/>
            <w:r>
              <w:rPr>
                <w:rFonts w:cs="Arial"/>
                <w:szCs w:val="22"/>
                <w:lang w:val="es-ES"/>
              </w:rPr>
              <w:t>), acusa de recibo en la copia y entrega a la Dirección de Administración.</w:t>
            </w:r>
          </w:p>
          <w:p w:rsidR="00BB1ECE" w:rsidRDefault="00BB1ECE" w:rsidP="00111AFC">
            <w:pPr>
              <w:pStyle w:val="Sangra3detindependiente"/>
              <w:numPr>
                <w:ilvl w:val="0"/>
                <w:numId w:val="4"/>
              </w:numPr>
              <w:tabs>
                <w:tab w:val="clear" w:pos="360"/>
                <w:tab w:val="num" w:pos="788"/>
              </w:tabs>
              <w:ind w:left="1049" w:hanging="566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Copia del </w:t>
            </w:r>
            <w:proofErr w:type="spellStart"/>
            <w:r>
              <w:rPr>
                <w:rFonts w:cs="Arial"/>
                <w:szCs w:val="22"/>
                <w:lang w:val="es-ES"/>
              </w:rPr>
              <w:t>FOMOPE</w:t>
            </w:r>
            <w:proofErr w:type="spellEnd"/>
          </w:p>
          <w:p w:rsidR="00BB1ECE" w:rsidRDefault="00BB1ECE" w:rsidP="00823684">
            <w:pPr>
              <w:pStyle w:val="Sangra3detindependiente"/>
              <w:ind w:left="1049" w:firstLine="0"/>
              <w:jc w:val="left"/>
              <w:rPr>
                <w:rFonts w:cs="Arial"/>
                <w:szCs w:val="22"/>
                <w:lang w:val="es-ES"/>
              </w:rPr>
            </w:pPr>
          </w:p>
        </w:tc>
        <w:tc>
          <w:tcPr>
            <w:tcW w:w="1040" w:type="pct"/>
            <w:vAlign w:val="center"/>
          </w:tcPr>
          <w:p w:rsidR="00BB1ECE" w:rsidRDefault="00BB1ECE" w:rsidP="00844B50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Dirección de Administración</w:t>
            </w:r>
          </w:p>
        </w:tc>
      </w:tr>
      <w:tr w:rsidR="00BB1ECE" w:rsidTr="00823684">
        <w:tblPrEx>
          <w:shd w:val="clear" w:color="auto" w:fill="auto"/>
          <w:tblCellMar>
            <w:left w:w="70" w:type="dxa"/>
          </w:tblCellMar>
        </w:tblPrEx>
        <w:trPr>
          <w:trHeight w:val="1933"/>
        </w:trPr>
        <w:tc>
          <w:tcPr>
            <w:tcW w:w="1049" w:type="pct"/>
            <w:vAlign w:val="center"/>
          </w:tcPr>
          <w:p w:rsidR="00BB1ECE" w:rsidRDefault="00BB1ECE" w:rsidP="00111AFC">
            <w:pPr>
              <w:pStyle w:val="Sangra3detindependiente"/>
              <w:numPr>
                <w:ilvl w:val="0"/>
                <w:numId w:val="3"/>
              </w:numPr>
              <w:tabs>
                <w:tab w:val="clear" w:pos="360"/>
                <w:tab w:val="num" w:pos="497"/>
              </w:tabs>
              <w:ind w:left="497" w:hanging="425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Conclusión de Movimiento</w:t>
            </w:r>
          </w:p>
        </w:tc>
        <w:tc>
          <w:tcPr>
            <w:tcW w:w="2911" w:type="pct"/>
            <w:vAlign w:val="center"/>
          </w:tcPr>
          <w:p w:rsidR="00BB1ECE" w:rsidRDefault="00BB1ECE" w:rsidP="00111AFC">
            <w:pPr>
              <w:pStyle w:val="Sangra3detindependiente"/>
              <w:numPr>
                <w:ilvl w:val="0"/>
                <w:numId w:val="2"/>
              </w:numPr>
              <w:tabs>
                <w:tab w:val="clear" w:pos="567"/>
                <w:tab w:val="num" w:pos="483"/>
              </w:tabs>
              <w:ind w:left="483" w:hanging="426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Valida en el listado de nómina de la quincena correspondiente se entrega copia del </w:t>
            </w:r>
            <w:proofErr w:type="spellStart"/>
            <w:r>
              <w:rPr>
                <w:rFonts w:cs="Arial"/>
                <w:szCs w:val="22"/>
                <w:lang w:val="es-ES"/>
              </w:rPr>
              <w:t>FOMOPE</w:t>
            </w:r>
            <w:proofErr w:type="spellEnd"/>
            <w:r>
              <w:rPr>
                <w:rFonts w:cs="Arial"/>
                <w:szCs w:val="22"/>
                <w:lang w:val="es-ES"/>
              </w:rPr>
              <w:t xml:space="preserve"> al trabajador y se archiva acuse en la </w:t>
            </w:r>
            <w:proofErr w:type="spellStart"/>
            <w:r>
              <w:rPr>
                <w:rFonts w:cs="Arial"/>
                <w:szCs w:val="22"/>
                <w:lang w:val="es-ES"/>
              </w:rPr>
              <w:t>CCT</w:t>
            </w:r>
            <w:proofErr w:type="spellEnd"/>
            <w:r>
              <w:rPr>
                <w:rFonts w:cs="Arial"/>
                <w:szCs w:val="22"/>
                <w:lang w:val="es-ES"/>
              </w:rPr>
              <w:t>.</w:t>
            </w:r>
          </w:p>
          <w:p w:rsidR="00BB1ECE" w:rsidRDefault="00BB1ECE" w:rsidP="00823684">
            <w:pPr>
              <w:pStyle w:val="Sangra3detindependiente"/>
              <w:ind w:left="57" w:firstLine="0"/>
              <w:jc w:val="left"/>
              <w:rPr>
                <w:rFonts w:cs="Arial"/>
                <w:szCs w:val="22"/>
                <w:lang w:val="es-ES"/>
              </w:rPr>
            </w:pPr>
          </w:p>
          <w:p w:rsidR="00BB1ECE" w:rsidRDefault="00BB1ECE" w:rsidP="00111AFC">
            <w:pPr>
              <w:pStyle w:val="Sangra3detindependiente"/>
              <w:numPr>
                <w:ilvl w:val="0"/>
                <w:numId w:val="4"/>
              </w:numPr>
              <w:tabs>
                <w:tab w:val="clear" w:pos="360"/>
                <w:tab w:val="num" w:pos="1049"/>
              </w:tabs>
              <w:ind w:left="1049" w:hanging="566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Copia del </w:t>
            </w:r>
            <w:proofErr w:type="spellStart"/>
            <w:r>
              <w:rPr>
                <w:rFonts w:cs="Arial"/>
                <w:szCs w:val="22"/>
                <w:lang w:val="es-ES"/>
              </w:rPr>
              <w:t>FOMOPE</w:t>
            </w:r>
            <w:proofErr w:type="spellEnd"/>
            <w:r>
              <w:rPr>
                <w:rFonts w:cs="Arial"/>
                <w:szCs w:val="22"/>
                <w:lang w:val="es-ES"/>
              </w:rPr>
              <w:t xml:space="preserve"> y </w:t>
            </w:r>
            <w:proofErr w:type="spellStart"/>
            <w:r>
              <w:rPr>
                <w:rFonts w:cs="Arial"/>
                <w:szCs w:val="22"/>
                <w:lang w:val="es-ES"/>
              </w:rPr>
              <w:t>CCT</w:t>
            </w:r>
            <w:proofErr w:type="spellEnd"/>
          </w:p>
          <w:p w:rsidR="00BB1ECE" w:rsidRDefault="00BB1ECE" w:rsidP="00823684">
            <w:pPr>
              <w:pStyle w:val="Sangra3detindependiente"/>
              <w:ind w:left="483" w:firstLine="0"/>
              <w:jc w:val="left"/>
              <w:rPr>
                <w:rFonts w:cs="Arial"/>
                <w:szCs w:val="22"/>
                <w:lang w:val="es-ES"/>
              </w:rPr>
            </w:pPr>
          </w:p>
          <w:p w:rsidR="00BB1ECE" w:rsidRDefault="00BB1ECE" w:rsidP="00823684">
            <w:pPr>
              <w:pStyle w:val="Sangra3detindependiente"/>
              <w:ind w:left="483" w:firstLine="0"/>
              <w:jc w:val="center"/>
              <w:rPr>
                <w:rFonts w:cs="Arial"/>
                <w:b/>
                <w:bCs/>
                <w:szCs w:val="22"/>
                <w:lang w:val="es-ES"/>
              </w:rPr>
            </w:pPr>
            <w:r>
              <w:rPr>
                <w:rFonts w:cs="Arial"/>
                <w:b/>
                <w:bCs/>
                <w:szCs w:val="22"/>
                <w:lang w:val="es-ES"/>
              </w:rPr>
              <w:t>TERMINA PROCEDIMIENTO</w:t>
            </w:r>
          </w:p>
        </w:tc>
        <w:tc>
          <w:tcPr>
            <w:tcW w:w="1040" w:type="pct"/>
            <w:vAlign w:val="center"/>
          </w:tcPr>
          <w:p w:rsidR="00BB1ECE" w:rsidRDefault="00BB1ECE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Dirección de Administración</w:t>
            </w:r>
          </w:p>
        </w:tc>
      </w:tr>
    </w:tbl>
    <w:p w:rsidR="00111AFC" w:rsidRDefault="00111AFC" w:rsidP="00111AFC">
      <w:pPr>
        <w:numPr>
          <w:ilvl w:val="0"/>
          <w:numId w:val="9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br w:type="page"/>
      </w:r>
      <w:r>
        <w:rPr>
          <w:rFonts w:cs="Arial"/>
          <w:b/>
          <w:sz w:val="22"/>
          <w:szCs w:val="22"/>
          <w:lang w:val="es-ES"/>
        </w:rPr>
        <w:lastRenderedPageBreak/>
        <w:t>Diagrama de Flujo</w:t>
      </w:r>
    </w:p>
    <w:p w:rsidR="00111AFC" w:rsidRDefault="00111AFC" w:rsidP="00111AFC">
      <w:pPr>
        <w:jc w:val="left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6"/>
        <w:gridCol w:w="4720"/>
      </w:tblGrid>
      <w:tr w:rsidR="00111AFC" w:rsidTr="00823684">
        <w:tc>
          <w:tcPr>
            <w:tcW w:w="5315" w:type="dxa"/>
            <w:vAlign w:val="center"/>
          </w:tcPr>
          <w:p w:rsidR="00111AFC" w:rsidRPr="008B385E" w:rsidRDefault="00111AFC" w:rsidP="00823684">
            <w:pPr>
              <w:pStyle w:val="Ttulo4"/>
              <w:ind w:left="-3473" w:firstLine="3473"/>
              <w:rPr>
                <w:b/>
              </w:rPr>
            </w:pPr>
            <w:r w:rsidRPr="008B385E">
              <w:rPr>
                <w:rFonts w:cs="Arial"/>
                <w:b/>
                <w:szCs w:val="22"/>
              </w:rPr>
              <w:t>DIRECCIÓN DE ADMINISTRACIÓN</w:t>
            </w:r>
          </w:p>
        </w:tc>
        <w:tc>
          <w:tcPr>
            <w:tcW w:w="4961" w:type="dxa"/>
            <w:vAlign w:val="center"/>
          </w:tcPr>
          <w:p w:rsidR="00111AFC" w:rsidRPr="008B385E" w:rsidRDefault="00111AFC" w:rsidP="00823684">
            <w:pPr>
              <w:pStyle w:val="Ttulo4"/>
              <w:rPr>
                <w:rFonts w:cs="Arial"/>
                <w:b/>
                <w:szCs w:val="22"/>
              </w:rPr>
            </w:pPr>
            <w:r w:rsidRPr="008B385E">
              <w:rPr>
                <w:rFonts w:cs="Arial"/>
                <w:b/>
                <w:szCs w:val="22"/>
              </w:rPr>
              <w:t>DIRECCIÓN GENERAL DE RECURSOS HUMANOS</w:t>
            </w:r>
          </w:p>
        </w:tc>
      </w:tr>
      <w:tr w:rsidR="00111AFC" w:rsidTr="00823684">
        <w:trPr>
          <w:trHeight w:val="9091"/>
        </w:trPr>
        <w:tc>
          <w:tcPr>
            <w:tcW w:w="5315" w:type="dxa"/>
          </w:tcPr>
          <w:p w:rsidR="00111AFC" w:rsidRDefault="00A71ECF" w:rsidP="00823684">
            <w:r>
              <w:rPr>
                <w:noProof/>
                <w:lang w:eastAsia="es-MX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36" type="#_x0000_t116" style="position:absolute;left:0;text-align:left;margin-left:37.85pt;margin-top:3.65pt;width:70.85pt;height:14.15pt;z-index:251670528;mso-position-horizontal-relative:text;mso-position-vertical-relative:text">
                  <v:textbox style="mso-next-textbox:#_x0000_s1036" inset=",.3mm,,.3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  <w:lang w:val="es-ES"/>
                          </w:rPr>
                        </w:pPr>
                        <w:r w:rsidRPr="00D339A5">
                          <w:rPr>
                            <w:sz w:val="14"/>
                            <w:szCs w:val="14"/>
                            <w:lang w:val="es-ES"/>
                          </w:rPr>
                          <w:t>INICIO</w:t>
                        </w:r>
                      </w:p>
                    </w:txbxContent>
                  </v:textbox>
                </v:shape>
              </w:pict>
            </w:r>
          </w:p>
          <w:p w:rsidR="00111AFC" w:rsidRDefault="00A71ECF" w:rsidP="00823684">
            <w:r>
              <w:rPr>
                <w:noProof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101.1pt;margin-top:7.8pt;width:27pt;height:18pt;z-index:251668480" filled="f" stroked="f">
                  <v:textbox style="mso-next-textbox:#_x0000_s1034">
                    <w:txbxContent>
                      <w:p w:rsidR="00111AFC" w:rsidRPr="00942AB1" w:rsidRDefault="00111AFC" w:rsidP="00111AFC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942AB1">
                          <w:rPr>
                            <w:sz w:val="10"/>
                            <w:szCs w:val="10"/>
                            <w:lang w:val="es-ES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line id="_x0000_s1030" style="position:absolute;left:0;text-align:left;z-index:251664384" from="73.4pt,7.9pt" to="73.4pt,25pt">
                  <v:stroke endarrow="block"/>
                </v:line>
              </w:pict>
            </w:r>
          </w:p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rect id="_x0000_s1031" style="position:absolute;left:0;text-align:left;margin-left:30.5pt;margin-top:4.3pt;width:85.05pt;height:36pt;z-index:251665408">
                  <v:textbox style="mso-next-textbox:#_x0000_s1031" inset=".5mm,2.5mm,.5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Recepción de solicitud de titularización en plaza de base</w:t>
                        </w:r>
                      </w:p>
                    </w:txbxContent>
                  </v:textbox>
                </v:rect>
              </w:pict>
            </w:r>
          </w:p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29" type="#_x0000_t114" style="position:absolute;left:0;text-align:left;margin-left:49.45pt;margin-top:8.65pt;width:79.35pt;height:36pt;z-index:251663360">
                  <v:textbox style="mso-next-textbox:#_x0000_s1029" inset=",2.5mm">
                    <w:txbxContent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</w:p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>
                          <w:rPr>
                            <w:sz w:val="10"/>
                            <w:szCs w:val="10"/>
                            <w:lang w:val="es-ES"/>
                          </w:rPr>
                          <w:t>Solicitud de titularización</w:t>
                        </w:r>
                      </w:p>
                    </w:txbxContent>
                  </v:textbox>
                </v:shape>
              </w:pict>
            </w:r>
          </w:p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8" type="#_x0000_t32" style="position:absolute;left:0;text-align:left;margin-left:73.4pt;margin-top:2.85pt;width:0;height:15.2pt;z-index:251691008" o:connectortype="straight">
                  <v:stroke endarrow="block"/>
                </v:shape>
              </w:pict>
            </w:r>
            <w:r>
              <w:rPr>
                <w:noProof/>
                <w:lang w:eastAsia="es-MX"/>
              </w:rPr>
              <w:pict>
                <v:shape id="_x0000_s1035" type="#_x0000_t202" style="position:absolute;left:0;text-align:left;margin-left:100.05pt;margin-top:1pt;width:24pt;height:18pt;z-index:251669504" filled="f" stroked="f">
                  <v:textbox style="mso-next-textbox:#_x0000_s1035">
                    <w:txbxContent>
                      <w:p w:rsidR="00111AFC" w:rsidRPr="00942AB1" w:rsidRDefault="00111AFC" w:rsidP="00111AFC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942AB1">
                          <w:rPr>
                            <w:sz w:val="10"/>
                            <w:szCs w:val="10"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111AFC" w:rsidRDefault="00A71ECF" w:rsidP="00823684">
            <w:r>
              <w:rPr>
                <w:noProof/>
                <w:lang w:eastAsia="es-MX"/>
              </w:rPr>
              <w:pict>
                <v:rect id="_x0000_s1037" style="position:absolute;left:0;text-align:left;margin-left:31.15pt;margin-top:7.5pt;width:85.05pt;height:36pt;z-index:251671552">
                  <v:textbox style="mso-next-textbox:#_x0000_s1037" inset=".5mm,2.5mm,.5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Analiza y turna solicitud</w:t>
                        </w:r>
                      </w:p>
                    </w:txbxContent>
                  </v:textbox>
                </v:rect>
              </w:pict>
            </w:r>
          </w:p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61" type="#_x0000_t32" style="position:absolute;left:0;text-align:left;margin-left:115.55pt;margin-top:4.05pt;width:161.8pt;height:.75pt;z-index:251694080" o:connectortype="straight">
                  <v:stroke endarrow="block"/>
                </v:shape>
              </w:pict>
            </w:r>
          </w:p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28" type="#_x0000_t114" style="position:absolute;left:0;text-align:left;margin-left:49.45pt;margin-top:1.65pt;width:79.35pt;height:36pt;z-index:251662336">
                  <v:textbox style="mso-next-textbox:#_x0000_s1028" inset=",2.5mm">
                    <w:txbxContent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</w:p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>
                          <w:rPr>
                            <w:sz w:val="10"/>
                            <w:szCs w:val="10"/>
                            <w:lang w:val="es-ES"/>
                          </w:rPr>
                          <w:t>Solicitud de titularización</w:t>
                        </w:r>
                      </w:p>
                    </w:txbxContent>
                  </v:textbox>
                </v:shape>
              </w:pict>
            </w:r>
          </w:p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41" type="#_x0000_t202" style="position:absolute;left:0;text-align:left;margin-left:100.05pt;margin-top:.7pt;width:24pt;height:18pt;z-index:251675648" filled="f" stroked="f">
                  <v:textbox style="mso-next-textbox:#_x0000_s1041">
                    <w:txbxContent>
                      <w:p w:rsidR="00111AFC" w:rsidRPr="00942AB1" w:rsidRDefault="00111AFC" w:rsidP="00111AFC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942AB1">
                          <w:rPr>
                            <w:sz w:val="10"/>
                            <w:szCs w:val="10"/>
                            <w:lang w:val="es-ES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111AFC" w:rsidRDefault="00A71ECF" w:rsidP="00823684">
            <w:r>
              <w:rPr>
                <w:noProof/>
                <w:lang w:eastAsia="es-MX"/>
              </w:rPr>
              <w:pict>
                <v:rect id="_x0000_s1043" style="position:absolute;left:0;text-align:left;margin-left:29.7pt;margin-top:6.8pt;width:85.05pt;height:36pt;z-index:251677696">
                  <v:textbox style="mso-next-textbox:#_x0000_s1043" inset=".5mm,2.5mm,.5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Recepción de formato operado</w:t>
                        </w:r>
                      </w:p>
                    </w:txbxContent>
                  </v:textbox>
                </v:rect>
              </w:pict>
            </w:r>
          </w:p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57" type="#_x0000_t32" style="position:absolute;left:0;text-align:left;margin-left:114.75pt;margin-top:8.25pt;width:162.6pt;height:.05pt;flip:x;z-index:251689984" o:connectortype="straight">
                  <v:stroke endarrow="block"/>
                </v:shape>
              </w:pict>
            </w:r>
          </w:p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42" type="#_x0000_t114" style="position:absolute;left:0;text-align:left;margin-left:49.45pt;margin-top:2.4pt;width:79.35pt;height:36pt;z-index:251676672">
                  <v:textbox style="mso-next-textbox:#_x0000_s1042" inset="5mm,1.5mm,5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>
                          <w:rPr>
                            <w:rFonts w:cs="Arial"/>
                            <w:bCs/>
                            <w:sz w:val="10"/>
                            <w:szCs w:val="10"/>
                          </w:rPr>
                          <w:t xml:space="preserve">Copia de </w:t>
                        </w:r>
                        <w:proofErr w:type="spellStart"/>
                        <w:r>
                          <w:rPr>
                            <w:rFonts w:cs="Arial"/>
                            <w:bCs/>
                            <w:sz w:val="10"/>
                            <w:szCs w:val="10"/>
                          </w:rPr>
                          <w:t>FOMOPE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111AFC" w:rsidRDefault="00111AFC" w:rsidP="00823684"/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line id="_x0000_s1059" style="position:absolute;left:0;text-align:left;z-index:251692032" from="73.4pt,7.4pt" to="73.4pt,32.3pt">
                  <v:stroke endarrow="block"/>
                </v:line>
              </w:pict>
            </w:r>
          </w:p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56" type="#_x0000_t202" style="position:absolute;left:0;text-align:left;margin-left:101.1pt;margin-top:6.2pt;width:24pt;height:18pt;z-index:251688960" filled="f" stroked="f">
                  <v:textbox style="mso-next-textbox:#_x0000_s1056">
                    <w:txbxContent>
                      <w:p w:rsidR="00111AFC" w:rsidRPr="00942AB1" w:rsidRDefault="00111AFC" w:rsidP="00111AFC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942AB1">
                          <w:rPr>
                            <w:sz w:val="10"/>
                            <w:szCs w:val="10"/>
                            <w:lang w:val="es-ES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rect id="_x0000_s1055" style="position:absolute;left:0;text-align:left;margin-left:29.7pt;margin-top:1.25pt;width:85.05pt;height:36pt;z-index:251687936">
                  <v:textbox style="mso-next-textbox:#_x0000_s1055" inset=",2.5mm">
                    <w:txbxContent>
                      <w:p w:rsidR="00111AFC" w:rsidRPr="00C17D39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C17D39">
                          <w:rPr>
                            <w:sz w:val="14"/>
                            <w:szCs w:val="14"/>
                          </w:rPr>
                          <w:t>Conclusión de movimiento</w:t>
                        </w:r>
                      </w:p>
                    </w:txbxContent>
                  </v:textbox>
                </v:rect>
              </w:pict>
            </w:r>
          </w:p>
          <w:p w:rsidR="00111AFC" w:rsidRDefault="00111AFC" w:rsidP="00823684"/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54" type="#_x0000_t114" style="position:absolute;left:0;text-align:left;margin-left:56.8pt;margin-top:-.7pt;width:79.35pt;height:36pt;z-index:251686912">
                  <v:textbox style="mso-next-textbox:#_x0000_s1054" inset=".5mm,,.5mm">
                    <w:txbxContent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</w:p>
                      <w:p w:rsidR="00111AFC" w:rsidRPr="00942AB1" w:rsidRDefault="00111AFC" w:rsidP="00111AFC">
                        <w:pPr>
                          <w:jc w:val="center"/>
                          <w:rPr>
                            <w:rFonts w:cs="Arial"/>
                            <w:sz w:val="10"/>
                            <w:szCs w:val="10"/>
                          </w:rPr>
                        </w:pPr>
                        <w:r>
                          <w:rPr>
                            <w:rFonts w:cs="Arial"/>
                            <w:sz w:val="10"/>
                            <w:szCs w:val="10"/>
                          </w:rPr>
                          <w:t xml:space="preserve">Copia </w:t>
                        </w:r>
                        <w:proofErr w:type="spellStart"/>
                        <w:r>
                          <w:rPr>
                            <w:rFonts w:cs="Arial"/>
                            <w:sz w:val="10"/>
                            <w:szCs w:val="10"/>
                          </w:rPr>
                          <w:t>FOMOPE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111AFC" w:rsidRDefault="00111AFC" w:rsidP="00823684"/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line id="_x0000_s1060" style="position:absolute;left:0;text-align:left;z-index:251693056" from="77.15pt,4.25pt" to="77.15pt,29.15pt">
                  <v:stroke endarrow="block"/>
                </v:line>
              </w:pict>
            </w:r>
          </w:p>
          <w:p w:rsidR="00111AFC" w:rsidRDefault="00111AFC" w:rsidP="00823684"/>
          <w:p w:rsidR="00111AFC" w:rsidRDefault="00A71ECF" w:rsidP="00823684">
            <w:r>
              <w:rPr>
                <w:noProof/>
                <w:lang w:eastAsia="es-MX"/>
              </w:rPr>
              <w:pict>
                <v:shape id="_x0000_s1048" type="#_x0000_t116" style="position:absolute;left:0;text-align:left;margin-left:37.85pt;margin-top:8.45pt;width:70.85pt;height:14.15pt;z-index:251682816">
                  <v:textbox style="mso-next-textbox:#_x0000_s1048" inset=",.3mm,,.3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  <w:lang w:val="es-ES"/>
                          </w:rPr>
                        </w:pPr>
                        <w:r>
                          <w:rPr>
                            <w:sz w:val="14"/>
                            <w:szCs w:val="14"/>
                            <w:lang w:val="es-ES"/>
                          </w:rPr>
                          <w:t>TERMINO</w:t>
                        </w:r>
                      </w:p>
                    </w:txbxContent>
                  </v:textbox>
                </v:shape>
              </w:pict>
            </w:r>
          </w:p>
          <w:p w:rsidR="00111AFC" w:rsidRDefault="00111AFC" w:rsidP="00823684"/>
          <w:p w:rsidR="00111AFC" w:rsidRDefault="00111AFC" w:rsidP="00823684"/>
          <w:p w:rsidR="00111AFC" w:rsidRDefault="00111AFC" w:rsidP="00823684">
            <w:pPr>
              <w:rPr>
                <w:lang w:val="es-ES"/>
              </w:rPr>
            </w:pPr>
          </w:p>
        </w:tc>
        <w:tc>
          <w:tcPr>
            <w:tcW w:w="4961" w:type="dxa"/>
          </w:tcPr>
          <w:p w:rsidR="00111AFC" w:rsidRDefault="00A71ECF" w:rsidP="00823684">
            <w:pPr>
              <w:pStyle w:val="Textoindependiente1"/>
              <w:overflowPunct/>
              <w:autoSpaceDE/>
              <w:autoSpaceDN/>
              <w:adjustRightInd/>
              <w:textAlignment w:val="auto"/>
              <w:rPr>
                <w:noProof/>
                <w:lang w:val="es-ES"/>
              </w:rPr>
            </w:pPr>
            <w:r>
              <w:rPr>
                <w:noProof/>
                <w:lang w:val="es-MX" w:eastAsia="es-MX"/>
              </w:rPr>
              <w:pict>
                <v:group id="_x0000_s1049" style="position:absolute;left:0;text-align:left;margin-left:125.1pt;margin-top:253.2pt;width:70.85pt;height:24.85pt;z-index:251683840;mso-position-horizontal-relative:text;mso-position-vertical-relative:text" coordorigin="9605,6436" coordsize="1417,497">
                  <v:line id="_x0000_s1050" style="position:absolute" from="10316,6436" to="10316,6650">
                    <v:stroke endarrow="block"/>
                  </v:line>
                  <v:shape id="_x0000_s1051" type="#_x0000_t116" style="position:absolute;left:9605;top:6650;width:1417;height:283">
                    <v:textbox style="mso-next-textbox:#_x0000_s1051" inset=",.3mm,,.3mm">
                      <w:txbxContent>
                        <w:p w:rsidR="00111AFC" w:rsidRPr="00D339A5" w:rsidRDefault="00111AFC" w:rsidP="00111AFC">
                          <w:pPr>
                            <w:jc w:val="center"/>
                            <w:rPr>
                              <w:sz w:val="14"/>
                              <w:szCs w:val="14"/>
                              <w:lang w:val="es-ES"/>
                            </w:rPr>
                          </w:pPr>
                          <w:r w:rsidRPr="00C23481">
                            <w:rPr>
                              <w:sz w:val="14"/>
                              <w:szCs w:val="14"/>
                              <w:lang w:val="es-ES"/>
                            </w:rPr>
                            <w:t>TERMIN</w:t>
                          </w:r>
                          <w:r>
                            <w:rPr>
                              <w:sz w:val="14"/>
                              <w:szCs w:val="14"/>
                              <w:lang w:val="es-ES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  <w:lang w:val="es-MX" w:eastAsia="es-MX"/>
              </w:rPr>
              <w:pict>
                <v:shape id="_x0000_s1039" type="#_x0000_t202" style="position:absolute;left:0;text-align:left;margin-left:83.7pt;margin-top:97pt;width:24pt;height:18pt;z-index:251673600;mso-position-horizontal-relative:text;mso-position-vertical-relative:text" filled="f" stroked="f">
                  <v:textbox style="mso-next-textbox:#_x0000_s1039">
                    <w:txbxContent>
                      <w:p w:rsidR="00111AFC" w:rsidRPr="00942AB1" w:rsidRDefault="00111AFC" w:rsidP="00111AFC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942AB1">
                          <w:rPr>
                            <w:sz w:val="10"/>
                            <w:szCs w:val="10"/>
                            <w:lang w:val="es-E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rect id="_x0000_s1038" style="position:absolute;left:0;text-align:left;margin-left:11.6pt;margin-top:114.9pt;width:85.05pt;height:35.95pt;z-index:251672576;mso-position-horizontal-relative:text;mso-position-vertical-relative:text">
                  <v:textbox style="mso-next-textbox:#_x0000_s1038" inset=".5mm,2.5mm,.5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rFonts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Valoración, elaboración y envió de titularización de trabajador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es-MX" w:eastAsia="es-MX"/>
              </w:rPr>
              <w:pict>
                <v:shape id="_x0000_s1027" type="#_x0000_t114" style="position:absolute;left:0;text-align:left;margin-left:29.6pt;margin-top:2in;width:79.35pt;height:36pt;z-index:251661312;mso-position-horizontal-relative:text;mso-position-vertical-relative:text">
                  <v:textbox style="mso-next-textbox:#_x0000_s1027" inset=",2.5mm">
                    <w:txbxContent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</w:p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  <w:proofErr w:type="spellStart"/>
                        <w:r>
                          <w:rPr>
                            <w:sz w:val="10"/>
                            <w:szCs w:val="10"/>
                            <w:lang w:val="es-ES"/>
                          </w:rPr>
                          <w:t>FOMOPE</w:t>
                        </w:r>
                        <w:proofErr w:type="spellEnd"/>
                        <w:r>
                          <w:rPr>
                            <w:sz w:val="10"/>
                            <w:szCs w:val="10"/>
                            <w:lang w:val="es-ES"/>
                          </w:rPr>
                          <w:t>, justificación y solicitud de titularización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line id="_x0000_s1040" style="position:absolute;left:0;text-align:left;z-index:251674624;mso-position-horizontal-relative:text;mso-position-vertical-relative:text" from="59.1pt,180pt" to="59.1pt,190.45pt">
                  <v:stroke endarrow="block"/>
                </v:line>
              </w:pict>
            </w:r>
            <w:r>
              <w:rPr>
                <w:noProof/>
                <w:lang w:val="es-MX" w:eastAsia="es-MX"/>
              </w:rPr>
              <w:pict>
                <v:shape id="_x0000_s1033" type="#_x0000_t202" style="position:absolute;left:0;text-align:left;margin-left:89.95pt;margin-top:191.45pt;width:27pt;height:18pt;z-index:251667456;mso-position-horizontal-relative:text;mso-position-vertical-relative:text" filled="f" stroked="f">
                  <v:textbox style="mso-next-textbox:#_x0000_s1033">
                    <w:txbxContent>
                      <w:p w:rsidR="00111AFC" w:rsidRPr="00942AB1" w:rsidRDefault="00111AFC" w:rsidP="00111AFC">
                        <w:pPr>
                          <w:rPr>
                            <w:sz w:val="14"/>
                            <w:szCs w:val="14"/>
                            <w:lang w:val="es-ES"/>
                          </w:rPr>
                        </w:pPr>
                        <w:r w:rsidRPr="00942AB1">
                          <w:rPr>
                            <w:sz w:val="14"/>
                            <w:szCs w:val="14"/>
                            <w:lang w:val="es-ES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rect id="_x0000_s1047" style="position:absolute;left:0;text-align:left;margin-left:115.45pt;margin-top:189.7pt;width:85.05pt;height:36pt;z-index:251681792;mso-position-horizontal-relative:text;mso-position-vertical-relative:text">
                  <v:textbox style="mso-next-textbox:#_x0000_s1047" inset=",2.5mm">
                    <w:txbxContent>
                      <w:p w:rsidR="00111AFC" w:rsidRPr="00DE021A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DE021A">
                          <w:rPr>
                            <w:sz w:val="14"/>
                            <w:szCs w:val="14"/>
                          </w:rPr>
                          <w:t>Da respuesta al trabajador de no procedencia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es-MX" w:eastAsia="es-MX"/>
              </w:rPr>
              <w:pict>
                <v:shape id="_x0000_s1026" type="#_x0000_t114" style="position:absolute;left:0;text-align:left;margin-left:127.3pt;margin-top:218.45pt;width:79.35pt;height:36pt;z-index:251660288;mso-position-horizontal-relative:text;mso-position-vertical-relative:text">
                  <v:textbox style="mso-next-textbox:#_x0000_s1026" inset=".5mm,,.5mm">
                    <w:txbxContent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</w:p>
                      <w:p w:rsidR="00111AFC" w:rsidRPr="008253F9" w:rsidRDefault="00111AFC" w:rsidP="00111AFC">
                        <w:pPr>
                          <w:jc w:val="center"/>
                          <w:rPr>
                            <w:rFonts w:cs="Arial"/>
                            <w:sz w:val="8"/>
                            <w:szCs w:val="8"/>
                          </w:rPr>
                        </w:pPr>
                      </w:p>
                      <w:p w:rsidR="00111AFC" w:rsidRPr="00942AB1" w:rsidRDefault="00111AFC" w:rsidP="00111AFC">
                        <w:pPr>
                          <w:jc w:val="center"/>
                          <w:rPr>
                            <w:rFonts w:cs="Arial"/>
                            <w:sz w:val="10"/>
                            <w:szCs w:val="10"/>
                          </w:rPr>
                        </w:pPr>
                        <w:r>
                          <w:rPr>
                            <w:rFonts w:cs="Arial"/>
                            <w:sz w:val="10"/>
                            <w:szCs w:val="10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line id="_x0000_s1044" style="position:absolute;left:0;text-align:left;z-index:251678720;mso-position-horizontal-relative:text;mso-position-vertical-relative:text" from="94.7pt,207.85pt" to="115.45pt,207.85pt">
                  <v:stroke endarrow="block"/>
                </v:line>
              </w:pict>
            </w:r>
            <w:r>
              <w:rPr>
                <w:noProof/>
                <w:lang w:val="es-MX" w:eastAsia="es-MX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2" type="#_x0000_t110" style="position:absolute;left:0;text-align:left;margin-left:23.45pt;margin-top:189.7pt;width:70.85pt;height:36pt;z-index:251666432;mso-position-horizontal-relative:text;mso-position-vertical-relative:text">
                  <v:textbox style="mso-next-textbox:#_x0000_s1032" inset=",2.5mm">
                    <w:txbxContent>
                      <w:p w:rsidR="00111AFC" w:rsidRPr="00942AB1" w:rsidRDefault="00111AFC" w:rsidP="00111AFC">
                        <w:pPr>
                          <w:rPr>
                            <w:sz w:val="14"/>
                            <w:szCs w:val="14"/>
                            <w:lang w:val="es-ES"/>
                          </w:rPr>
                        </w:pPr>
                        <w:r w:rsidRPr="00942AB1">
                          <w:rPr>
                            <w:sz w:val="14"/>
                            <w:szCs w:val="14"/>
                            <w:lang w:val="es-ES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shape id="_x0000_s1046" type="#_x0000_t202" style="position:absolute;left:0;text-align:left;margin-left:56.7pt;margin-top:229.95pt;width:32.25pt;height:23.65pt;z-index:251680768;mso-position-horizontal-relative:text;mso-position-vertical-relative:text" filled="f" stroked="f">
                  <v:textbox style="mso-next-textbox:#_x0000_s1046">
                    <w:txbxContent>
                      <w:p w:rsidR="00111AFC" w:rsidRPr="00942AB1" w:rsidRDefault="00111AFC" w:rsidP="00111AFC">
                        <w:pPr>
                          <w:rPr>
                            <w:sz w:val="14"/>
                            <w:szCs w:val="14"/>
                            <w:lang w:val="es-ES"/>
                          </w:rPr>
                        </w:pPr>
                        <w:r w:rsidRPr="00942AB1">
                          <w:rPr>
                            <w:sz w:val="14"/>
                            <w:szCs w:val="14"/>
                            <w:lang w:val="es-ES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s-MX" w:eastAsia="es-MX"/>
              </w:rPr>
              <w:pict>
                <v:line id="_x0000_s1045" style="position:absolute;left:0;text-align:left;z-index:251679744;mso-position-horizontal-relative:text;mso-position-vertical-relative:text" from="59.1pt,225.9pt" to="59.1pt,250.8pt">
                  <v:stroke endarrow="block"/>
                </v:line>
              </w:pict>
            </w:r>
            <w:r w:rsidRPr="00A71ECF">
              <w:rPr>
                <w:noProof/>
                <w:lang w:eastAsia="es-MX"/>
              </w:rPr>
              <w:pict>
                <v:shape id="_x0000_s1052" type="#_x0000_t114" style="position:absolute;left:0;text-align:left;margin-left:36.1pt;margin-top:276.6pt;width:79.35pt;height:36pt;z-index:251684864;mso-position-horizontal-relative:text;mso-position-vertical-relative:text">
                  <v:textbox style="mso-next-textbox:#_x0000_s1052" inset="5mm,1.5mm,5mm,.5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111AFC" w:rsidRPr="00942AB1" w:rsidRDefault="00111AFC" w:rsidP="00111AFC">
                        <w:pPr>
                          <w:jc w:val="center"/>
                          <w:rPr>
                            <w:sz w:val="10"/>
                            <w:szCs w:val="10"/>
                            <w:lang w:val="es-ES"/>
                          </w:rPr>
                        </w:pPr>
                        <w:proofErr w:type="spellStart"/>
                        <w:r>
                          <w:rPr>
                            <w:rFonts w:cs="Arial"/>
                            <w:bCs/>
                            <w:sz w:val="10"/>
                            <w:szCs w:val="10"/>
                          </w:rPr>
                          <w:t>FOMOPE</w:t>
                        </w:r>
                        <w:proofErr w:type="spellEnd"/>
                        <w:r>
                          <w:rPr>
                            <w:rFonts w:cs="Arial"/>
                            <w:bCs/>
                            <w:sz w:val="10"/>
                            <w:szCs w:val="10"/>
                          </w:rPr>
                          <w:t>, justificación y solicitud de titularización</w:t>
                        </w:r>
                      </w:p>
                    </w:txbxContent>
                  </v:textbox>
                </v:shape>
              </w:pict>
            </w:r>
            <w:r w:rsidRPr="00A71ECF">
              <w:rPr>
                <w:noProof/>
                <w:lang w:eastAsia="es-MX"/>
              </w:rPr>
              <w:pict>
                <v:rect id="_x0000_s1053" style="position:absolute;left:0;text-align:left;margin-left:11.6pt;margin-top:251pt;width:85.05pt;height:36pt;z-index:251685888;mso-position-horizontal-relative:text;mso-position-vertical-relative:text">
                  <v:textbox style="mso-next-textbox:#_x0000_s1053" inset=".5mm,2.5mm,.5mm">
                    <w:txbxContent>
                      <w:p w:rsidR="00111AFC" w:rsidRPr="00D339A5" w:rsidRDefault="00111AFC" w:rsidP="00111AFC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 xml:space="preserve">Elabora justificación y </w:t>
                        </w:r>
                        <w:proofErr w:type="spellStart"/>
                        <w:r>
                          <w:rPr>
                            <w:rFonts w:cs="Arial"/>
                            <w:sz w:val="14"/>
                            <w:szCs w:val="14"/>
                          </w:rPr>
                          <w:t>FOMOPE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</w:tc>
      </w:tr>
    </w:tbl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Pr="00764A17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p w:rsidR="00111AFC" w:rsidRDefault="00111AFC" w:rsidP="00111AFC">
      <w:pPr>
        <w:numPr>
          <w:ilvl w:val="0"/>
          <w:numId w:val="10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Documentos de referencia</w:t>
      </w: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7088"/>
        <w:gridCol w:w="3118"/>
      </w:tblGrid>
      <w:tr w:rsidR="00111AFC" w:rsidTr="00823684">
        <w:trPr>
          <w:trHeight w:val="454"/>
        </w:trPr>
        <w:tc>
          <w:tcPr>
            <w:tcW w:w="7088" w:type="dxa"/>
            <w:shd w:val="clear" w:color="auto" w:fill="CCCCCC"/>
            <w:vAlign w:val="center"/>
          </w:tcPr>
          <w:p w:rsidR="00111AFC" w:rsidRDefault="00111AFC" w:rsidP="00823684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118" w:type="dxa"/>
            <w:shd w:val="clear" w:color="auto" w:fill="CCCCCC"/>
            <w:vAlign w:val="center"/>
          </w:tcPr>
          <w:p w:rsidR="00111AFC" w:rsidRDefault="00111AFC" w:rsidP="00823684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Reglamento Interior de la Secretaria de Salud</w:t>
            </w:r>
          </w:p>
        </w:tc>
        <w:tc>
          <w:tcPr>
            <w:tcW w:w="3118" w:type="dxa"/>
            <w:vAlign w:val="center"/>
          </w:tcPr>
          <w:p w:rsidR="00111AFC" w:rsidRDefault="00111AFC" w:rsidP="008236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Julio 2012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Manual de Organización Específico de la Oficina del Secretario</w:t>
            </w:r>
          </w:p>
        </w:tc>
        <w:tc>
          <w:tcPr>
            <w:tcW w:w="3118" w:type="dxa"/>
            <w:vAlign w:val="center"/>
          </w:tcPr>
          <w:p w:rsidR="00111AFC" w:rsidRDefault="00111AFC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Enero 2011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Ley Federal de los Trabajadores al Servicio del Estado, Reglamentaria del Apartado B) del Artículo 123 Constitucional</w:t>
            </w:r>
          </w:p>
        </w:tc>
        <w:tc>
          <w:tcPr>
            <w:tcW w:w="3118" w:type="dxa"/>
            <w:vAlign w:val="center"/>
          </w:tcPr>
          <w:p w:rsidR="00111AFC" w:rsidRDefault="00BB1ECE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Mayo 2006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</w:rPr>
            </w:pPr>
            <w:r>
              <w:rPr>
                <w:rFonts w:cs="Arial"/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111AFC" w:rsidRDefault="00BB1ECE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2008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 xml:space="preserve">Catalogo Sectorial de Puestos </w:t>
            </w:r>
            <w:proofErr w:type="spellStart"/>
            <w:r>
              <w:rPr>
                <w:bCs/>
                <w:sz w:val="22"/>
                <w:szCs w:val="22"/>
                <w:lang w:val="es-ES"/>
              </w:rPr>
              <w:t>Afin</w:t>
            </w:r>
            <w:proofErr w:type="spellEnd"/>
            <w:r>
              <w:rPr>
                <w:bCs/>
                <w:sz w:val="22"/>
                <w:szCs w:val="22"/>
                <w:lang w:val="es-ES"/>
              </w:rPr>
              <w:t>-Administrativo.</w:t>
            </w:r>
          </w:p>
        </w:tc>
        <w:tc>
          <w:tcPr>
            <w:tcW w:w="3118" w:type="dxa"/>
            <w:vAlign w:val="center"/>
          </w:tcPr>
          <w:p w:rsidR="00111AFC" w:rsidRDefault="00BB1ECE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2011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 xml:space="preserve">Lineamientos para la Integración, Manejo y Conservación del Expediente Único de Personal </w:t>
            </w:r>
          </w:p>
        </w:tc>
        <w:tc>
          <w:tcPr>
            <w:tcW w:w="3118" w:type="dxa"/>
            <w:vAlign w:val="center"/>
          </w:tcPr>
          <w:p w:rsidR="00111AFC" w:rsidRDefault="00BB1ECE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Junio 2006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Normas y Procedimientos Administrativos de la Operación del Pago</w:t>
            </w:r>
          </w:p>
        </w:tc>
        <w:tc>
          <w:tcPr>
            <w:tcW w:w="3118" w:type="dxa"/>
            <w:vAlign w:val="center"/>
          </w:tcPr>
          <w:p w:rsidR="00111AFC" w:rsidRDefault="00BB1ECE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2011</w:t>
            </w:r>
          </w:p>
        </w:tc>
      </w:tr>
      <w:tr w:rsidR="00111AFC" w:rsidTr="00823684">
        <w:trPr>
          <w:trHeight w:val="454"/>
        </w:trPr>
        <w:tc>
          <w:tcPr>
            <w:tcW w:w="7088" w:type="dxa"/>
            <w:vAlign w:val="center"/>
          </w:tcPr>
          <w:p w:rsidR="00111AFC" w:rsidRDefault="00111AFC" w:rsidP="00823684">
            <w:pPr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Condiciones Generales de Trabajo de la Secretaría de Salud 2011-2013.</w:t>
            </w:r>
          </w:p>
        </w:tc>
        <w:tc>
          <w:tcPr>
            <w:tcW w:w="3118" w:type="dxa"/>
            <w:vAlign w:val="center"/>
          </w:tcPr>
          <w:p w:rsidR="00111AFC" w:rsidRDefault="00111AFC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2011-2013</w:t>
            </w:r>
          </w:p>
        </w:tc>
      </w:tr>
    </w:tbl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numPr>
          <w:ilvl w:val="0"/>
          <w:numId w:val="11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Registros</w:t>
      </w: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981"/>
        <w:gridCol w:w="1824"/>
        <w:gridCol w:w="3026"/>
        <w:gridCol w:w="2785"/>
      </w:tblGrid>
      <w:tr w:rsidR="00111AFC" w:rsidTr="00823684">
        <w:tc>
          <w:tcPr>
            <w:tcW w:w="2109" w:type="dxa"/>
            <w:shd w:val="clear" w:color="auto" w:fill="CCCCCC"/>
            <w:vAlign w:val="center"/>
          </w:tcPr>
          <w:p w:rsidR="00111AFC" w:rsidRDefault="00111AFC" w:rsidP="00823684">
            <w:pPr>
              <w:spacing w:before="80" w:after="80"/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860" w:type="dxa"/>
            <w:shd w:val="clear" w:color="auto" w:fill="CCCCCC"/>
            <w:vAlign w:val="center"/>
          </w:tcPr>
          <w:p w:rsidR="00111AFC" w:rsidRDefault="00111AFC" w:rsidP="00823684">
            <w:pPr>
              <w:spacing w:before="80" w:after="80"/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Tiempo de Conservación</w:t>
            </w:r>
          </w:p>
        </w:tc>
        <w:tc>
          <w:tcPr>
            <w:tcW w:w="3261" w:type="dxa"/>
            <w:shd w:val="clear" w:color="auto" w:fill="CCCCCC"/>
            <w:vAlign w:val="center"/>
          </w:tcPr>
          <w:p w:rsidR="00111AFC" w:rsidRDefault="00111AFC" w:rsidP="00823684">
            <w:pPr>
              <w:spacing w:before="80" w:after="80"/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2976" w:type="dxa"/>
            <w:shd w:val="clear" w:color="auto" w:fill="CCCCCC"/>
            <w:vAlign w:val="center"/>
          </w:tcPr>
          <w:p w:rsidR="00111AFC" w:rsidRDefault="00111AFC" w:rsidP="00823684">
            <w:pPr>
              <w:spacing w:before="80" w:after="80"/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Código de Registro o Identificación única</w:t>
            </w:r>
          </w:p>
        </w:tc>
      </w:tr>
      <w:tr w:rsidR="00111AFC" w:rsidTr="00823684">
        <w:tc>
          <w:tcPr>
            <w:tcW w:w="2109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  <w:lang w:val="es-ES"/>
              </w:rPr>
              <w:t>FOMOPE</w:t>
            </w:r>
            <w:proofErr w:type="spellEnd"/>
          </w:p>
        </w:tc>
        <w:tc>
          <w:tcPr>
            <w:tcW w:w="1860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Permanente</w:t>
            </w:r>
          </w:p>
        </w:tc>
        <w:tc>
          <w:tcPr>
            <w:tcW w:w="3261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Permanente</w:t>
            </w:r>
          </w:p>
        </w:tc>
        <w:tc>
          <w:tcPr>
            <w:tcW w:w="2976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111AFC" w:rsidTr="00823684">
        <w:tc>
          <w:tcPr>
            <w:tcW w:w="2109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Solicitud del trabajador</w:t>
            </w:r>
          </w:p>
        </w:tc>
        <w:tc>
          <w:tcPr>
            <w:tcW w:w="1860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3261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Ejercicio laboral Activo</w:t>
            </w:r>
          </w:p>
        </w:tc>
        <w:tc>
          <w:tcPr>
            <w:tcW w:w="2976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numPr>
          <w:ilvl w:val="0"/>
          <w:numId w:val="12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Glosario</w:t>
      </w:r>
    </w:p>
    <w:p w:rsidR="00111AFC" w:rsidRDefault="00111AFC" w:rsidP="00111AFC">
      <w:pPr>
        <w:rPr>
          <w:rFonts w:cs="Arial"/>
          <w:bCs/>
          <w:sz w:val="22"/>
          <w:szCs w:val="22"/>
          <w:lang w:val="es-ES"/>
        </w:rPr>
      </w:pPr>
    </w:p>
    <w:p w:rsidR="00111AFC" w:rsidRDefault="00111AFC" w:rsidP="00111AFC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Carpeta de Control Temporal: </w:t>
      </w:r>
      <w:r>
        <w:rPr>
          <w:rFonts w:cs="Arial"/>
          <w:bCs/>
          <w:sz w:val="22"/>
          <w:szCs w:val="22"/>
          <w:lang w:val="es-ES"/>
        </w:rPr>
        <w:t>Conjunto de documentos ordenados cronológicamente, los cuales son de uso cotidiano y necesario para el ejercicio de las atribuciones administrativas en las Direcciones, Coordinaciones y Subdirecciones Administrativas de las Unidades Centrales.</w:t>
      </w:r>
    </w:p>
    <w:p w:rsidR="00111AFC" w:rsidRDefault="00111AFC" w:rsidP="00111AFC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Nombramiento Definitivo: </w:t>
      </w:r>
      <w:r>
        <w:rPr>
          <w:rFonts w:cs="Arial"/>
          <w:bCs/>
          <w:sz w:val="22"/>
          <w:szCs w:val="22"/>
          <w:lang w:val="es-ES"/>
        </w:rPr>
        <w:t>Aquellos que se expiden para cubrir puestos permanentes.</w:t>
      </w:r>
    </w:p>
    <w:p w:rsidR="00111AFC" w:rsidRDefault="00111AFC" w:rsidP="00111AFC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Personal de Base: </w:t>
      </w:r>
      <w:r>
        <w:rPr>
          <w:rFonts w:cs="Arial"/>
          <w:sz w:val="22"/>
          <w:szCs w:val="22"/>
          <w:lang w:val="es-ES_tradnl"/>
        </w:rPr>
        <w:t>Son aquellos trabajadores cuya situación laboral implica la inmovilidad y el desempeño de funciones distintas a las del personal de confianza.</w:t>
      </w:r>
    </w:p>
    <w:p w:rsidR="00111AFC" w:rsidRPr="008E2ECA" w:rsidRDefault="00111AFC" w:rsidP="00111AFC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Plaza: </w:t>
      </w:r>
      <w:r>
        <w:rPr>
          <w:rFonts w:cs="Arial"/>
          <w:sz w:val="22"/>
          <w:szCs w:val="22"/>
        </w:rPr>
        <w:t>Posición individual de trabajo que no puede ser ocupada por más de un servidor público a la vez, que tiene una adscripción determinada y que debe respaldarse presupuestalmente.</w:t>
      </w:r>
    </w:p>
    <w:p w:rsidR="00111AFC" w:rsidRPr="00CC7730" w:rsidRDefault="00111AFC" w:rsidP="00111AFC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 w:rsidRPr="00CC7730">
        <w:rPr>
          <w:rFonts w:cs="Arial"/>
          <w:b/>
          <w:sz w:val="22"/>
          <w:szCs w:val="22"/>
          <w:lang w:val="es-ES"/>
        </w:rPr>
        <w:t>Plaza vacante defini</w:t>
      </w:r>
      <w:r>
        <w:rPr>
          <w:rFonts w:cs="Arial"/>
          <w:b/>
          <w:sz w:val="22"/>
          <w:szCs w:val="22"/>
          <w:lang w:val="es-ES"/>
        </w:rPr>
        <w:t>ti</w:t>
      </w:r>
      <w:r w:rsidRPr="00CC7730">
        <w:rPr>
          <w:rFonts w:cs="Arial"/>
          <w:b/>
          <w:sz w:val="22"/>
          <w:szCs w:val="22"/>
          <w:lang w:val="es-ES"/>
        </w:rPr>
        <w:t>va:</w:t>
      </w:r>
      <w:r w:rsidRPr="00CC7730">
        <w:rPr>
          <w:rFonts w:cs="Arial"/>
          <w:bCs/>
          <w:sz w:val="22"/>
          <w:szCs w:val="22"/>
          <w:lang w:val="es-ES"/>
        </w:rPr>
        <w:t xml:space="preserve"> Plaza vacante que se asigna a un servidor público de a</w:t>
      </w:r>
      <w:r>
        <w:rPr>
          <w:rFonts w:cs="Arial"/>
          <w:bCs/>
          <w:sz w:val="22"/>
          <w:szCs w:val="22"/>
          <w:lang w:val="es-ES"/>
        </w:rPr>
        <w:t>cuerdo a la normatividad.</w:t>
      </w:r>
    </w:p>
    <w:p w:rsidR="00111AFC" w:rsidRDefault="00111AFC" w:rsidP="00111AFC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Puesto</w:t>
      </w:r>
      <w:r>
        <w:rPr>
          <w:rFonts w:cs="Arial"/>
          <w:bCs/>
          <w:sz w:val="22"/>
          <w:szCs w:val="22"/>
          <w:lang w:val="es-ES"/>
        </w:rPr>
        <w:t>: Unidad Laboral impersonal constituida por el conjunto de tareas, atribuciones, responsabilidades y requisitos de ocupación.</w:t>
      </w:r>
    </w:p>
    <w:p w:rsidR="00111AFC" w:rsidRDefault="00111AFC" w:rsidP="00111AFC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Trabajadores:</w:t>
      </w:r>
      <w:r>
        <w:rPr>
          <w:rFonts w:cs="Arial"/>
          <w:bCs/>
          <w:sz w:val="22"/>
          <w:szCs w:val="22"/>
          <w:lang w:val="es-ES"/>
        </w:rPr>
        <w:t xml:space="preserve"> Se les denomina a las trabajadoras y trabajadores de base.</w:t>
      </w:r>
    </w:p>
    <w:p w:rsidR="00111AFC" w:rsidRDefault="00111AFC" w:rsidP="00111AFC">
      <w:pPr>
        <w:rPr>
          <w:rFonts w:cs="Arial"/>
          <w:bCs/>
          <w:sz w:val="22"/>
          <w:szCs w:val="22"/>
          <w:lang w:val="es-ES"/>
        </w:rPr>
      </w:pPr>
    </w:p>
    <w:p w:rsidR="00111AFC" w:rsidRDefault="00111AFC" w:rsidP="00111AFC">
      <w:pPr>
        <w:rPr>
          <w:rFonts w:cs="Arial"/>
          <w:bCs/>
          <w:sz w:val="22"/>
          <w:szCs w:val="22"/>
          <w:lang w:val="es-ES"/>
        </w:rPr>
      </w:pPr>
    </w:p>
    <w:p w:rsidR="00111AFC" w:rsidRDefault="00111AFC" w:rsidP="00111AFC">
      <w:pPr>
        <w:numPr>
          <w:ilvl w:val="0"/>
          <w:numId w:val="13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Cambios en esta versión</w:t>
      </w:r>
    </w:p>
    <w:p w:rsidR="00111AFC" w:rsidRDefault="00111AFC" w:rsidP="00111AFC">
      <w:pPr>
        <w:ind w:left="567"/>
        <w:rPr>
          <w:rFonts w:cs="Arial"/>
          <w:b/>
          <w:sz w:val="22"/>
          <w:szCs w:val="22"/>
          <w:lang w:val="es-E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/>
      </w:tblPr>
      <w:tblGrid>
        <w:gridCol w:w="2410"/>
        <w:gridCol w:w="2582"/>
        <w:gridCol w:w="4624"/>
      </w:tblGrid>
      <w:tr w:rsidR="00111AFC" w:rsidTr="00823684">
        <w:trPr>
          <w:trHeight w:val="394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111AFC" w:rsidTr="00823684">
        <w:trPr>
          <w:trHeight w:val="394"/>
        </w:trPr>
        <w:tc>
          <w:tcPr>
            <w:tcW w:w="2552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  <w:tc>
          <w:tcPr>
            <w:tcW w:w="2693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  <w:tc>
          <w:tcPr>
            <w:tcW w:w="4961" w:type="dxa"/>
            <w:vAlign w:val="center"/>
          </w:tcPr>
          <w:p w:rsidR="00111AFC" w:rsidRDefault="00111AFC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numPr>
          <w:ilvl w:val="0"/>
          <w:numId w:val="14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Anexos</w:t>
      </w:r>
    </w:p>
    <w:p w:rsidR="00111AFC" w:rsidRDefault="00111AFC" w:rsidP="00111AFC">
      <w:pPr>
        <w:rPr>
          <w:rFonts w:cs="Arial"/>
          <w:sz w:val="22"/>
          <w:szCs w:val="22"/>
          <w:lang w:val="es-ES"/>
        </w:rPr>
      </w:pPr>
    </w:p>
    <w:p w:rsidR="00111AFC" w:rsidRDefault="00111AFC" w:rsidP="00111AFC">
      <w:pPr>
        <w:numPr>
          <w:ilvl w:val="0"/>
          <w:numId w:val="22"/>
        </w:numPr>
        <w:rPr>
          <w:rFonts w:cs="Arial"/>
          <w:bCs/>
          <w:sz w:val="22"/>
          <w:szCs w:val="22"/>
          <w:lang w:val="es-ES"/>
        </w:rPr>
      </w:pPr>
      <w:r>
        <w:rPr>
          <w:rFonts w:cs="Arial"/>
          <w:bCs/>
          <w:sz w:val="22"/>
          <w:szCs w:val="22"/>
          <w:lang w:val="es-ES"/>
        </w:rPr>
        <w:t>Formato de Movimientos de Personal (</w:t>
      </w:r>
      <w:proofErr w:type="spellStart"/>
      <w:r>
        <w:rPr>
          <w:rFonts w:cs="Arial"/>
          <w:bCs/>
          <w:sz w:val="22"/>
          <w:szCs w:val="22"/>
          <w:lang w:val="es-ES"/>
        </w:rPr>
        <w:t>FOMOPE</w:t>
      </w:r>
      <w:proofErr w:type="spellEnd"/>
      <w:r>
        <w:rPr>
          <w:rFonts w:cs="Arial"/>
          <w:bCs/>
          <w:sz w:val="22"/>
          <w:szCs w:val="22"/>
          <w:lang w:val="es-ES"/>
        </w:rPr>
        <w:t>)</w:t>
      </w:r>
    </w:p>
    <w:p w:rsidR="00111AFC" w:rsidRPr="00B93E26" w:rsidRDefault="00111AFC" w:rsidP="00111AFC">
      <w:pPr>
        <w:rPr>
          <w:szCs w:val="22"/>
        </w:rPr>
      </w:pPr>
    </w:p>
    <w:p w:rsidR="00111AFC" w:rsidRDefault="00111AFC" w:rsidP="00111AFC">
      <w:pPr>
        <w:rPr>
          <w:szCs w:val="22"/>
        </w:rPr>
      </w:pPr>
    </w:p>
    <w:p w:rsidR="00111AFC" w:rsidRDefault="00111AFC" w:rsidP="00111AFC">
      <w:pPr>
        <w:rPr>
          <w:szCs w:val="22"/>
        </w:rPr>
      </w:pPr>
    </w:p>
    <w:p w:rsidR="001932E2" w:rsidRDefault="001932E2"/>
    <w:sectPr w:rsidR="001932E2" w:rsidSect="00111AFC">
      <w:headerReference w:type="default" r:id="rId7"/>
      <w:pgSz w:w="12240" w:h="15840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069" w:rsidRDefault="00C93069" w:rsidP="00111AFC">
      <w:r>
        <w:separator/>
      </w:r>
    </w:p>
  </w:endnote>
  <w:endnote w:type="continuationSeparator" w:id="0">
    <w:p w:rsidR="00C93069" w:rsidRDefault="00C93069" w:rsidP="00111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069" w:rsidRDefault="00C93069" w:rsidP="00111AFC">
      <w:r>
        <w:separator/>
      </w:r>
    </w:p>
  </w:footnote>
  <w:footnote w:type="continuationSeparator" w:id="0">
    <w:p w:rsidR="00C93069" w:rsidRDefault="00C93069" w:rsidP="00111A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560"/>
      <w:gridCol w:w="5528"/>
      <w:gridCol w:w="1559"/>
      <w:gridCol w:w="1559"/>
    </w:tblGrid>
    <w:tr w:rsidR="00111AFC" w:rsidRPr="003A6E06" w:rsidTr="00823684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111AFC" w:rsidRDefault="00111AFC" w:rsidP="0082368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47725" cy="800100"/>
                <wp:effectExtent l="19050" t="0" r="9525" b="0"/>
                <wp:docPr id="1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111AFC" w:rsidRDefault="00111AFC" w:rsidP="00823684">
          <w:pPr>
            <w:jc w:val="center"/>
            <w:rPr>
              <w:noProof/>
            </w:rPr>
          </w:pPr>
          <w:r>
            <w:rPr>
              <w:noProof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111AFC" w:rsidRPr="001F1778" w:rsidRDefault="00111AFC" w:rsidP="0082368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38200" cy="714375"/>
                <wp:effectExtent l="19050" t="0" r="0" b="0"/>
                <wp:docPr id="2" name="Imagen 7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vAlign w:val="center"/>
        </w:tcPr>
        <w:p w:rsidR="00111AFC" w:rsidRPr="003A6E06" w:rsidRDefault="00111AFC" w:rsidP="00823684">
          <w:pPr>
            <w:jc w:val="left"/>
            <w:rPr>
              <w:noProof/>
            </w:rPr>
          </w:pPr>
          <w:r>
            <w:rPr>
              <w:noProof/>
            </w:rPr>
            <w:t>Código:</w:t>
          </w:r>
        </w:p>
      </w:tc>
    </w:tr>
    <w:tr w:rsidR="00111AFC" w:rsidTr="00823684">
      <w:trPr>
        <w:cantSplit/>
        <w:trHeight w:val="417"/>
      </w:trPr>
      <w:tc>
        <w:tcPr>
          <w:tcW w:w="1560" w:type="dxa"/>
          <w:vMerge/>
          <w:vAlign w:val="center"/>
        </w:tcPr>
        <w:p w:rsidR="00111AFC" w:rsidRDefault="00111AFC" w:rsidP="00823684">
          <w:pPr>
            <w:jc w:val="left"/>
            <w:rPr>
              <w:noProof/>
            </w:rPr>
          </w:pPr>
        </w:p>
      </w:tc>
      <w:tc>
        <w:tcPr>
          <w:tcW w:w="5528" w:type="dxa"/>
          <w:vAlign w:val="center"/>
        </w:tcPr>
        <w:p w:rsidR="00111AFC" w:rsidRDefault="00111AFC" w:rsidP="00823684">
          <w:pPr>
            <w:jc w:val="center"/>
            <w:rPr>
              <w:noProof/>
            </w:rPr>
          </w:pPr>
          <w:r>
            <w:rPr>
              <w:noProof/>
            </w:rPr>
            <w:t>DIRECCIÓN DE ADMINISTRACIÓN</w:t>
          </w:r>
        </w:p>
      </w:tc>
      <w:tc>
        <w:tcPr>
          <w:tcW w:w="1559" w:type="dxa"/>
          <w:vMerge/>
          <w:vAlign w:val="center"/>
        </w:tcPr>
        <w:p w:rsidR="00111AFC" w:rsidRPr="003A6E06" w:rsidRDefault="00111AFC" w:rsidP="0082368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111AFC" w:rsidRPr="003A6E06" w:rsidRDefault="00111AFC" w:rsidP="00823684">
          <w:pPr>
            <w:jc w:val="left"/>
            <w:rPr>
              <w:noProof/>
            </w:rPr>
          </w:pPr>
        </w:p>
      </w:tc>
    </w:tr>
    <w:tr w:rsidR="00111AFC" w:rsidTr="00823684">
      <w:trPr>
        <w:cantSplit/>
        <w:trHeight w:val="340"/>
      </w:trPr>
      <w:tc>
        <w:tcPr>
          <w:tcW w:w="1560" w:type="dxa"/>
          <w:vMerge/>
        </w:tcPr>
        <w:p w:rsidR="00111AFC" w:rsidRDefault="00111AFC" w:rsidP="00823684">
          <w:pPr>
            <w:jc w:val="left"/>
            <w:rPr>
              <w:noProof/>
            </w:rPr>
          </w:pPr>
        </w:p>
      </w:tc>
      <w:tc>
        <w:tcPr>
          <w:tcW w:w="5528" w:type="dxa"/>
          <w:vMerge w:val="restart"/>
          <w:vAlign w:val="center"/>
        </w:tcPr>
        <w:p w:rsidR="00111AFC" w:rsidRDefault="00391CE7" w:rsidP="00823684">
          <w:pPr>
            <w:jc w:val="center"/>
            <w:rPr>
              <w:noProof/>
            </w:rPr>
          </w:pPr>
          <w:r>
            <w:rPr>
              <w:noProof/>
            </w:rPr>
            <w:t>4</w:t>
          </w:r>
          <w:r w:rsidR="00111AFC">
            <w:rPr>
              <w:noProof/>
            </w:rPr>
            <w:t>. PROCEDIMIENTO PARA LA TITULARIZACIÓN EN PLAZA DE BASE DEL PERSONAL ADSCRITO A LOS SERVICIOS DE ATENCIÓN PSIQUIÁTRICA</w:t>
          </w:r>
        </w:p>
      </w:tc>
      <w:tc>
        <w:tcPr>
          <w:tcW w:w="1559" w:type="dxa"/>
          <w:vMerge/>
          <w:vAlign w:val="center"/>
        </w:tcPr>
        <w:p w:rsidR="00111AFC" w:rsidRDefault="00111AFC" w:rsidP="0082368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111AFC" w:rsidRDefault="00111AFC" w:rsidP="00823684">
          <w:pPr>
            <w:jc w:val="left"/>
            <w:rPr>
              <w:noProof/>
            </w:rPr>
          </w:pPr>
          <w:r>
            <w:rPr>
              <w:noProof/>
            </w:rPr>
            <w:t>Rev. 0</w:t>
          </w:r>
        </w:p>
      </w:tc>
    </w:tr>
    <w:tr w:rsidR="00111AFC" w:rsidRPr="003A6E06" w:rsidTr="00823684">
      <w:trPr>
        <w:cantSplit/>
        <w:trHeight w:val="340"/>
      </w:trPr>
      <w:tc>
        <w:tcPr>
          <w:tcW w:w="1560" w:type="dxa"/>
          <w:vMerge/>
        </w:tcPr>
        <w:p w:rsidR="00111AFC" w:rsidRDefault="00111AFC" w:rsidP="00823684">
          <w:pPr>
            <w:jc w:val="left"/>
            <w:rPr>
              <w:noProof/>
            </w:rPr>
          </w:pPr>
        </w:p>
      </w:tc>
      <w:tc>
        <w:tcPr>
          <w:tcW w:w="5528" w:type="dxa"/>
          <w:vMerge/>
          <w:vAlign w:val="center"/>
        </w:tcPr>
        <w:p w:rsidR="00111AFC" w:rsidRDefault="00111AFC" w:rsidP="0082368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111AFC" w:rsidRDefault="00111AFC" w:rsidP="0082368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111AFC" w:rsidRDefault="00111AFC" w:rsidP="00823684">
          <w:pPr>
            <w:jc w:val="left"/>
            <w:rPr>
              <w:noProof/>
            </w:rPr>
          </w:pPr>
          <w:r>
            <w:rPr>
              <w:noProof/>
            </w:rPr>
            <w:t xml:space="preserve">Hoja:  </w:t>
          </w:r>
          <w:r w:rsidRPr="0073713E">
            <w:rPr>
              <w:noProof/>
            </w:rPr>
            <w:t xml:space="preserve"> </w:t>
          </w:r>
          <w:r w:rsidR="00A71ECF" w:rsidRPr="0073713E">
            <w:rPr>
              <w:rStyle w:val="Nmerodepgina"/>
              <w:color w:val="000000"/>
              <w:sz w:val="16"/>
            </w:rPr>
            <w:fldChar w:fldCharType="begin"/>
          </w:r>
          <w:r w:rsidRPr="0073713E">
            <w:rPr>
              <w:rStyle w:val="Nmerodepgina"/>
              <w:color w:val="000000"/>
              <w:sz w:val="16"/>
            </w:rPr>
            <w:instrText xml:space="preserve"> PAGE </w:instrText>
          </w:r>
          <w:r w:rsidR="00A71ECF" w:rsidRPr="0073713E">
            <w:rPr>
              <w:rStyle w:val="Nmerodepgina"/>
              <w:color w:val="000000"/>
              <w:sz w:val="16"/>
            </w:rPr>
            <w:fldChar w:fldCharType="separate"/>
          </w:r>
          <w:r w:rsidR="00BB1ECE">
            <w:rPr>
              <w:rStyle w:val="Nmerodepgina"/>
              <w:noProof/>
              <w:color w:val="000000"/>
              <w:sz w:val="16"/>
            </w:rPr>
            <w:t>5</w:t>
          </w:r>
          <w:r w:rsidR="00A71ECF" w:rsidRPr="0073713E">
            <w:rPr>
              <w:rStyle w:val="Nmerodepgina"/>
              <w:color w:val="000000"/>
              <w:sz w:val="16"/>
            </w:rPr>
            <w:fldChar w:fldCharType="end"/>
          </w:r>
          <w:r>
            <w:rPr>
              <w:rStyle w:val="Nmerodepgina"/>
              <w:color w:val="000000"/>
              <w:sz w:val="16"/>
            </w:rPr>
            <w:t xml:space="preserve"> </w:t>
          </w:r>
          <w:r>
            <w:rPr>
              <w:noProof/>
            </w:rPr>
            <w:t>de 6</w:t>
          </w:r>
        </w:p>
      </w:tc>
    </w:tr>
  </w:tbl>
  <w:p w:rsidR="00111AFC" w:rsidRDefault="00111AF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B9F"/>
    <w:multiLevelType w:val="multilevel"/>
    <w:tmpl w:val="6EE83BBC"/>
    <w:lvl w:ilvl="0">
      <w:start w:val="1"/>
      <w:numFmt w:val="none"/>
      <w:lvlText w:val="10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68960DA"/>
    <w:multiLevelType w:val="multilevel"/>
    <w:tmpl w:val="43C077C4"/>
    <w:lvl w:ilvl="0">
      <w:start w:val="1"/>
      <w:numFmt w:val="none"/>
      <w:lvlText w:val="1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21FB4AB5"/>
    <w:multiLevelType w:val="multilevel"/>
    <w:tmpl w:val="F8B4924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2B435BCC"/>
    <w:multiLevelType w:val="hybridMultilevel"/>
    <w:tmpl w:val="DBDE8CE4"/>
    <w:lvl w:ilvl="0" w:tplc="96ACE290">
      <w:start w:val="1"/>
      <w:numFmt w:val="none"/>
      <w:lvlText w:val="7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5D45B5"/>
    <w:multiLevelType w:val="hybridMultilevel"/>
    <w:tmpl w:val="D750BDA4"/>
    <w:lvl w:ilvl="0" w:tplc="99387BAE">
      <w:start w:val="1"/>
      <w:numFmt w:val="none"/>
      <w:lvlText w:val="3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F94C3B"/>
    <w:multiLevelType w:val="multilevel"/>
    <w:tmpl w:val="63369336"/>
    <w:lvl w:ilvl="0">
      <w:start w:val="1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3EFD3051"/>
    <w:multiLevelType w:val="multilevel"/>
    <w:tmpl w:val="5462BA10"/>
    <w:lvl w:ilvl="0">
      <w:start w:val="1"/>
      <w:numFmt w:val="none"/>
      <w:lvlText w:val="2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3FAD0238"/>
    <w:multiLevelType w:val="multilevel"/>
    <w:tmpl w:val="A46680D6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8">
    <w:nsid w:val="46D049E7"/>
    <w:multiLevelType w:val="multilevel"/>
    <w:tmpl w:val="C0D655A2"/>
    <w:lvl w:ilvl="0">
      <w:start w:val="1"/>
      <w:numFmt w:val="none"/>
      <w:lvlText w:val="3.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473B6DE4"/>
    <w:multiLevelType w:val="hybridMultilevel"/>
    <w:tmpl w:val="11368096"/>
    <w:lvl w:ilvl="0" w:tplc="938041B0">
      <w:start w:val="1"/>
      <w:numFmt w:val="none"/>
      <w:lvlText w:val="8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C62998"/>
    <w:multiLevelType w:val="hybridMultilevel"/>
    <w:tmpl w:val="D0804058"/>
    <w:lvl w:ilvl="0" w:tplc="4B1E0B66">
      <w:start w:val="1"/>
      <w:numFmt w:val="none"/>
      <w:lvlText w:val="2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E61545"/>
    <w:multiLevelType w:val="multilevel"/>
    <w:tmpl w:val="41AA638E"/>
    <w:lvl w:ilvl="0">
      <w:start w:val="1"/>
      <w:numFmt w:val="none"/>
      <w:lvlText w:val="3.3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4EAE27AB"/>
    <w:multiLevelType w:val="hybridMultilevel"/>
    <w:tmpl w:val="0DF6F9B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1D2C62"/>
    <w:multiLevelType w:val="hybridMultilevel"/>
    <w:tmpl w:val="C368141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F0599A">
      <w:start w:val="1"/>
      <w:numFmt w:val="bullet"/>
      <w:lvlText w:val=""/>
      <w:lvlJc w:val="left"/>
      <w:pPr>
        <w:tabs>
          <w:tab w:val="num" w:pos="1043"/>
        </w:tabs>
        <w:ind w:left="967" w:hanging="284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4">
    <w:nsid w:val="538851A0"/>
    <w:multiLevelType w:val="hybridMultilevel"/>
    <w:tmpl w:val="6A640CF0"/>
    <w:lvl w:ilvl="0" w:tplc="DE389446">
      <w:start w:val="1"/>
      <w:numFmt w:val="none"/>
      <w:lvlText w:val="9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D33294"/>
    <w:multiLevelType w:val="hybridMultilevel"/>
    <w:tmpl w:val="3F367F10"/>
    <w:lvl w:ilvl="0" w:tplc="A2B6C6F2">
      <w:start w:val="1"/>
      <w:numFmt w:val="none"/>
      <w:lvlText w:val="4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57E23"/>
    <w:multiLevelType w:val="hybridMultilevel"/>
    <w:tmpl w:val="A8C4FAAC"/>
    <w:lvl w:ilvl="0" w:tplc="F8846290">
      <w:start w:val="1"/>
      <w:numFmt w:val="none"/>
      <w:lvlText w:val="1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D07B6E"/>
    <w:multiLevelType w:val="hybridMultilevel"/>
    <w:tmpl w:val="D7E63472"/>
    <w:lvl w:ilvl="0" w:tplc="88A4719C">
      <w:start w:val="1"/>
      <w:numFmt w:val="none"/>
      <w:lvlText w:val="10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2F7E62"/>
    <w:multiLevelType w:val="multilevel"/>
    <w:tmpl w:val="3F507048"/>
    <w:lvl w:ilvl="0">
      <w:start w:val="1"/>
      <w:numFmt w:val="none"/>
      <w:lvlText w:val="3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73EA2D2C"/>
    <w:multiLevelType w:val="multilevel"/>
    <w:tmpl w:val="8DCC48C4"/>
    <w:lvl w:ilvl="0">
      <w:start w:val="1"/>
      <w:numFmt w:val="none"/>
      <w:lvlText w:val="3.4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752149F5"/>
    <w:multiLevelType w:val="hybridMultilevel"/>
    <w:tmpl w:val="F6D60A50"/>
    <w:lvl w:ilvl="0" w:tplc="25BE752E">
      <w:start w:val="1"/>
      <w:numFmt w:val="none"/>
      <w:lvlText w:val="6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AC1378"/>
    <w:multiLevelType w:val="multilevel"/>
    <w:tmpl w:val="DA686E18"/>
    <w:lvl w:ilvl="0">
      <w:start w:val="1"/>
      <w:numFmt w:val="none"/>
      <w:lvlText w:val="2.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7A9C16E1"/>
    <w:multiLevelType w:val="hybridMultilevel"/>
    <w:tmpl w:val="C95416F6"/>
    <w:lvl w:ilvl="0" w:tplc="0C0A4882">
      <w:start w:val="1"/>
      <w:numFmt w:val="none"/>
      <w:lvlText w:val="5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3"/>
  </w:num>
  <w:num w:numId="5">
    <w:abstractNumId w:val="16"/>
  </w:num>
  <w:num w:numId="6">
    <w:abstractNumId w:val="10"/>
  </w:num>
  <w:num w:numId="7">
    <w:abstractNumId w:val="4"/>
  </w:num>
  <w:num w:numId="8">
    <w:abstractNumId w:val="15"/>
  </w:num>
  <w:num w:numId="9">
    <w:abstractNumId w:val="22"/>
  </w:num>
  <w:num w:numId="10">
    <w:abstractNumId w:val="20"/>
  </w:num>
  <w:num w:numId="11">
    <w:abstractNumId w:val="3"/>
  </w:num>
  <w:num w:numId="12">
    <w:abstractNumId w:val="9"/>
  </w:num>
  <w:num w:numId="13">
    <w:abstractNumId w:val="14"/>
  </w:num>
  <w:num w:numId="14">
    <w:abstractNumId w:val="17"/>
  </w:num>
  <w:num w:numId="15">
    <w:abstractNumId w:val="1"/>
  </w:num>
  <w:num w:numId="16">
    <w:abstractNumId w:val="6"/>
  </w:num>
  <w:num w:numId="17">
    <w:abstractNumId w:val="21"/>
  </w:num>
  <w:num w:numId="18">
    <w:abstractNumId w:val="18"/>
  </w:num>
  <w:num w:numId="19">
    <w:abstractNumId w:val="8"/>
  </w:num>
  <w:num w:numId="20">
    <w:abstractNumId w:val="11"/>
  </w:num>
  <w:num w:numId="21">
    <w:abstractNumId w:val="19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AFC"/>
    <w:rsid w:val="00111AFC"/>
    <w:rsid w:val="001222E4"/>
    <w:rsid w:val="00141DD8"/>
    <w:rsid w:val="001932E2"/>
    <w:rsid w:val="001E4DE3"/>
    <w:rsid w:val="00391CE7"/>
    <w:rsid w:val="007C22B4"/>
    <w:rsid w:val="00A71ECF"/>
    <w:rsid w:val="00AD6F26"/>
    <w:rsid w:val="00BB1ECE"/>
    <w:rsid w:val="00C07D7E"/>
    <w:rsid w:val="00C93069"/>
    <w:rsid w:val="00E23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61"/>
        <o:r id="V:Rule5" type="connector" idref="#_x0000_s1058"/>
        <o:r id="V:Rule6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AFC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111AFC"/>
    <w:pPr>
      <w:keepNext/>
      <w:jc w:val="center"/>
      <w:outlineLvl w:val="3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11A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11AFC"/>
  </w:style>
  <w:style w:type="paragraph" w:styleId="Piedepgina">
    <w:name w:val="footer"/>
    <w:basedOn w:val="Normal"/>
    <w:link w:val="PiedepginaCar"/>
    <w:uiPriority w:val="99"/>
    <w:semiHidden/>
    <w:unhideWhenUsed/>
    <w:rsid w:val="00111A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11AFC"/>
  </w:style>
  <w:style w:type="character" w:styleId="Nmerodepgina">
    <w:name w:val="page number"/>
    <w:basedOn w:val="Fuentedeprrafopredeter"/>
    <w:uiPriority w:val="99"/>
    <w:rsid w:val="00111AFC"/>
  </w:style>
  <w:style w:type="paragraph" w:styleId="Textodeglobo">
    <w:name w:val="Balloon Text"/>
    <w:basedOn w:val="Normal"/>
    <w:link w:val="TextodegloboCar"/>
    <w:uiPriority w:val="99"/>
    <w:semiHidden/>
    <w:unhideWhenUsed/>
    <w:rsid w:val="00111A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1AFC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rsid w:val="00111AFC"/>
    <w:rPr>
      <w:rFonts w:ascii="Arial" w:eastAsia="Times New Roman" w:hAnsi="Arial" w:cs="Times New Roman"/>
      <w:szCs w:val="20"/>
      <w:lang w:eastAsia="es-ES"/>
    </w:rPr>
  </w:style>
  <w:style w:type="paragraph" w:customStyle="1" w:styleId="Textoindependiente1">
    <w:name w:val="Texto independiente1"/>
    <w:basedOn w:val="Normal"/>
    <w:rsid w:val="00111AFC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rsid w:val="00111AFC"/>
    <w:pPr>
      <w:ind w:left="705" w:hanging="705"/>
    </w:pPr>
    <w:rPr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11AFC"/>
    <w:rPr>
      <w:rFonts w:ascii="Arial" w:eastAsia="Times New Roman" w:hAnsi="Arial" w:cs="Times New Roman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902</Words>
  <Characters>4964</Characters>
  <Application>Microsoft Office Word</Application>
  <DocSecurity>0</DocSecurity>
  <Lines>41</Lines>
  <Paragraphs>11</Paragraphs>
  <ScaleCrop>false</ScaleCrop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3</cp:revision>
  <dcterms:created xsi:type="dcterms:W3CDTF">2012-09-11T18:32:00Z</dcterms:created>
  <dcterms:modified xsi:type="dcterms:W3CDTF">2012-09-11T18:40:00Z</dcterms:modified>
</cp:coreProperties>
</file>