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3A8" w:rsidRPr="00AA3146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B423D" w:rsidRDefault="008B423D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B423D" w:rsidRDefault="008B423D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B423D" w:rsidRDefault="008B423D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B423D" w:rsidRDefault="008B423D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583160" w:rsidRPr="003A6655" w:rsidRDefault="002269DD" w:rsidP="00AD0CD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>
        <w:rPr>
          <w:rFonts w:ascii="Arial" w:eastAsia="Times New Roman" w:hAnsi="Arial" w:cs="Times New Roman"/>
          <w:b/>
          <w:sz w:val="24"/>
          <w:szCs w:val="20"/>
          <w:lang w:eastAsia="es-ES"/>
        </w:rPr>
        <w:t xml:space="preserve">52. </w:t>
      </w:r>
      <w:r w:rsidR="00AD0CDC">
        <w:rPr>
          <w:rFonts w:ascii="Arial" w:eastAsia="Times New Roman" w:hAnsi="Arial" w:cs="Times New Roman"/>
          <w:b/>
          <w:sz w:val="24"/>
          <w:szCs w:val="20"/>
          <w:lang w:eastAsia="es-ES"/>
        </w:rPr>
        <w:t>PROCEDIMIENTO PARA LA COORDINACIÓN EN LA ATENCIÓN DE</w:t>
      </w:r>
      <w:r w:rsidR="00583160">
        <w:rPr>
          <w:rFonts w:ascii="Arial" w:hAnsi="Arial" w:cs="Arial"/>
          <w:b/>
          <w:sz w:val="24"/>
          <w:szCs w:val="24"/>
        </w:rPr>
        <w:t xml:space="preserve"> LA</w:t>
      </w:r>
      <w:r w:rsidR="00B73FE0" w:rsidRPr="003A6655">
        <w:rPr>
          <w:rFonts w:ascii="Arial" w:hAnsi="Arial" w:cs="Arial"/>
          <w:b/>
          <w:sz w:val="24"/>
          <w:szCs w:val="24"/>
        </w:rPr>
        <w:t>S S</w:t>
      </w:r>
      <w:r w:rsidR="00583160">
        <w:rPr>
          <w:rFonts w:ascii="Arial" w:hAnsi="Arial" w:cs="Arial"/>
          <w:b/>
          <w:sz w:val="24"/>
          <w:szCs w:val="24"/>
        </w:rPr>
        <w:t xml:space="preserve">OLICITUDES Y PETICIONES DE LOS TRABAJADORES </w:t>
      </w:r>
    </w:p>
    <w:p w:rsidR="00BC33A8" w:rsidRPr="003A6655" w:rsidRDefault="00BC33A8" w:rsidP="00BC33A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B423D" w:rsidRDefault="008B423D" w:rsidP="00BC33A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B423D" w:rsidRDefault="008B423D" w:rsidP="00BC33A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B423D" w:rsidRDefault="008B423D" w:rsidP="00BC33A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B423D" w:rsidRPr="00AA3146" w:rsidRDefault="008B423D" w:rsidP="00BC33A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AD0CDC" w:rsidRPr="00AA3146" w:rsidRDefault="00AD0CDC" w:rsidP="00BC33A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1.0 PROPÓSITO.</w:t>
      </w:r>
    </w:p>
    <w:p w:rsidR="00BC33A8" w:rsidRPr="00C85FBD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sz w:val="18"/>
          <w:szCs w:val="18"/>
          <w:lang w:eastAsia="es-ES"/>
        </w:rPr>
      </w:pPr>
    </w:p>
    <w:p w:rsidR="00BC33A8" w:rsidRPr="00AA3146" w:rsidRDefault="00BC33A8" w:rsidP="00B73FE0">
      <w:pPr>
        <w:spacing w:after="0" w:line="240" w:lineRule="auto"/>
        <w:ind w:left="426" w:hanging="426"/>
        <w:jc w:val="both"/>
        <w:rPr>
          <w:rFonts w:ascii="Arial" w:eastAsia="Times New Roman" w:hAnsi="Arial" w:cs="Times New Roman"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1.1</w:t>
      </w:r>
      <w:r w:rsidR="00B73FE0">
        <w:rPr>
          <w:rFonts w:ascii="Arial" w:eastAsia="Times New Roman" w:hAnsi="Arial" w:cs="Times New Roman"/>
          <w:b/>
          <w:lang w:eastAsia="es-ES"/>
        </w:rPr>
        <w:t xml:space="preserve">  </w:t>
      </w:r>
      <w:r w:rsidR="00B73FE0">
        <w:rPr>
          <w:rFonts w:ascii="Arial" w:eastAsia="Times New Roman" w:hAnsi="Arial" w:cs="Times New Roman"/>
          <w:lang w:eastAsia="es-ES"/>
        </w:rPr>
        <w:t>Coordinar</w:t>
      </w:r>
      <w:r>
        <w:rPr>
          <w:rFonts w:ascii="Arial" w:eastAsia="Times New Roman" w:hAnsi="Arial" w:cs="Times New Roman"/>
          <w:lang w:eastAsia="es-ES"/>
        </w:rPr>
        <w:t xml:space="preserve"> que las trabajadoras y los trabajadores de la Secretaría de Sal</w:t>
      </w:r>
      <w:r w:rsidR="00E7422B">
        <w:rPr>
          <w:rFonts w:ascii="Arial" w:eastAsia="Times New Roman" w:hAnsi="Arial" w:cs="Times New Roman"/>
          <w:lang w:eastAsia="es-ES"/>
        </w:rPr>
        <w:t>ud obtengan, de manera oportuna</w:t>
      </w:r>
      <w:r>
        <w:rPr>
          <w:rFonts w:ascii="Arial" w:eastAsia="Times New Roman" w:hAnsi="Arial" w:cs="Times New Roman"/>
          <w:lang w:eastAsia="es-ES"/>
        </w:rPr>
        <w:t xml:space="preserve"> y eficaz, la respuesta a las solicitudes o peticiones que realicen a la Dependencia.</w:t>
      </w: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8B423D" w:rsidRDefault="008B423D" w:rsidP="00BC33A8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  <w:r w:rsidRPr="00AA3146">
        <w:rPr>
          <w:rFonts w:ascii="Arial" w:eastAsia="Times New Roman" w:hAnsi="Arial" w:cs="Arial"/>
          <w:b/>
          <w:lang w:eastAsia="es-ES"/>
        </w:rPr>
        <w:t>2.0 ALCANCE.</w:t>
      </w:r>
    </w:p>
    <w:p w:rsidR="00BC33A8" w:rsidRPr="00C85FBD" w:rsidRDefault="00BC33A8" w:rsidP="00BC33A8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es-ES"/>
        </w:rPr>
      </w:pPr>
    </w:p>
    <w:p w:rsidR="00BC33A8" w:rsidRPr="00AA3146" w:rsidRDefault="00BC33A8" w:rsidP="00BC33A8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es-ES"/>
        </w:rPr>
      </w:pPr>
      <w:r w:rsidRPr="00AA3146">
        <w:rPr>
          <w:rFonts w:ascii="Arial" w:eastAsia="Times New Roman" w:hAnsi="Arial" w:cs="Arial"/>
          <w:b/>
          <w:lang w:eastAsia="es-ES"/>
        </w:rPr>
        <w:t>2.1</w:t>
      </w:r>
      <w:r w:rsidRPr="00AA3146">
        <w:rPr>
          <w:rFonts w:ascii="Arial" w:eastAsia="Times New Roman" w:hAnsi="Arial" w:cs="Arial"/>
          <w:lang w:eastAsia="es-ES"/>
        </w:rPr>
        <w:t xml:space="preserve"> </w:t>
      </w:r>
      <w:r>
        <w:rPr>
          <w:rFonts w:ascii="Arial" w:eastAsia="Times New Roman" w:hAnsi="Arial" w:cs="Arial"/>
          <w:lang w:eastAsia="es-ES"/>
        </w:rPr>
        <w:t xml:space="preserve">  </w:t>
      </w:r>
      <w:r w:rsidRPr="00AA3146">
        <w:rPr>
          <w:rFonts w:ascii="Arial" w:eastAsia="Times New Roman" w:hAnsi="Arial" w:cs="Arial"/>
          <w:lang w:eastAsia="es-ES"/>
        </w:rPr>
        <w:t>El Procedimiento es aplicable</w:t>
      </w:r>
      <w:r>
        <w:rPr>
          <w:rFonts w:ascii="Arial" w:eastAsia="Times New Roman" w:hAnsi="Arial" w:cs="Arial"/>
          <w:lang w:eastAsia="es-ES"/>
        </w:rPr>
        <w:t>,</w:t>
      </w:r>
      <w:r w:rsidRPr="00AA3146">
        <w:rPr>
          <w:rFonts w:ascii="Arial" w:eastAsia="Times New Roman" w:hAnsi="Arial" w:cs="Arial"/>
          <w:lang w:eastAsia="es-ES"/>
        </w:rPr>
        <w:t xml:space="preserve"> a nivel interno</w:t>
      </w:r>
      <w:r>
        <w:rPr>
          <w:rFonts w:ascii="Arial" w:eastAsia="Times New Roman" w:hAnsi="Arial" w:cs="Arial"/>
          <w:lang w:eastAsia="es-ES"/>
        </w:rPr>
        <w:t>,</w:t>
      </w:r>
      <w:r w:rsidRPr="00AA3146">
        <w:rPr>
          <w:rFonts w:ascii="Arial" w:eastAsia="Times New Roman" w:hAnsi="Arial" w:cs="Arial"/>
          <w:lang w:eastAsia="es-ES"/>
        </w:rPr>
        <w:t xml:space="preserve"> para </w:t>
      </w:r>
      <w:r>
        <w:rPr>
          <w:rFonts w:ascii="Arial" w:eastAsia="Times New Roman" w:hAnsi="Arial" w:cs="Arial"/>
          <w:lang w:eastAsia="es-ES"/>
        </w:rPr>
        <w:t>la Dirección General de Recursos Humanos, para la Dirección de Relaciones Laborales, para la Subdirección de Normatividad Laboral y para los Departamentos de Análisis y Dictámenes Laborales, de Aplicación de Programas Laborales y Asuntos Sindicales y de Servicios y Vinculación Laboral</w:t>
      </w:r>
      <w:r w:rsidRPr="00AA3146">
        <w:rPr>
          <w:rFonts w:ascii="Arial" w:eastAsia="Times New Roman" w:hAnsi="Arial" w:cs="Arial"/>
          <w:lang w:eastAsia="es-ES"/>
        </w:rPr>
        <w:t xml:space="preserve">.  </w:t>
      </w: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BC33A8" w:rsidRPr="00AA3146" w:rsidRDefault="00BC33A8" w:rsidP="00BC33A8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es-ES"/>
        </w:rPr>
      </w:pPr>
      <w:r w:rsidRPr="00AA3146">
        <w:rPr>
          <w:rFonts w:ascii="Arial" w:eastAsia="Times New Roman" w:hAnsi="Arial" w:cs="Arial"/>
          <w:lang w:eastAsia="es-ES"/>
        </w:rPr>
        <w:t>En el ámbito externo</w:t>
      </w:r>
      <w:r>
        <w:rPr>
          <w:rFonts w:ascii="Arial" w:eastAsia="Times New Roman" w:hAnsi="Arial" w:cs="Arial"/>
          <w:lang w:eastAsia="es-ES"/>
        </w:rPr>
        <w:t>, aplica a las Unidades Administrativas y Órganos Desconcentrados de la</w:t>
      </w:r>
      <w:r w:rsidRPr="00AA3146">
        <w:rPr>
          <w:rFonts w:ascii="Arial" w:eastAsia="Times New Roman" w:hAnsi="Arial" w:cs="Arial"/>
          <w:lang w:eastAsia="es-ES"/>
        </w:rPr>
        <w:t xml:space="preserve"> Secretaría de Salud Federal, </w:t>
      </w:r>
      <w:r>
        <w:rPr>
          <w:rFonts w:ascii="Arial" w:eastAsia="Times New Roman" w:hAnsi="Arial" w:cs="Arial"/>
          <w:lang w:eastAsia="es-ES"/>
        </w:rPr>
        <w:t xml:space="preserve">a los Servicios de Salud en cada una de las Entidades Federativas y al </w:t>
      </w:r>
      <w:r w:rsidRPr="00AA3146">
        <w:rPr>
          <w:rFonts w:ascii="Arial" w:eastAsia="Times New Roman" w:hAnsi="Arial" w:cs="Arial"/>
          <w:lang w:eastAsia="es-ES"/>
        </w:rPr>
        <w:t>Sindicato Nacional de Trabajadores de la Secretaría de Salud.</w:t>
      </w: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8B423D" w:rsidRDefault="008B423D" w:rsidP="00BC33A8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  <w:r w:rsidRPr="00AA3146">
        <w:rPr>
          <w:rFonts w:ascii="Arial" w:eastAsia="Times New Roman" w:hAnsi="Arial" w:cs="Arial"/>
          <w:b/>
          <w:lang w:eastAsia="es-ES"/>
        </w:rPr>
        <w:t xml:space="preserve">3.0 </w:t>
      </w:r>
      <w:r>
        <w:rPr>
          <w:rFonts w:ascii="Arial" w:eastAsia="Times New Roman" w:hAnsi="Arial" w:cs="Arial"/>
          <w:b/>
          <w:lang w:eastAsia="es-ES"/>
        </w:rPr>
        <w:t>POLÍTICAS DE OPERACIÓN</w:t>
      </w:r>
      <w:r w:rsidR="00583160">
        <w:rPr>
          <w:rFonts w:ascii="Arial" w:eastAsia="Times New Roman" w:hAnsi="Arial" w:cs="Arial"/>
          <w:b/>
          <w:lang w:eastAsia="es-ES"/>
        </w:rPr>
        <w:t>, NORMAS Y LINEAMIENTOS</w:t>
      </w:r>
      <w:r w:rsidRPr="00AA3146">
        <w:rPr>
          <w:rFonts w:ascii="Arial" w:eastAsia="Times New Roman" w:hAnsi="Arial" w:cs="Arial"/>
          <w:b/>
          <w:lang w:eastAsia="es-ES"/>
        </w:rPr>
        <w:t>.</w:t>
      </w:r>
    </w:p>
    <w:p w:rsidR="00BC33A8" w:rsidRPr="00C85FBD" w:rsidRDefault="00BC33A8" w:rsidP="00BC33A8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es-ES"/>
        </w:rPr>
      </w:pPr>
    </w:p>
    <w:p w:rsidR="00BC33A8" w:rsidRPr="00AA3146" w:rsidRDefault="00BC33A8" w:rsidP="00BC33A8">
      <w:pPr>
        <w:spacing w:after="0" w:line="240" w:lineRule="auto"/>
        <w:ind w:left="426" w:hanging="426"/>
        <w:jc w:val="both"/>
        <w:rPr>
          <w:rFonts w:ascii="Arial" w:eastAsia="Times New Roman" w:hAnsi="Arial" w:cs="Times New Roman"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 xml:space="preserve">3.1 </w:t>
      </w:r>
      <w:r w:rsidR="00E7422B">
        <w:rPr>
          <w:rFonts w:ascii="Arial" w:eastAsia="Times New Roman" w:hAnsi="Arial" w:cs="Times New Roman"/>
          <w:lang w:eastAsia="es-ES"/>
        </w:rPr>
        <w:t>Este Procedimiento se fundamente en</w:t>
      </w:r>
      <w:r>
        <w:rPr>
          <w:rFonts w:ascii="Arial" w:eastAsia="Times New Roman" w:hAnsi="Arial" w:cs="Times New Roman"/>
          <w:lang w:eastAsia="es-ES"/>
        </w:rPr>
        <w:t xml:space="preserve"> los artículos 16 y 39, fracción XXIV, de la Ley Orgánica de la Administración Pública Fede</w:t>
      </w:r>
      <w:r w:rsidR="00F40D1E">
        <w:rPr>
          <w:rFonts w:ascii="Arial" w:eastAsia="Times New Roman" w:hAnsi="Arial" w:cs="Times New Roman"/>
          <w:lang w:eastAsia="es-ES"/>
        </w:rPr>
        <w:t>ral, en el artículo 29, fracciones VIII y</w:t>
      </w:r>
      <w:r>
        <w:rPr>
          <w:rFonts w:ascii="Arial" w:eastAsia="Times New Roman" w:hAnsi="Arial" w:cs="Times New Roman"/>
          <w:lang w:eastAsia="es-ES"/>
        </w:rPr>
        <w:t xml:space="preserve"> XI, del Reglamento Interior de la Secretaría de Salud y en el Capítulo XVI de las Condiciones Generales de Trabajo.</w:t>
      </w: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BC33A8" w:rsidRPr="00AA3146" w:rsidRDefault="00BC33A8" w:rsidP="00BC33A8">
      <w:pPr>
        <w:spacing w:after="0" w:line="240" w:lineRule="auto"/>
        <w:ind w:left="426" w:hanging="426"/>
        <w:jc w:val="both"/>
        <w:rPr>
          <w:rFonts w:ascii="Arial" w:eastAsia="Times New Roman" w:hAnsi="Arial" w:cs="Times New Roman"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 xml:space="preserve">3.2 </w:t>
      </w:r>
      <w:r>
        <w:rPr>
          <w:rFonts w:ascii="Arial" w:eastAsia="Times New Roman" w:hAnsi="Arial" w:cs="Times New Roman"/>
          <w:lang w:eastAsia="es-ES"/>
        </w:rPr>
        <w:t>Al recibir la petición o solicitud, la Dirección de Relaciones Laborales la turna al área competen</w:t>
      </w:r>
      <w:r w:rsidR="00B73FE0">
        <w:rPr>
          <w:rFonts w:ascii="Arial" w:eastAsia="Times New Roman" w:hAnsi="Arial" w:cs="Times New Roman"/>
          <w:lang w:eastAsia="es-ES"/>
        </w:rPr>
        <w:t>te y la Subdirección de Normatividad Laboral coordina</w:t>
      </w:r>
      <w:r>
        <w:rPr>
          <w:rFonts w:ascii="Arial" w:eastAsia="Times New Roman" w:hAnsi="Arial" w:cs="Times New Roman"/>
          <w:lang w:eastAsia="es-ES"/>
        </w:rPr>
        <w:t xml:space="preserve"> que la respuesta se brinde de manera oportuna y suficiente, </w:t>
      </w:r>
      <w:r w:rsidR="00B73FE0">
        <w:rPr>
          <w:rFonts w:ascii="Arial" w:eastAsia="Times New Roman" w:hAnsi="Arial" w:cs="Times New Roman"/>
          <w:lang w:eastAsia="es-ES"/>
        </w:rPr>
        <w:t>debidamente motivada y fundamentada</w:t>
      </w:r>
      <w:r>
        <w:rPr>
          <w:rFonts w:ascii="Arial" w:eastAsia="Times New Roman" w:hAnsi="Arial" w:cs="Times New Roman"/>
          <w:lang w:eastAsia="es-ES"/>
        </w:rPr>
        <w:t>.</w:t>
      </w: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BC33A8" w:rsidRDefault="00BC33A8" w:rsidP="00BC33A8">
      <w:pPr>
        <w:spacing w:after="0" w:line="240" w:lineRule="auto"/>
        <w:ind w:left="360" w:hanging="360"/>
        <w:jc w:val="both"/>
        <w:rPr>
          <w:rFonts w:ascii="Arial" w:eastAsia="Times New Roman" w:hAnsi="Arial" w:cs="Times New Roman"/>
          <w:lang w:eastAsia="es-ES"/>
        </w:rPr>
      </w:pPr>
    </w:p>
    <w:p w:rsidR="00583160" w:rsidRDefault="00583160" w:rsidP="00BC33A8">
      <w:pPr>
        <w:spacing w:after="0" w:line="240" w:lineRule="auto"/>
        <w:ind w:left="360" w:hanging="360"/>
        <w:jc w:val="both"/>
        <w:rPr>
          <w:rFonts w:ascii="Arial" w:eastAsia="Times New Roman" w:hAnsi="Arial" w:cs="Times New Roman"/>
          <w:lang w:eastAsia="es-ES"/>
        </w:rPr>
      </w:pPr>
    </w:p>
    <w:p w:rsidR="00583160" w:rsidRDefault="00583160" w:rsidP="00BC33A8">
      <w:pPr>
        <w:spacing w:after="0" w:line="240" w:lineRule="auto"/>
        <w:ind w:left="360" w:hanging="360"/>
        <w:jc w:val="both"/>
        <w:rPr>
          <w:rFonts w:ascii="Arial" w:eastAsia="Times New Roman" w:hAnsi="Arial" w:cs="Times New Roman"/>
          <w:lang w:eastAsia="es-ES"/>
        </w:rPr>
      </w:pPr>
    </w:p>
    <w:p w:rsidR="00583160" w:rsidRDefault="00583160" w:rsidP="00BC33A8">
      <w:pPr>
        <w:spacing w:after="0" w:line="240" w:lineRule="auto"/>
        <w:ind w:left="360" w:hanging="360"/>
        <w:jc w:val="both"/>
        <w:rPr>
          <w:rFonts w:ascii="Arial" w:eastAsia="Times New Roman" w:hAnsi="Arial" w:cs="Times New Roman"/>
          <w:lang w:eastAsia="es-ES"/>
        </w:rPr>
      </w:pPr>
    </w:p>
    <w:p w:rsidR="00583160" w:rsidRDefault="00583160" w:rsidP="00BC33A8">
      <w:pPr>
        <w:spacing w:after="0" w:line="240" w:lineRule="auto"/>
        <w:ind w:left="360" w:hanging="360"/>
        <w:jc w:val="both"/>
        <w:rPr>
          <w:rFonts w:ascii="Arial" w:eastAsia="Times New Roman" w:hAnsi="Arial" w:cs="Times New Roman"/>
          <w:lang w:eastAsia="es-ES"/>
        </w:rPr>
      </w:pPr>
    </w:p>
    <w:p w:rsidR="00583160" w:rsidRDefault="00583160" w:rsidP="00BC33A8">
      <w:pPr>
        <w:spacing w:after="0" w:line="240" w:lineRule="auto"/>
        <w:ind w:left="360" w:hanging="360"/>
        <w:jc w:val="both"/>
        <w:rPr>
          <w:rFonts w:ascii="Arial" w:eastAsia="Times New Roman" w:hAnsi="Arial" w:cs="Times New Roman"/>
          <w:lang w:eastAsia="es-ES"/>
        </w:rPr>
      </w:pPr>
    </w:p>
    <w:p w:rsidR="008B423D" w:rsidRDefault="008B423D" w:rsidP="00BC33A8">
      <w:pPr>
        <w:spacing w:after="0" w:line="240" w:lineRule="auto"/>
        <w:ind w:left="360" w:hanging="360"/>
        <w:jc w:val="both"/>
        <w:rPr>
          <w:rFonts w:ascii="Arial" w:eastAsia="Times New Roman" w:hAnsi="Arial" w:cs="Times New Roman"/>
          <w:lang w:eastAsia="es-ES"/>
        </w:rPr>
      </w:pPr>
    </w:p>
    <w:p w:rsidR="008B423D" w:rsidRDefault="008B423D" w:rsidP="00BC33A8">
      <w:pPr>
        <w:spacing w:after="0" w:line="240" w:lineRule="auto"/>
        <w:ind w:left="360" w:hanging="360"/>
        <w:jc w:val="both"/>
        <w:rPr>
          <w:rFonts w:ascii="Arial" w:eastAsia="Times New Roman" w:hAnsi="Arial" w:cs="Times New Roman"/>
          <w:lang w:eastAsia="es-ES"/>
        </w:rPr>
      </w:pPr>
    </w:p>
    <w:p w:rsidR="008B423D" w:rsidRDefault="008B423D" w:rsidP="00BC33A8">
      <w:pPr>
        <w:spacing w:after="0" w:line="240" w:lineRule="auto"/>
        <w:ind w:left="360" w:hanging="360"/>
        <w:jc w:val="both"/>
        <w:rPr>
          <w:rFonts w:ascii="Arial" w:eastAsia="Times New Roman" w:hAnsi="Arial" w:cs="Times New Roman"/>
          <w:lang w:eastAsia="es-ES"/>
        </w:rPr>
      </w:pPr>
    </w:p>
    <w:p w:rsidR="008B423D" w:rsidRPr="00AA3146" w:rsidRDefault="008B423D" w:rsidP="00BC33A8">
      <w:pPr>
        <w:spacing w:after="0" w:line="240" w:lineRule="auto"/>
        <w:ind w:left="360" w:hanging="360"/>
        <w:jc w:val="both"/>
        <w:rPr>
          <w:rFonts w:ascii="Arial" w:eastAsia="Times New Roman" w:hAnsi="Arial" w:cs="Times New Roman"/>
          <w:lang w:eastAsia="es-ES"/>
        </w:rPr>
      </w:pPr>
    </w:p>
    <w:p w:rsidR="00BC33A8" w:rsidRDefault="00BC33A8" w:rsidP="00BC33A8">
      <w:pPr>
        <w:spacing w:after="0" w:line="240" w:lineRule="auto"/>
        <w:ind w:left="360" w:hanging="360"/>
        <w:jc w:val="both"/>
        <w:rPr>
          <w:rFonts w:ascii="Arial" w:eastAsia="Times New Roman" w:hAnsi="Arial" w:cs="Times New Roman"/>
          <w:b/>
          <w:lang w:eastAsia="es-ES"/>
        </w:rPr>
      </w:pPr>
    </w:p>
    <w:p w:rsidR="00BC33A8" w:rsidRDefault="00BC33A8" w:rsidP="00BC33A8">
      <w:pPr>
        <w:spacing w:after="0" w:line="240" w:lineRule="auto"/>
        <w:ind w:left="360" w:hanging="360"/>
        <w:jc w:val="both"/>
        <w:rPr>
          <w:rFonts w:ascii="Arial" w:eastAsia="Times New Roman" w:hAnsi="Arial" w:cs="Times New Roman"/>
          <w:lang w:eastAsia="es-ES"/>
        </w:rPr>
      </w:pPr>
    </w:p>
    <w:p w:rsidR="00BC33A8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BC33A8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BC33A8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4.0 DESCRIPCIÓN DEL PROCEDIMIENTO</w:t>
      </w:r>
    </w:p>
    <w:p w:rsidR="00BC33A8" w:rsidRPr="00AA3146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tbl>
      <w:tblPr>
        <w:tblW w:w="10229" w:type="dxa"/>
        <w:jc w:val="center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5540"/>
        <w:gridCol w:w="3057"/>
      </w:tblGrid>
      <w:tr w:rsidR="00BC33A8" w:rsidRPr="00AA3146" w:rsidTr="001E2BC9">
        <w:trPr>
          <w:jc w:val="center"/>
        </w:trPr>
        <w:tc>
          <w:tcPr>
            <w:tcW w:w="1632" w:type="dxa"/>
            <w:shd w:val="clear" w:color="auto" w:fill="CCCCCC"/>
          </w:tcPr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SECUENCIA DE ETAPAS</w:t>
            </w:r>
          </w:p>
        </w:tc>
        <w:tc>
          <w:tcPr>
            <w:tcW w:w="5540" w:type="dxa"/>
            <w:shd w:val="clear" w:color="auto" w:fill="CCCCCC"/>
          </w:tcPr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4"/>
                <w:szCs w:val="14"/>
                <w:lang w:eastAsia="es-ES"/>
              </w:rPr>
            </w:pPr>
          </w:p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ACTIVIDAD</w:t>
            </w:r>
          </w:p>
        </w:tc>
        <w:tc>
          <w:tcPr>
            <w:tcW w:w="3057" w:type="dxa"/>
            <w:shd w:val="clear" w:color="auto" w:fill="CCCCCC"/>
          </w:tcPr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4"/>
                <w:szCs w:val="14"/>
                <w:lang w:eastAsia="es-ES"/>
              </w:rPr>
            </w:pPr>
          </w:p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RESPONSABLE</w:t>
            </w:r>
          </w:p>
        </w:tc>
      </w:tr>
      <w:tr w:rsidR="00BC33A8" w:rsidRPr="00AA3146" w:rsidTr="001E2BC9">
        <w:trPr>
          <w:jc w:val="center"/>
        </w:trPr>
        <w:tc>
          <w:tcPr>
            <w:tcW w:w="1632" w:type="dxa"/>
            <w:shd w:val="clear" w:color="auto" w:fill="auto"/>
          </w:tcPr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0"/>
                <w:szCs w:val="10"/>
                <w:lang w:eastAsia="es-ES"/>
              </w:rPr>
            </w:pPr>
          </w:p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lang w:eastAsia="es-ES"/>
              </w:rPr>
              <w:t>1.0</w:t>
            </w:r>
          </w:p>
          <w:p w:rsidR="00BC33A8" w:rsidRPr="00AA3146" w:rsidRDefault="00BC33A8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Recepción de la petición o solicitud</w:t>
            </w:r>
          </w:p>
        </w:tc>
        <w:tc>
          <w:tcPr>
            <w:tcW w:w="5540" w:type="dxa"/>
            <w:shd w:val="clear" w:color="auto" w:fill="auto"/>
          </w:tcPr>
          <w:p w:rsidR="00BC33A8" w:rsidRPr="008F145A" w:rsidRDefault="00BC33A8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6"/>
                <w:szCs w:val="6"/>
                <w:lang w:eastAsia="es-ES"/>
              </w:rPr>
            </w:pPr>
          </w:p>
          <w:p w:rsidR="00BC33A8" w:rsidRDefault="00BC33A8" w:rsidP="00BC33A8">
            <w:pPr>
              <w:pStyle w:val="Prrafodelista"/>
              <w:numPr>
                <w:ilvl w:val="1"/>
                <w:numId w:val="2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 w:rsidRPr="004C717F">
              <w:rPr>
                <w:rFonts w:ascii="Arial" w:eastAsia="Times New Roman" w:hAnsi="Arial" w:cs="Times New Roman"/>
                <w:lang w:eastAsia="es-ES"/>
              </w:rPr>
              <w:t xml:space="preserve">La Dirección de Relaciones Laborales recibe la petición o la solicitud del trabajador </w:t>
            </w:r>
            <w:r w:rsidR="00E7422B">
              <w:rPr>
                <w:rFonts w:ascii="Arial" w:eastAsia="Times New Roman" w:hAnsi="Arial" w:cs="Times New Roman"/>
                <w:lang w:eastAsia="es-ES"/>
              </w:rPr>
              <w:t xml:space="preserve">o de la Unidad Operativa </w:t>
            </w:r>
            <w:r w:rsidRPr="004C717F">
              <w:rPr>
                <w:rFonts w:ascii="Arial" w:eastAsia="Times New Roman" w:hAnsi="Arial" w:cs="Times New Roman"/>
                <w:lang w:eastAsia="es-ES"/>
              </w:rPr>
              <w:t xml:space="preserve">y la turna </w:t>
            </w:r>
            <w:r w:rsidR="00E7422B">
              <w:rPr>
                <w:rFonts w:ascii="Arial" w:eastAsia="Times New Roman" w:hAnsi="Arial" w:cs="Times New Roman"/>
                <w:lang w:eastAsia="es-ES"/>
              </w:rPr>
              <w:t>al Departamento subordinado</w:t>
            </w:r>
            <w:r>
              <w:rPr>
                <w:rFonts w:ascii="Arial" w:eastAsia="Times New Roman" w:hAnsi="Arial" w:cs="Times New Roman"/>
                <w:lang w:eastAsia="es-ES"/>
              </w:rPr>
              <w:t xml:space="preserve"> competente, para su atención procedente.</w:t>
            </w:r>
          </w:p>
          <w:p w:rsidR="00BC33A8" w:rsidRDefault="00BC33A8" w:rsidP="001E2BC9">
            <w:pPr>
              <w:pStyle w:val="Prrafodelista"/>
              <w:tabs>
                <w:tab w:val="left" w:pos="0"/>
              </w:tabs>
              <w:spacing w:after="0" w:line="240" w:lineRule="auto"/>
              <w:ind w:left="450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BC33A8" w:rsidRPr="00AA3146" w:rsidRDefault="00BC33A8" w:rsidP="00BC33A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Escrito del peticionario y oficio de respuesta.</w:t>
            </w:r>
          </w:p>
        </w:tc>
        <w:tc>
          <w:tcPr>
            <w:tcW w:w="3057" w:type="dxa"/>
            <w:shd w:val="clear" w:color="auto" w:fill="auto"/>
          </w:tcPr>
          <w:p w:rsidR="00BC33A8" w:rsidRPr="00AA3146" w:rsidRDefault="00BC33A8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583160" w:rsidRDefault="00583160" w:rsidP="00B73FE0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BC33A8" w:rsidRPr="00AA3146" w:rsidRDefault="00BC33A8" w:rsidP="00B73FE0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 xml:space="preserve">Dirección de Relaciones Laborales/ </w:t>
            </w:r>
            <w:r w:rsidR="00B73FE0">
              <w:rPr>
                <w:rFonts w:ascii="Arial" w:eastAsia="Times New Roman" w:hAnsi="Arial" w:cs="Times New Roman"/>
                <w:lang w:eastAsia="es-ES"/>
              </w:rPr>
              <w:t>Subdirección de Normatividad Laboral</w:t>
            </w:r>
          </w:p>
        </w:tc>
      </w:tr>
      <w:tr w:rsidR="00BC33A8" w:rsidRPr="00AA3146" w:rsidTr="001E2BC9">
        <w:trPr>
          <w:jc w:val="center"/>
        </w:trPr>
        <w:tc>
          <w:tcPr>
            <w:tcW w:w="1632" w:type="dxa"/>
            <w:shd w:val="clear" w:color="auto" w:fill="auto"/>
          </w:tcPr>
          <w:p w:rsidR="00BC33A8" w:rsidRPr="00E43691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0"/>
                <w:szCs w:val="10"/>
                <w:lang w:eastAsia="es-ES"/>
              </w:rPr>
            </w:pPr>
          </w:p>
          <w:p w:rsidR="00BC33A8" w:rsidRPr="00FA0BC9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6"/>
                <w:szCs w:val="6"/>
                <w:lang w:eastAsia="es-ES"/>
              </w:rPr>
            </w:pPr>
          </w:p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lang w:eastAsia="es-ES"/>
              </w:rPr>
              <w:t>2.0</w:t>
            </w:r>
          </w:p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</w:p>
          <w:p w:rsidR="00BC33A8" w:rsidRPr="00AA3146" w:rsidRDefault="00FA0BC9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Coordinación en la emisión</w:t>
            </w:r>
            <w:r w:rsidR="00583160">
              <w:rPr>
                <w:rFonts w:ascii="Arial" w:eastAsia="Times New Roman" w:hAnsi="Arial" w:cs="Times New Roman"/>
                <w:lang w:eastAsia="es-ES"/>
              </w:rPr>
              <w:t xml:space="preserve"> de la respuesta</w:t>
            </w:r>
          </w:p>
        </w:tc>
        <w:tc>
          <w:tcPr>
            <w:tcW w:w="5540" w:type="dxa"/>
            <w:shd w:val="clear" w:color="auto" w:fill="auto"/>
          </w:tcPr>
          <w:p w:rsidR="00BC33A8" w:rsidRPr="00720FA8" w:rsidRDefault="00BC33A8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0"/>
                <w:szCs w:val="10"/>
                <w:lang w:eastAsia="es-ES"/>
              </w:rPr>
            </w:pPr>
          </w:p>
          <w:p w:rsidR="00583160" w:rsidRPr="004C717F" w:rsidRDefault="00583160" w:rsidP="00E7422B">
            <w:pPr>
              <w:pStyle w:val="Prrafodelista"/>
              <w:numPr>
                <w:ilvl w:val="1"/>
                <w:numId w:val="4"/>
              </w:numPr>
              <w:tabs>
                <w:tab w:val="left" w:pos="0"/>
              </w:tabs>
              <w:spacing w:after="0" w:line="240" w:lineRule="auto"/>
              <w:ind w:left="516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La Subdirección de Normatividad Laboral coordina que la respuesta vaya debidamente motivada y fundamentada, que se relacione con el tema tratado y que se notifique de manera personal al trabajador solicitante.</w:t>
            </w:r>
          </w:p>
          <w:p w:rsidR="00583160" w:rsidRDefault="00583160" w:rsidP="001E2BC9">
            <w:pPr>
              <w:spacing w:after="0" w:line="240" w:lineRule="auto"/>
              <w:ind w:left="432" w:hanging="432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BC33A8" w:rsidRPr="00AA3146" w:rsidRDefault="00BC33A8" w:rsidP="001E2BC9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TERMINA PROCEDIMIENTO</w:t>
            </w:r>
          </w:p>
          <w:p w:rsidR="00BC33A8" w:rsidRPr="00914093" w:rsidRDefault="00BC33A8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"/>
                <w:szCs w:val="2"/>
                <w:lang w:eastAsia="es-ES"/>
              </w:rPr>
            </w:pPr>
          </w:p>
        </w:tc>
        <w:tc>
          <w:tcPr>
            <w:tcW w:w="3057" w:type="dxa"/>
            <w:shd w:val="clear" w:color="auto" w:fill="auto"/>
          </w:tcPr>
          <w:p w:rsidR="00BC33A8" w:rsidRDefault="00BC33A8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BC33A8" w:rsidRPr="00456477" w:rsidRDefault="00BC33A8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8"/>
                <w:szCs w:val="28"/>
                <w:lang w:eastAsia="es-ES"/>
              </w:rPr>
            </w:pPr>
          </w:p>
          <w:p w:rsidR="00BC33A8" w:rsidRPr="00AA3146" w:rsidRDefault="00456477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Subdirección de Normatividad Laboral</w:t>
            </w:r>
          </w:p>
          <w:p w:rsidR="00BC33A8" w:rsidRPr="00AA3146" w:rsidRDefault="00BC33A8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</w:tc>
      </w:tr>
      <w:tr w:rsidR="00E7422B" w:rsidRPr="00E7422B" w:rsidTr="001E2BC9">
        <w:trPr>
          <w:jc w:val="center"/>
        </w:trPr>
        <w:tc>
          <w:tcPr>
            <w:tcW w:w="1632" w:type="dxa"/>
            <w:shd w:val="clear" w:color="auto" w:fill="auto"/>
          </w:tcPr>
          <w:p w:rsidR="00FA0BC9" w:rsidRDefault="00FA0BC9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</w:p>
          <w:p w:rsidR="00E7422B" w:rsidRDefault="00FA0BC9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3.0</w:t>
            </w:r>
          </w:p>
          <w:p w:rsidR="00FA0BC9" w:rsidRDefault="00FA0BC9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</w:p>
          <w:p w:rsidR="00FA0BC9" w:rsidRPr="00E7422B" w:rsidRDefault="00FA0BC9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Emisión del oficio de respuesta</w:t>
            </w:r>
          </w:p>
        </w:tc>
        <w:tc>
          <w:tcPr>
            <w:tcW w:w="5540" w:type="dxa"/>
            <w:shd w:val="clear" w:color="auto" w:fill="auto"/>
          </w:tcPr>
          <w:p w:rsidR="00FA0BC9" w:rsidRDefault="00FA0BC9" w:rsidP="00FA0BC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3.1 El Departamento competente para conocer del asunto, lo analiza y emite un oficio de respuesta, el cual será notificado personalmente al interesado o lo enviará al área solicitante, a la mayor brevedad posible.</w:t>
            </w:r>
          </w:p>
          <w:p w:rsidR="00FA0BC9" w:rsidRDefault="00FA0BC9" w:rsidP="00FA0BC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FA0BC9" w:rsidRPr="00615C94" w:rsidRDefault="00FA0BC9" w:rsidP="00FA0BC9">
            <w:pPr>
              <w:pStyle w:val="Prrafodelista"/>
              <w:numPr>
                <w:ilvl w:val="0"/>
                <w:numId w:val="5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Oficio de respuesta.</w:t>
            </w:r>
          </w:p>
          <w:p w:rsidR="00FA0BC9" w:rsidRDefault="00FA0BC9" w:rsidP="00FA0BC9">
            <w:pPr>
              <w:spacing w:after="0" w:line="240" w:lineRule="auto"/>
              <w:ind w:left="432" w:hanging="432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E7422B" w:rsidRPr="00E7422B" w:rsidRDefault="00FA0BC9" w:rsidP="00FA0BC9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TERMINA PROCEDIMIENTO</w:t>
            </w:r>
          </w:p>
        </w:tc>
        <w:tc>
          <w:tcPr>
            <w:tcW w:w="3057" w:type="dxa"/>
            <w:shd w:val="clear" w:color="auto" w:fill="auto"/>
          </w:tcPr>
          <w:p w:rsidR="00E7422B" w:rsidRPr="00FA0BC9" w:rsidRDefault="00E7422B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32"/>
                <w:szCs w:val="32"/>
                <w:lang w:eastAsia="es-ES"/>
              </w:rPr>
            </w:pPr>
          </w:p>
          <w:p w:rsidR="00FA0BC9" w:rsidRDefault="00FA0BC9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</w:p>
          <w:p w:rsidR="00FA0BC9" w:rsidRPr="00E7422B" w:rsidRDefault="00FA0BC9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Departamento competente para conocer del asunto</w:t>
            </w:r>
          </w:p>
        </w:tc>
      </w:tr>
    </w:tbl>
    <w:p w:rsidR="00BC33A8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B423D" w:rsidRDefault="008B423D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B423D" w:rsidRDefault="008B423D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B423D" w:rsidRDefault="008B423D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B423D" w:rsidRDefault="008B423D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B423D" w:rsidRDefault="008B423D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8B423D" w:rsidRDefault="008B423D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Default="00BC33A8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583160" w:rsidRDefault="00583160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583160" w:rsidRDefault="00583160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583160" w:rsidRDefault="00583160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583160" w:rsidRDefault="00583160" w:rsidP="00BC33A8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5.0 DIAGRAMA DE FLUJO</w:t>
      </w: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BC33A8" w:rsidRPr="00AA3146" w:rsidRDefault="00583160" w:rsidP="00BC33A8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sz w:val="18"/>
          <w:szCs w:val="20"/>
          <w:lang w:eastAsia="es-ES"/>
        </w:rPr>
        <w:object w:dxaOrig="6404" w:dyaOrig="157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1.45pt;height:484.45pt" o:ole="">
            <v:imagedata r:id="rId8" o:title=""/>
          </v:shape>
          <o:OLEObject Type="Embed" ProgID="Visio.Drawing.11" ShapeID="_x0000_i1025" DrawAspect="Content" ObjectID="_1407858038" r:id="rId9"/>
        </w:object>
      </w:r>
    </w:p>
    <w:p w:rsidR="008B423D" w:rsidRDefault="008B423D" w:rsidP="00BC33A8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8B423D" w:rsidRDefault="008B423D" w:rsidP="00BC33A8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8B423D" w:rsidRDefault="008B423D" w:rsidP="00BC33A8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8B423D" w:rsidRDefault="008B423D" w:rsidP="00BC33A8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8B423D" w:rsidRDefault="008B423D" w:rsidP="00BC33A8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bookmarkStart w:id="0" w:name="_GoBack"/>
      <w:bookmarkEnd w:id="0"/>
      <w:r w:rsidRPr="00AA3146">
        <w:rPr>
          <w:rFonts w:ascii="Arial" w:eastAsia="Times New Roman" w:hAnsi="Arial" w:cs="Times New Roman"/>
          <w:b/>
          <w:lang w:eastAsia="es-ES"/>
        </w:rPr>
        <w:t>6.0 DOCUMENTOS DE REFERENCIA.</w:t>
      </w: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0"/>
        <w:gridCol w:w="2976"/>
      </w:tblGrid>
      <w:tr w:rsidR="00BC33A8" w:rsidRPr="00AA3146" w:rsidTr="001E2BC9">
        <w:trPr>
          <w:trHeight w:val="374"/>
        </w:trPr>
        <w:tc>
          <w:tcPr>
            <w:tcW w:w="6380" w:type="dxa"/>
            <w:shd w:val="clear" w:color="auto" w:fill="CCCCCC"/>
          </w:tcPr>
          <w:p w:rsidR="00BC33A8" w:rsidRPr="00AA3146" w:rsidRDefault="00BC33A8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6"/>
                <w:szCs w:val="6"/>
                <w:lang w:eastAsia="es-ES"/>
              </w:rPr>
            </w:pPr>
          </w:p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DOCUMENTOS</w:t>
            </w:r>
          </w:p>
          <w:p w:rsidR="00BC33A8" w:rsidRPr="00AA3146" w:rsidRDefault="00BC33A8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6"/>
                <w:szCs w:val="6"/>
                <w:lang w:eastAsia="es-ES"/>
              </w:rPr>
            </w:pPr>
          </w:p>
        </w:tc>
        <w:tc>
          <w:tcPr>
            <w:tcW w:w="2976" w:type="dxa"/>
            <w:shd w:val="clear" w:color="auto" w:fill="CCCCCC"/>
          </w:tcPr>
          <w:p w:rsidR="00BC33A8" w:rsidRPr="00AA3146" w:rsidRDefault="00BC33A8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6"/>
                <w:szCs w:val="6"/>
                <w:lang w:eastAsia="es-ES"/>
              </w:rPr>
            </w:pPr>
          </w:p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lang w:eastAsia="es-ES"/>
              </w:rPr>
              <w:t>DOCUMENTOS</w:t>
            </w:r>
          </w:p>
          <w:p w:rsidR="00BC33A8" w:rsidRPr="00AA3146" w:rsidRDefault="00BC33A8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6"/>
                <w:szCs w:val="6"/>
                <w:lang w:eastAsia="es-ES"/>
              </w:rPr>
            </w:pPr>
          </w:p>
        </w:tc>
      </w:tr>
      <w:tr w:rsidR="00BC33A8" w:rsidRPr="00AA3146" w:rsidTr="001E2BC9">
        <w:trPr>
          <w:trHeight w:val="230"/>
        </w:trPr>
        <w:tc>
          <w:tcPr>
            <w:tcW w:w="6380" w:type="dxa"/>
            <w:shd w:val="clear" w:color="auto" w:fill="auto"/>
          </w:tcPr>
          <w:p w:rsidR="00BC33A8" w:rsidRDefault="00BC33A8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Ley Orgánica de la Administración Pública Federal</w:t>
            </w:r>
          </w:p>
        </w:tc>
        <w:tc>
          <w:tcPr>
            <w:tcW w:w="2976" w:type="dxa"/>
            <w:shd w:val="clear" w:color="auto" w:fill="auto"/>
          </w:tcPr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</w:tr>
      <w:tr w:rsidR="00BC33A8" w:rsidRPr="00AA3146" w:rsidTr="001E2BC9">
        <w:trPr>
          <w:trHeight w:val="230"/>
        </w:trPr>
        <w:tc>
          <w:tcPr>
            <w:tcW w:w="6380" w:type="dxa"/>
            <w:shd w:val="clear" w:color="auto" w:fill="auto"/>
          </w:tcPr>
          <w:p w:rsidR="00BC33A8" w:rsidRPr="00AA3146" w:rsidRDefault="00BC33A8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Reglamento Interior de la Secretaría de Salud</w:t>
            </w:r>
          </w:p>
        </w:tc>
        <w:tc>
          <w:tcPr>
            <w:tcW w:w="2976" w:type="dxa"/>
            <w:shd w:val="clear" w:color="auto" w:fill="auto"/>
          </w:tcPr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</w:tr>
      <w:tr w:rsidR="00BC33A8" w:rsidRPr="00AA3146" w:rsidTr="001E2BC9">
        <w:trPr>
          <w:trHeight w:val="230"/>
        </w:trPr>
        <w:tc>
          <w:tcPr>
            <w:tcW w:w="6380" w:type="dxa"/>
            <w:shd w:val="clear" w:color="auto" w:fill="auto"/>
          </w:tcPr>
          <w:p w:rsidR="00BC33A8" w:rsidRDefault="00BC33A8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Condiciones Generales de Trabajo</w:t>
            </w:r>
          </w:p>
        </w:tc>
        <w:tc>
          <w:tcPr>
            <w:tcW w:w="2976" w:type="dxa"/>
            <w:shd w:val="clear" w:color="auto" w:fill="auto"/>
          </w:tcPr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</w:tr>
    </w:tbl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7.0 REGISTROS</w:t>
      </w: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tbl>
      <w:tblPr>
        <w:tblW w:w="9381" w:type="dxa"/>
        <w:jc w:val="center"/>
        <w:tblInd w:w="-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3247"/>
        <w:gridCol w:w="14"/>
        <w:gridCol w:w="1971"/>
        <w:gridCol w:w="14"/>
        <w:gridCol w:w="2112"/>
        <w:gridCol w:w="14"/>
        <w:gridCol w:w="1970"/>
        <w:gridCol w:w="14"/>
      </w:tblGrid>
      <w:tr w:rsidR="00BC33A8" w:rsidRPr="00AA3146" w:rsidTr="001E2BC9">
        <w:trPr>
          <w:gridAfter w:val="1"/>
          <w:wAfter w:w="14" w:type="dxa"/>
          <w:jc w:val="center"/>
        </w:trPr>
        <w:tc>
          <w:tcPr>
            <w:tcW w:w="3272" w:type="dxa"/>
            <w:gridSpan w:val="2"/>
            <w:shd w:val="clear" w:color="auto" w:fill="CCCCCC"/>
          </w:tcPr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6"/>
                <w:szCs w:val="6"/>
                <w:lang w:eastAsia="es-ES"/>
              </w:rPr>
            </w:pPr>
          </w:p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4"/>
                <w:szCs w:val="4"/>
                <w:lang w:eastAsia="es-ES"/>
              </w:rPr>
            </w:pPr>
          </w:p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REGISTRO</w:t>
            </w:r>
          </w:p>
        </w:tc>
        <w:tc>
          <w:tcPr>
            <w:tcW w:w="1985" w:type="dxa"/>
            <w:gridSpan w:val="2"/>
            <w:shd w:val="clear" w:color="auto" w:fill="CCCCCC"/>
          </w:tcPr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8"/>
                <w:szCs w:val="8"/>
                <w:lang w:eastAsia="es-ES"/>
              </w:rPr>
            </w:pPr>
          </w:p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  <w:t>TIEMPO DE CONSERVACIÓN</w:t>
            </w:r>
          </w:p>
        </w:tc>
        <w:tc>
          <w:tcPr>
            <w:tcW w:w="2126" w:type="dxa"/>
            <w:gridSpan w:val="2"/>
            <w:shd w:val="clear" w:color="auto" w:fill="CCCCCC"/>
          </w:tcPr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8"/>
                <w:szCs w:val="8"/>
                <w:lang w:eastAsia="es-ES"/>
              </w:rPr>
            </w:pPr>
          </w:p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  <w:t>RESPONSABLE</w:t>
            </w:r>
          </w:p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16"/>
                <w:szCs w:val="16"/>
                <w:lang w:eastAsia="es-ES"/>
              </w:rPr>
              <w:t>DE CONSERVARLO</w:t>
            </w:r>
          </w:p>
        </w:tc>
        <w:tc>
          <w:tcPr>
            <w:tcW w:w="1984" w:type="dxa"/>
            <w:gridSpan w:val="2"/>
            <w:shd w:val="clear" w:color="auto" w:fill="CCCCCC"/>
          </w:tcPr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4"/>
                <w:szCs w:val="4"/>
                <w:lang w:eastAsia="es-ES"/>
              </w:rPr>
            </w:pPr>
          </w:p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4"/>
                <w:szCs w:val="14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14"/>
                <w:szCs w:val="14"/>
                <w:lang w:eastAsia="es-ES"/>
              </w:rPr>
              <w:t>CÓDIGO DE REGISTRO O IDENTIFICACIÓN ÚNICA</w:t>
            </w:r>
          </w:p>
        </w:tc>
      </w:tr>
      <w:tr w:rsidR="00BC33A8" w:rsidRPr="00AA3146" w:rsidTr="001E2BC9">
        <w:tblPrEx>
          <w:jc w:val="left"/>
        </w:tblPrEx>
        <w:trPr>
          <w:gridBefore w:val="1"/>
          <w:wBefore w:w="25" w:type="dxa"/>
        </w:trPr>
        <w:tc>
          <w:tcPr>
            <w:tcW w:w="3261" w:type="dxa"/>
            <w:gridSpan w:val="2"/>
            <w:shd w:val="clear" w:color="auto" w:fill="auto"/>
          </w:tcPr>
          <w:p w:rsidR="00BC33A8" w:rsidRPr="00E34BE3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4"/>
                <w:szCs w:val="14"/>
                <w:lang w:eastAsia="es-ES"/>
              </w:rPr>
            </w:pPr>
          </w:p>
          <w:p w:rsidR="00BC33A8" w:rsidRPr="003D7785" w:rsidRDefault="007A26D7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  <w:t>Copia del e</w:t>
            </w:r>
            <w:r w:rsidR="00BC33A8"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  <w:t>scrito de petición o solicitud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BC33A8" w:rsidRPr="005400E7" w:rsidRDefault="00BC33A8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8"/>
                <w:szCs w:val="28"/>
                <w:lang w:eastAsia="es-ES"/>
              </w:rPr>
            </w:pPr>
          </w:p>
          <w:p w:rsidR="00BC33A8" w:rsidRPr="003D7785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  <w:r w:rsidRPr="003D7785"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  <w:t>3 meses</w:t>
            </w:r>
          </w:p>
          <w:p w:rsidR="00BC33A8" w:rsidRPr="003D7785" w:rsidRDefault="00BC33A8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BC33A8" w:rsidRDefault="00BC33A8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6"/>
                <w:szCs w:val="6"/>
                <w:lang w:eastAsia="es-ES"/>
              </w:rPr>
            </w:pPr>
          </w:p>
          <w:p w:rsidR="00BC33A8" w:rsidRDefault="00BC33A8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6"/>
                <w:szCs w:val="6"/>
                <w:lang w:eastAsia="es-ES"/>
              </w:rPr>
            </w:pPr>
          </w:p>
          <w:p w:rsidR="00BC33A8" w:rsidRDefault="00BC33A8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6"/>
                <w:szCs w:val="6"/>
                <w:lang w:eastAsia="es-ES"/>
              </w:rPr>
            </w:pPr>
          </w:p>
          <w:p w:rsidR="00BC33A8" w:rsidRPr="00AA3146" w:rsidRDefault="007A26D7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  <w:t>Subdirección de Normatividad Laboral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C33A8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4"/>
                <w:szCs w:val="4"/>
                <w:lang w:eastAsia="es-ES"/>
              </w:rPr>
            </w:pPr>
          </w:p>
          <w:p w:rsidR="00BC33A8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4"/>
                <w:szCs w:val="4"/>
                <w:lang w:eastAsia="es-ES"/>
              </w:rPr>
            </w:pPr>
          </w:p>
          <w:p w:rsidR="00BC33A8" w:rsidRPr="003D7785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  <w:t>El</w:t>
            </w:r>
            <w:r w:rsidRPr="003D7785"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  <w:t xml:space="preserve"> número que se dé como registro de entrada</w:t>
            </w:r>
          </w:p>
        </w:tc>
      </w:tr>
      <w:tr w:rsidR="00BC33A8" w:rsidRPr="00AA3146" w:rsidTr="001E2BC9">
        <w:tblPrEx>
          <w:jc w:val="left"/>
        </w:tblPrEx>
        <w:trPr>
          <w:gridBefore w:val="1"/>
          <w:wBefore w:w="25" w:type="dxa"/>
        </w:trPr>
        <w:tc>
          <w:tcPr>
            <w:tcW w:w="3261" w:type="dxa"/>
            <w:gridSpan w:val="2"/>
            <w:shd w:val="clear" w:color="auto" w:fill="auto"/>
          </w:tcPr>
          <w:p w:rsidR="00BC33A8" w:rsidRPr="007A26D7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</w:p>
          <w:p w:rsidR="00BC33A8" w:rsidRDefault="00FA0BC9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  <w:t>O</w:t>
            </w:r>
            <w:r w:rsidR="00BC33A8"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  <w:t>ficio de respuesta</w:t>
            </w:r>
          </w:p>
          <w:p w:rsidR="00BC33A8" w:rsidRPr="009A20A0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BC33A8" w:rsidRPr="00FA0BC9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</w:pPr>
          </w:p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sz w:val="24"/>
                <w:szCs w:val="24"/>
                <w:lang w:eastAsia="es-ES"/>
              </w:rPr>
              <w:t>3 meses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BC33A8" w:rsidRDefault="00BC33A8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6"/>
                <w:szCs w:val="6"/>
                <w:lang w:eastAsia="es-ES"/>
              </w:rPr>
            </w:pPr>
          </w:p>
          <w:p w:rsidR="00FA0BC9" w:rsidRPr="00FA0BC9" w:rsidRDefault="00FA0BC9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8"/>
                <w:szCs w:val="8"/>
                <w:lang w:eastAsia="es-ES"/>
              </w:rPr>
            </w:pPr>
          </w:p>
          <w:p w:rsidR="00BC33A8" w:rsidRPr="00AA3146" w:rsidRDefault="007A26D7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es-ES"/>
              </w:rPr>
              <w:t>Subdirección de Normatividad Laboral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C33A8" w:rsidRPr="00FA0BC9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</w:p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Número de oficio</w:t>
            </w:r>
          </w:p>
        </w:tc>
      </w:tr>
    </w:tbl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8.0 GLOSARIO</w:t>
      </w: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583160" w:rsidRPr="00AA3146" w:rsidRDefault="00BC33A8" w:rsidP="00583160">
      <w:p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8.</w:t>
      </w:r>
      <w:r w:rsidRPr="009A20A0">
        <w:rPr>
          <w:rFonts w:ascii="Arial" w:eastAsia="Times New Roman" w:hAnsi="Arial" w:cs="Times New Roman"/>
          <w:b/>
          <w:lang w:eastAsia="es-ES"/>
        </w:rPr>
        <w:t>1</w:t>
      </w:r>
      <w:r w:rsidRPr="009A20A0">
        <w:rPr>
          <w:rFonts w:ascii="Arial" w:eastAsia="Times New Roman" w:hAnsi="Arial" w:cs="Times New Roman"/>
          <w:lang w:eastAsia="es-ES"/>
        </w:rPr>
        <w:t xml:space="preserve">  </w:t>
      </w:r>
      <w:r w:rsidRPr="009A20A0">
        <w:rPr>
          <w:rFonts w:ascii="Arial" w:eastAsia="Times New Roman" w:hAnsi="Arial" w:cs="Times New Roman"/>
          <w:b/>
          <w:lang w:eastAsia="es-ES"/>
        </w:rPr>
        <w:t xml:space="preserve"> </w:t>
      </w:r>
      <w:r w:rsidR="00583160">
        <w:rPr>
          <w:rFonts w:ascii="Arial" w:eastAsia="Times New Roman" w:hAnsi="Arial" w:cs="Times New Roman"/>
          <w:b/>
          <w:lang w:eastAsia="es-ES"/>
        </w:rPr>
        <w:t>Petición o solicitud</w:t>
      </w:r>
      <w:r w:rsidR="00583160">
        <w:rPr>
          <w:rFonts w:ascii="Arial" w:eastAsia="Times New Roman" w:hAnsi="Arial" w:cs="Times New Roman"/>
          <w:lang w:eastAsia="es-ES"/>
        </w:rPr>
        <w:t>: Es el requerimiento que por escrito realiza el trabajador a la autoridad, para obtener el reconocimiento de un derecho o el otorgamiento de una prestación.</w:t>
      </w: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9.0 CAMBIOS DE ESTA VERSIÓN.</w:t>
      </w: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tbl>
      <w:tblPr>
        <w:tblW w:w="7594" w:type="dxa"/>
        <w:jc w:val="center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"/>
        <w:gridCol w:w="1472"/>
        <w:gridCol w:w="229"/>
        <w:gridCol w:w="2606"/>
        <w:gridCol w:w="229"/>
        <w:gridCol w:w="2606"/>
        <w:gridCol w:w="223"/>
      </w:tblGrid>
      <w:tr w:rsidR="00BC33A8" w:rsidRPr="00AA3146" w:rsidTr="001E2BC9">
        <w:trPr>
          <w:gridBefore w:val="1"/>
          <w:wBefore w:w="229" w:type="dxa"/>
          <w:jc w:val="center"/>
        </w:trPr>
        <w:tc>
          <w:tcPr>
            <w:tcW w:w="1701" w:type="dxa"/>
            <w:gridSpan w:val="2"/>
            <w:shd w:val="clear" w:color="auto" w:fill="CCCCCC"/>
          </w:tcPr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0"/>
                <w:szCs w:val="10"/>
                <w:lang w:eastAsia="es-ES"/>
              </w:rPr>
            </w:pPr>
          </w:p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NÚMERO DE REVISIÓN</w:t>
            </w:r>
          </w:p>
        </w:tc>
        <w:tc>
          <w:tcPr>
            <w:tcW w:w="2835" w:type="dxa"/>
            <w:gridSpan w:val="2"/>
            <w:shd w:val="clear" w:color="auto" w:fill="CCCCCC"/>
          </w:tcPr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0"/>
                <w:szCs w:val="10"/>
                <w:lang w:eastAsia="es-ES"/>
              </w:rPr>
            </w:pPr>
          </w:p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FECHA DE LA ACTUALIZACIÓN</w:t>
            </w:r>
          </w:p>
        </w:tc>
        <w:tc>
          <w:tcPr>
            <w:tcW w:w="2829" w:type="dxa"/>
            <w:gridSpan w:val="2"/>
            <w:shd w:val="clear" w:color="auto" w:fill="CCCCCC"/>
          </w:tcPr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0"/>
                <w:szCs w:val="10"/>
                <w:lang w:eastAsia="es-ES"/>
              </w:rPr>
            </w:pPr>
          </w:p>
          <w:p w:rsidR="00BC33A8" w:rsidRPr="00AA3146" w:rsidRDefault="00BC33A8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AA3146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DESCRIPCIÓN DEL CAMBIO</w:t>
            </w:r>
          </w:p>
        </w:tc>
      </w:tr>
      <w:tr w:rsidR="00FA0BC9" w:rsidRPr="00AA3146" w:rsidTr="001E2BC9">
        <w:tblPrEx>
          <w:jc w:val="left"/>
        </w:tblPrEx>
        <w:trPr>
          <w:gridAfter w:val="1"/>
          <w:wAfter w:w="223" w:type="dxa"/>
        </w:trPr>
        <w:tc>
          <w:tcPr>
            <w:tcW w:w="1701" w:type="dxa"/>
            <w:gridSpan w:val="2"/>
            <w:shd w:val="clear" w:color="auto" w:fill="auto"/>
          </w:tcPr>
          <w:p w:rsidR="00FA0BC9" w:rsidRPr="00AA3146" w:rsidRDefault="00FA0BC9" w:rsidP="001E2B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8"/>
                <w:szCs w:val="8"/>
                <w:lang w:eastAsia="es-ES"/>
              </w:rPr>
            </w:pPr>
          </w:p>
          <w:p w:rsidR="00FA0BC9" w:rsidRPr="003D7785" w:rsidRDefault="00FA0BC9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4"/>
                <w:szCs w:val="4"/>
                <w:lang w:eastAsia="es-ES"/>
              </w:rPr>
            </w:pPr>
          </w:p>
          <w:p w:rsidR="00FA0BC9" w:rsidRPr="00AA3146" w:rsidRDefault="00FA0BC9" w:rsidP="001E2BC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FA0BC9" w:rsidRPr="00AA3146" w:rsidRDefault="00FA0BC9" w:rsidP="00101A43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8"/>
                <w:szCs w:val="8"/>
                <w:lang w:eastAsia="es-ES"/>
              </w:rPr>
            </w:pPr>
          </w:p>
          <w:p w:rsidR="00FA0BC9" w:rsidRPr="003D7785" w:rsidRDefault="00FA0BC9" w:rsidP="00101A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4"/>
                <w:szCs w:val="4"/>
                <w:lang w:eastAsia="es-ES"/>
              </w:rPr>
            </w:pPr>
          </w:p>
          <w:p w:rsidR="00FA0BC9" w:rsidRPr="00AA3146" w:rsidRDefault="00FA0BC9" w:rsidP="00101A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FA0BC9" w:rsidRPr="00AA3146" w:rsidRDefault="00FA0BC9" w:rsidP="00101A43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8"/>
                <w:szCs w:val="8"/>
                <w:lang w:eastAsia="es-ES"/>
              </w:rPr>
            </w:pPr>
          </w:p>
          <w:p w:rsidR="00FA0BC9" w:rsidRPr="003D7785" w:rsidRDefault="00FA0BC9" w:rsidP="00101A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4"/>
                <w:szCs w:val="4"/>
                <w:lang w:eastAsia="es-ES"/>
              </w:rPr>
            </w:pPr>
          </w:p>
          <w:p w:rsidR="00FA0BC9" w:rsidRPr="00AA3146" w:rsidRDefault="00FA0BC9" w:rsidP="00101A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es-ES"/>
              </w:rPr>
            </w:pPr>
            <w:r>
              <w:rPr>
                <w:rFonts w:ascii="Arial" w:eastAsia="Times New Roman" w:hAnsi="Arial" w:cs="Times New Roman"/>
                <w:lang w:eastAsia="es-ES"/>
              </w:rPr>
              <w:t>No aplica</w:t>
            </w:r>
          </w:p>
        </w:tc>
      </w:tr>
    </w:tbl>
    <w:p w:rsidR="00BC33A8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b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10.0 ANEXOS</w:t>
      </w:r>
    </w:p>
    <w:p w:rsidR="00BC33A8" w:rsidRPr="00AA3146" w:rsidRDefault="00BC33A8" w:rsidP="00BC33A8">
      <w:pPr>
        <w:spacing w:after="0" w:line="240" w:lineRule="auto"/>
        <w:jc w:val="both"/>
        <w:rPr>
          <w:rFonts w:ascii="Arial" w:eastAsia="Times New Roman" w:hAnsi="Arial" w:cs="Times New Roman"/>
          <w:lang w:eastAsia="es-ES"/>
        </w:rPr>
      </w:pPr>
    </w:p>
    <w:p w:rsidR="00BC33A8" w:rsidRDefault="00BC33A8" w:rsidP="00BC33A8">
      <w:pPr>
        <w:spacing w:after="0" w:line="240" w:lineRule="auto"/>
        <w:ind w:left="540" w:hanging="540"/>
        <w:jc w:val="both"/>
        <w:rPr>
          <w:rFonts w:ascii="Arial" w:eastAsia="Times New Roman" w:hAnsi="Arial" w:cs="Times New Roman"/>
          <w:lang w:eastAsia="es-ES"/>
        </w:rPr>
      </w:pPr>
      <w:r w:rsidRPr="00AA3146">
        <w:rPr>
          <w:rFonts w:ascii="Arial" w:eastAsia="Times New Roman" w:hAnsi="Arial" w:cs="Times New Roman"/>
          <w:b/>
          <w:lang w:eastAsia="es-ES"/>
        </w:rPr>
        <w:t>10.1</w:t>
      </w:r>
      <w:r>
        <w:rPr>
          <w:rFonts w:ascii="Arial" w:eastAsia="Times New Roman" w:hAnsi="Arial" w:cs="Times New Roman"/>
          <w:lang w:eastAsia="es-ES"/>
        </w:rPr>
        <w:t xml:space="preserve"> Petición del C.     </w:t>
      </w:r>
      <w:r w:rsidR="00FA0BC9">
        <w:rPr>
          <w:rFonts w:ascii="Arial" w:eastAsia="Times New Roman" w:hAnsi="Arial" w:cs="Times New Roman"/>
          <w:lang w:eastAsia="es-ES"/>
        </w:rPr>
        <w:tab/>
      </w:r>
      <w:r>
        <w:rPr>
          <w:rFonts w:ascii="Arial" w:eastAsia="Times New Roman" w:hAnsi="Arial" w:cs="Times New Roman"/>
          <w:lang w:eastAsia="es-ES"/>
        </w:rPr>
        <w:t xml:space="preserve">   </w:t>
      </w:r>
      <w:r w:rsidRPr="00AA3146">
        <w:rPr>
          <w:rFonts w:ascii="Arial" w:eastAsia="Times New Roman" w:hAnsi="Arial" w:cs="Times New Roman"/>
          <w:lang w:eastAsia="es-ES"/>
        </w:rPr>
        <w:t>(</w:t>
      </w:r>
      <w:r w:rsidRPr="00AA3146">
        <w:rPr>
          <w:rFonts w:ascii="Arial" w:eastAsia="Times New Roman" w:hAnsi="Arial" w:cs="Times New Roman"/>
          <w:b/>
          <w:lang w:eastAsia="es-ES"/>
        </w:rPr>
        <w:t>Anexo</w:t>
      </w:r>
      <w:r>
        <w:rPr>
          <w:rFonts w:ascii="Arial" w:eastAsia="Times New Roman" w:hAnsi="Arial" w:cs="Times New Roman"/>
          <w:b/>
          <w:lang w:eastAsia="es-ES"/>
        </w:rPr>
        <w:t xml:space="preserve"> 1</w:t>
      </w:r>
      <w:r w:rsidRPr="00AA3146">
        <w:rPr>
          <w:rFonts w:ascii="Arial" w:eastAsia="Times New Roman" w:hAnsi="Arial" w:cs="Times New Roman"/>
          <w:lang w:eastAsia="es-ES"/>
        </w:rPr>
        <w:t>).</w:t>
      </w:r>
    </w:p>
    <w:p w:rsidR="00FA0BC9" w:rsidRDefault="00FA0BC9" w:rsidP="00BC33A8">
      <w:pPr>
        <w:spacing w:after="0" w:line="240" w:lineRule="auto"/>
        <w:ind w:left="540" w:hanging="540"/>
        <w:jc w:val="both"/>
        <w:rPr>
          <w:rFonts w:ascii="Arial" w:eastAsia="Times New Roman" w:hAnsi="Arial" w:cs="Times New Roman"/>
          <w:lang w:eastAsia="es-ES"/>
        </w:rPr>
      </w:pPr>
    </w:p>
    <w:p w:rsidR="00FA0BC9" w:rsidRDefault="00FA0BC9" w:rsidP="00BC33A8">
      <w:pPr>
        <w:spacing w:after="0" w:line="240" w:lineRule="auto"/>
        <w:ind w:left="540" w:hanging="540"/>
        <w:jc w:val="both"/>
        <w:rPr>
          <w:rFonts w:ascii="Arial" w:eastAsia="Times New Roman" w:hAnsi="Arial" w:cs="Times New Roman"/>
          <w:lang w:eastAsia="es-ES"/>
        </w:rPr>
      </w:pPr>
      <w:r w:rsidRPr="00FA0BC9">
        <w:rPr>
          <w:rFonts w:ascii="Arial" w:eastAsia="Times New Roman" w:hAnsi="Arial" w:cs="Times New Roman"/>
          <w:b/>
          <w:lang w:eastAsia="es-ES"/>
        </w:rPr>
        <w:t>10.2</w:t>
      </w:r>
      <w:r>
        <w:rPr>
          <w:rFonts w:ascii="Arial" w:eastAsia="Times New Roman" w:hAnsi="Arial" w:cs="Times New Roman"/>
          <w:lang w:eastAsia="es-ES"/>
        </w:rPr>
        <w:t xml:space="preserve"> Oficio de respuesta de fecha </w:t>
      </w:r>
      <w:r>
        <w:rPr>
          <w:rFonts w:ascii="Arial" w:eastAsia="Times New Roman" w:hAnsi="Arial" w:cs="Times New Roman"/>
          <w:lang w:eastAsia="es-ES"/>
        </w:rPr>
        <w:tab/>
      </w:r>
      <w:r>
        <w:rPr>
          <w:rFonts w:ascii="Arial" w:eastAsia="Times New Roman" w:hAnsi="Arial" w:cs="Times New Roman"/>
          <w:lang w:eastAsia="es-ES"/>
        </w:rPr>
        <w:tab/>
        <w:t xml:space="preserve">       (</w:t>
      </w:r>
      <w:r w:rsidRPr="00FA0BC9">
        <w:rPr>
          <w:rFonts w:ascii="Arial" w:eastAsia="Times New Roman" w:hAnsi="Arial" w:cs="Times New Roman"/>
          <w:b/>
          <w:lang w:eastAsia="es-ES"/>
        </w:rPr>
        <w:t>Anexo 2</w:t>
      </w:r>
      <w:r>
        <w:rPr>
          <w:rFonts w:ascii="Arial" w:eastAsia="Times New Roman" w:hAnsi="Arial" w:cs="Times New Roman"/>
          <w:lang w:eastAsia="es-ES"/>
        </w:rPr>
        <w:t>).</w:t>
      </w:r>
    </w:p>
    <w:p w:rsidR="00BC33A8" w:rsidRDefault="00BC33A8" w:rsidP="00BC33A8">
      <w:pPr>
        <w:spacing w:after="0" w:line="240" w:lineRule="auto"/>
        <w:ind w:left="540" w:hanging="540"/>
        <w:jc w:val="both"/>
      </w:pPr>
    </w:p>
    <w:sectPr w:rsidR="00BC33A8" w:rsidSect="003A6E70">
      <w:headerReference w:type="default" r:id="rId10"/>
      <w:footerReference w:type="default" r:id="rId11"/>
      <w:pgSz w:w="12240" w:h="15840"/>
      <w:pgMar w:top="851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1F3" w:rsidRDefault="001D21F3" w:rsidP="00B73FE0">
      <w:pPr>
        <w:spacing w:after="0" w:line="240" w:lineRule="auto"/>
      </w:pPr>
      <w:r>
        <w:separator/>
      </w:r>
    </w:p>
  </w:endnote>
  <w:endnote w:type="continuationSeparator" w:id="0">
    <w:p w:rsidR="001D21F3" w:rsidRDefault="001D21F3" w:rsidP="00B73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63B" w:rsidRDefault="001D21F3">
    <w:pPr>
      <w:pStyle w:val="Piedepgina"/>
    </w:pPr>
  </w:p>
  <w:p w:rsidR="0008763B" w:rsidRPr="0008763B" w:rsidRDefault="001D21F3" w:rsidP="0008763B">
    <w:pPr>
      <w:tabs>
        <w:tab w:val="center" w:pos="4419"/>
        <w:tab w:val="right" w:pos="8838"/>
      </w:tabs>
      <w:spacing w:after="0" w:line="240" w:lineRule="auto"/>
      <w:jc w:val="both"/>
      <w:rPr>
        <w:rFonts w:ascii="Arial" w:eastAsia="Times New Roman" w:hAnsi="Arial" w:cs="Times New Roman"/>
        <w:sz w:val="10"/>
        <w:szCs w:val="20"/>
        <w:lang w:eastAsia="es-ES"/>
      </w:rPr>
    </w:pPr>
  </w:p>
  <w:p w:rsidR="0008763B" w:rsidRDefault="001D21F3">
    <w:pPr>
      <w:pStyle w:val="Piedepgina"/>
    </w:pPr>
  </w:p>
  <w:p w:rsidR="0008763B" w:rsidRDefault="001D21F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1F3" w:rsidRDefault="001D21F3" w:rsidP="00B73FE0">
      <w:pPr>
        <w:spacing w:after="0" w:line="240" w:lineRule="auto"/>
      </w:pPr>
      <w:r>
        <w:separator/>
      </w:r>
    </w:p>
  </w:footnote>
  <w:footnote w:type="continuationSeparator" w:id="0">
    <w:p w:rsidR="001D21F3" w:rsidRDefault="001D21F3" w:rsidP="00B73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-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2"/>
      <w:gridCol w:w="6095"/>
      <w:gridCol w:w="2126"/>
    </w:tblGrid>
    <w:tr w:rsidR="00B003C8" w:rsidRPr="0008763B" w:rsidTr="00B003C8">
      <w:trPr>
        <w:cantSplit/>
        <w:trHeight w:val="423"/>
      </w:trPr>
      <w:tc>
        <w:tcPr>
          <w:tcW w:w="1702" w:type="dxa"/>
          <w:vMerge w:val="restart"/>
          <w:vAlign w:val="center"/>
        </w:tcPr>
        <w:p w:rsidR="00B003C8" w:rsidRPr="0008763B" w:rsidRDefault="006C04B6" w:rsidP="0008763B">
          <w:pPr>
            <w:spacing w:after="0" w:line="240" w:lineRule="auto"/>
            <w:rPr>
              <w:rFonts w:ascii="Arial" w:eastAsia="Times New Roman" w:hAnsi="Arial" w:cs="Times New Roman"/>
              <w:sz w:val="18"/>
              <w:szCs w:val="20"/>
              <w:lang w:eastAsia="es-ES"/>
            </w:rPr>
          </w:pPr>
          <w:r>
            <w:rPr>
              <w:rFonts w:ascii="Arial" w:eastAsia="Times New Roman" w:hAnsi="Arial" w:cs="Times New Roman"/>
              <w:noProof/>
              <w:sz w:val="18"/>
              <w:szCs w:val="20"/>
              <w:lang w:eastAsia="es-MX"/>
            </w:rPr>
            <w:drawing>
              <wp:inline distT="0" distB="0" distL="0" distR="0" wp14:anchorId="52066ADF" wp14:editId="5B3EE0D9">
                <wp:extent cx="990600" cy="73152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  <w:vAlign w:val="center"/>
        </w:tcPr>
        <w:p w:rsidR="00B003C8" w:rsidRPr="0008763B" w:rsidRDefault="006C04B6" w:rsidP="0008763B">
          <w:pPr>
            <w:keepNext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b/>
              <w:sz w:val="16"/>
              <w:szCs w:val="20"/>
              <w:lang w:eastAsia="es-ES"/>
            </w:rPr>
          </w:pPr>
          <w:r w:rsidRPr="0008763B">
            <w:rPr>
              <w:rFonts w:ascii="Arial" w:eastAsia="Times New Roman" w:hAnsi="Arial" w:cs="Times New Roman"/>
              <w:b/>
              <w:sz w:val="16"/>
              <w:szCs w:val="20"/>
              <w:lang w:eastAsia="es-ES"/>
            </w:rPr>
            <w:t>MANUAL DE PROCEDIMIENTOS</w:t>
          </w:r>
        </w:p>
      </w:tc>
      <w:tc>
        <w:tcPr>
          <w:tcW w:w="2126" w:type="dxa"/>
          <w:vMerge w:val="restart"/>
          <w:vAlign w:val="center"/>
        </w:tcPr>
        <w:p w:rsidR="00B003C8" w:rsidRPr="0008763B" w:rsidRDefault="006C04B6" w:rsidP="00B003C8">
          <w:pPr>
            <w:keepNext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  <w:r w:rsidRPr="00B003C8">
            <w:rPr>
              <w:rFonts w:ascii="Arial" w:eastAsia="Times New Roman" w:hAnsi="Arial" w:cs="Times New Roman"/>
              <w:b/>
              <w:sz w:val="16"/>
              <w:szCs w:val="20"/>
              <w:lang w:eastAsia="es-ES"/>
            </w:rPr>
            <w:t>Código</w:t>
          </w:r>
          <w:r>
            <w:rPr>
              <w:rFonts w:ascii="Arial" w:eastAsia="Times New Roman" w:hAnsi="Arial" w:cs="Times New Roman"/>
              <w:sz w:val="16"/>
              <w:szCs w:val="20"/>
              <w:lang w:eastAsia="es-ES"/>
            </w:rPr>
            <w:t>: No aplica.</w:t>
          </w:r>
        </w:p>
      </w:tc>
    </w:tr>
    <w:tr w:rsidR="00B003C8" w:rsidRPr="0008763B" w:rsidTr="00B003C8">
      <w:trPr>
        <w:cantSplit/>
        <w:trHeight w:val="283"/>
      </w:trPr>
      <w:tc>
        <w:tcPr>
          <w:tcW w:w="1702" w:type="dxa"/>
          <w:vMerge/>
          <w:vAlign w:val="center"/>
        </w:tcPr>
        <w:p w:rsidR="00B003C8" w:rsidRPr="0008763B" w:rsidRDefault="001D21F3" w:rsidP="0008763B">
          <w:pPr>
            <w:spacing w:after="0" w:line="240" w:lineRule="auto"/>
            <w:rPr>
              <w:rFonts w:ascii="Arial" w:eastAsia="Times New Roman" w:hAnsi="Arial" w:cs="Times New Roman"/>
              <w:noProof/>
              <w:sz w:val="18"/>
              <w:szCs w:val="20"/>
              <w:lang w:eastAsia="es-ES"/>
            </w:rPr>
          </w:pPr>
        </w:p>
      </w:tc>
      <w:tc>
        <w:tcPr>
          <w:tcW w:w="6095" w:type="dxa"/>
          <w:vAlign w:val="center"/>
        </w:tcPr>
        <w:p w:rsidR="00B003C8" w:rsidRPr="0008763B" w:rsidRDefault="006C04B6" w:rsidP="0008763B">
          <w:pPr>
            <w:keepNext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sz w:val="16"/>
              <w:szCs w:val="20"/>
              <w:lang w:eastAsia="es-ES"/>
            </w:rPr>
          </w:pPr>
          <w:r>
            <w:rPr>
              <w:rFonts w:ascii="Arial" w:eastAsia="Times New Roman" w:hAnsi="Arial" w:cs="Times New Roman"/>
              <w:sz w:val="16"/>
              <w:szCs w:val="20"/>
              <w:lang w:eastAsia="es-ES"/>
            </w:rPr>
            <w:t>Dirección de Relaciones Laborales</w:t>
          </w:r>
        </w:p>
      </w:tc>
      <w:tc>
        <w:tcPr>
          <w:tcW w:w="2126" w:type="dxa"/>
          <w:vMerge/>
          <w:vAlign w:val="center"/>
        </w:tcPr>
        <w:p w:rsidR="00B003C8" w:rsidRPr="0008763B" w:rsidRDefault="001D21F3" w:rsidP="0008763B">
          <w:pPr>
            <w:keepNext/>
            <w:spacing w:before="60" w:after="60" w:line="240" w:lineRule="auto"/>
            <w:jc w:val="center"/>
            <w:outlineLvl w:val="4"/>
            <w:rPr>
              <w:rFonts w:ascii="Arial" w:eastAsia="Times New Roman" w:hAnsi="Arial" w:cs="Times New Roman"/>
              <w:sz w:val="16"/>
              <w:szCs w:val="20"/>
              <w:lang w:eastAsia="es-ES"/>
            </w:rPr>
          </w:pPr>
        </w:p>
      </w:tc>
    </w:tr>
    <w:tr w:rsidR="00B003C8" w:rsidRPr="0008763B" w:rsidTr="00B003C8">
      <w:trPr>
        <w:cantSplit/>
        <w:trHeight w:val="340"/>
      </w:trPr>
      <w:tc>
        <w:tcPr>
          <w:tcW w:w="1702" w:type="dxa"/>
          <w:vMerge/>
        </w:tcPr>
        <w:p w:rsidR="00B003C8" w:rsidRPr="0008763B" w:rsidRDefault="001D21F3" w:rsidP="0008763B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</w:p>
      </w:tc>
      <w:tc>
        <w:tcPr>
          <w:tcW w:w="6095" w:type="dxa"/>
          <w:vMerge w:val="restart"/>
          <w:vAlign w:val="center"/>
        </w:tcPr>
        <w:p w:rsidR="0087536A" w:rsidRPr="0087536A" w:rsidRDefault="001D21F3" w:rsidP="000C48F7">
          <w:pPr>
            <w:tabs>
              <w:tab w:val="left" w:pos="1081"/>
            </w:tabs>
            <w:spacing w:after="0" w:line="240" w:lineRule="auto"/>
            <w:jc w:val="center"/>
            <w:rPr>
              <w:rFonts w:ascii="Arial" w:eastAsia="Times New Roman" w:hAnsi="Arial" w:cs="Times New Roman"/>
              <w:color w:val="000000"/>
              <w:sz w:val="14"/>
              <w:szCs w:val="14"/>
              <w:lang w:eastAsia="es-ES"/>
            </w:rPr>
          </w:pPr>
        </w:p>
        <w:p w:rsidR="00AD0CDC" w:rsidRDefault="002269DD" w:rsidP="00FB2F9A">
          <w:pPr>
            <w:tabs>
              <w:tab w:val="left" w:pos="1081"/>
            </w:tabs>
            <w:spacing w:after="0" w:line="240" w:lineRule="auto"/>
            <w:jc w:val="center"/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</w:pPr>
          <w:r>
            <w:rPr>
              <w:rFonts w:ascii="Arial" w:eastAsia="Times New Roman" w:hAnsi="Arial" w:cs="Times New Roman"/>
              <w:color w:val="000000"/>
              <w:sz w:val="16"/>
              <w:szCs w:val="20"/>
              <w:lang w:eastAsia="es-ES"/>
            </w:rPr>
            <w:t xml:space="preserve">52. </w:t>
          </w:r>
          <w:r w:rsidR="006C04B6">
            <w:rPr>
              <w:rFonts w:ascii="Arial" w:eastAsia="Times New Roman" w:hAnsi="Arial" w:cs="Times New Roman"/>
              <w:color w:val="000000"/>
              <w:sz w:val="16"/>
              <w:szCs w:val="20"/>
              <w:lang w:eastAsia="es-ES"/>
            </w:rPr>
            <w:t xml:space="preserve">Procedimiento para </w:t>
          </w:r>
          <w:r w:rsidR="00AD0CDC"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  <w:t>la coordinación de</w:t>
          </w:r>
          <w:r w:rsidR="00FB2F9A"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  <w:t xml:space="preserve"> las solicitudes </w:t>
          </w:r>
        </w:p>
        <w:p w:rsidR="000C48F7" w:rsidRPr="00FB2F9A" w:rsidRDefault="00FB2F9A" w:rsidP="00FB2F9A">
          <w:pPr>
            <w:tabs>
              <w:tab w:val="left" w:pos="1081"/>
            </w:tabs>
            <w:spacing w:after="0" w:line="240" w:lineRule="auto"/>
            <w:jc w:val="center"/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</w:pPr>
          <w:r>
            <w:rPr>
              <w:rFonts w:ascii="Arial" w:eastAsia="Times New Roman" w:hAnsi="Arial" w:cs="Times New Roman"/>
              <w:color w:val="000000"/>
              <w:sz w:val="16"/>
              <w:szCs w:val="16"/>
              <w:lang w:val="es-ES_tradnl" w:eastAsia="ar-SA"/>
            </w:rPr>
            <w:t>y peticiones de los trabajadores</w:t>
          </w:r>
        </w:p>
        <w:p w:rsidR="00B003C8" w:rsidRPr="0008763B" w:rsidRDefault="001D21F3" w:rsidP="009D1B4C">
          <w:pPr>
            <w:tabs>
              <w:tab w:val="left" w:pos="1081"/>
            </w:tabs>
            <w:spacing w:after="0" w:line="240" w:lineRule="auto"/>
            <w:jc w:val="center"/>
            <w:rPr>
              <w:rFonts w:ascii="Arial" w:eastAsia="Times New Roman" w:hAnsi="Arial" w:cs="Times New Roman"/>
              <w:color w:val="000000"/>
              <w:sz w:val="16"/>
              <w:szCs w:val="16"/>
              <w:lang w:eastAsia="es-ES"/>
            </w:rPr>
          </w:pPr>
        </w:p>
      </w:tc>
      <w:tc>
        <w:tcPr>
          <w:tcW w:w="2126" w:type="dxa"/>
          <w:vAlign w:val="center"/>
        </w:tcPr>
        <w:p w:rsidR="00B003C8" w:rsidRPr="0008763B" w:rsidRDefault="006C04B6" w:rsidP="0008763B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color w:val="000000"/>
              <w:sz w:val="16"/>
              <w:szCs w:val="20"/>
              <w:lang w:eastAsia="es-ES"/>
            </w:rPr>
          </w:pP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t xml:space="preserve">Rev. </w:t>
          </w:r>
          <w:r>
            <w:rPr>
              <w:rFonts w:ascii="Arial" w:eastAsia="Times New Roman" w:hAnsi="Arial" w:cs="Times New Roman"/>
              <w:color w:val="000000"/>
              <w:sz w:val="16"/>
              <w:szCs w:val="20"/>
              <w:lang w:eastAsia="es-ES"/>
            </w:rPr>
            <w:t>No aplica.</w:t>
          </w:r>
        </w:p>
      </w:tc>
    </w:tr>
    <w:tr w:rsidR="00B003C8" w:rsidRPr="0008763B" w:rsidTr="009D1B4C">
      <w:trPr>
        <w:cantSplit/>
        <w:trHeight w:val="464"/>
      </w:trPr>
      <w:tc>
        <w:tcPr>
          <w:tcW w:w="1702" w:type="dxa"/>
          <w:vMerge/>
          <w:tcBorders>
            <w:bottom w:val="single" w:sz="4" w:space="0" w:color="auto"/>
          </w:tcBorders>
        </w:tcPr>
        <w:p w:rsidR="00B003C8" w:rsidRPr="0008763B" w:rsidRDefault="001D21F3" w:rsidP="0008763B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</w:p>
      </w:tc>
      <w:tc>
        <w:tcPr>
          <w:tcW w:w="6095" w:type="dxa"/>
          <w:vMerge/>
          <w:tcBorders>
            <w:bottom w:val="single" w:sz="4" w:space="0" w:color="auto"/>
          </w:tcBorders>
          <w:vAlign w:val="center"/>
        </w:tcPr>
        <w:p w:rsidR="00B003C8" w:rsidRPr="0008763B" w:rsidRDefault="001D21F3" w:rsidP="0008763B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</w:p>
      </w:tc>
      <w:tc>
        <w:tcPr>
          <w:tcW w:w="2126" w:type="dxa"/>
          <w:tcBorders>
            <w:bottom w:val="single" w:sz="4" w:space="0" w:color="auto"/>
          </w:tcBorders>
          <w:vAlign w:val="center"/>
        </w:tcPr>
        <w:p w:rsidR="00B003C8" w:rsidRPr="0008763B" w:rsidRDefault="006C04B6" w:rsidP="0008763B">
          <w:pPr>
            <w:spacing w:before="60" w:after="60" w:line="240" w:lineRule="auto"/>
            <w:jc w:val="center"/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</w:pP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t xml:space="preserve">Hoja: </w:t>
          </w: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fldChar w:fldCharType="begin"/>
          </w: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instrText xml:space="preserve"> PAGE </w:instrText>
          </w: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fldChar w:fldCharType="separate"/>
          </w:r>
          <w:r w:rsidR="008B423D">
            <w:rPr>
              <w:rFonts w:ascii="Arial" w:eastAsia="Times New Roman" w:hAnsi="Arial" w:cs="Times New Roman"/>
              <w:b/>
              <w:noProof/>
              <w:color w:val="000000"/>
              <w:sz w:val="16"/>
              <w:szCs w:val="20"/>
              <w:lang w:eastAsia="es-ES"/>
            </w:rPr>
            <w:t>5</w:t>
          </w:r>
          <w:r w:rsidRPr="0008763B"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fldChar w:fldCharType="end"/>
          </w:r>
          <w:r>
            <w:rPr>
              <w:rFonts w:ascii="Arial" w:eastAsia="Times New Roman" w:hAnsi="Arial" w:cs="Times New Roman"/>
              <w:b/>
              <w:color w:val="000000"/>
              <w:sz w:val="16"/>
              <w:szCs w:val="20"/>
              <w:lang w:eastAsia="es-ES"/>
            </w:rPr>
            <w:t xml:space="preserve"> de 5</w:t>
          </w:r>
        </w:p>
      </w:tc>
    </w:tr>
  </w:tbl>
  <w:p w:rsidR="0008763B" w:rsidRPr="003A6E70" w:rsidRDefault="001D21F3" w:rsidP="003A6E70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5CB1"/>
    <w:multiLevelType w:val="hybridMultilevel"/>
    <w:tmpl w:val="6C5C9D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973BA"/>
    <w:multiLevelType w:val="multilevel"/>
    <w:tmpl w:val="0B143C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">
    <w:nsid w:val="4872752D"/>
    <w:multiLevelType w:val="multilevel"/>
    <w:tmpl w:val="0B143C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>
    <w:nsid w:val="52942C29"/>
    <w:multiLevelType w:val="multilevel"/>
    <w:tmpl w:val="CDD051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4">
    <w:nsid w:val="733C12CC"/>
    <w:multiLevelType w:val="hybridMultilevel"/>
    <w:tmpl w:val="97BA4A10"/>
    <w:lvl w:ilvl="0" w:tplc="0C0A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3A8"/>
    <w:rsid w:val="001741AB"/>
    <w:rsid w:val="001D21F3"/>
    <w:rsid w:val="002269DD"/>
    <w:rsid w:val="00245AFE"/>
    <w:rsid w:val="00456477"/>
    <w:rsid w:val="005826E6"/>
    <w:rsid w:val="00583160"/>
    <w:rsid w:val="006C04B6"/>
    <w:rsid w:val="007A26D7"/>
    <w:rsid w:val="00887F80"/>
    <w:rsid w:val="008B423D"/>
    <w:rsid w:val="008B4A3E"/>
    <w:rsid w:val="009238B9"/>
    <w:rsid w:val="0099757A"/>
    <w:rsid w:val="00AD0CDC"/>
    <w:rsid w:val="00B73FE0"/>
    <w:rsid w:val="00BC33A8"/>
    <w:rsid w:val="00D95B61"/>
    <w:rsid w:val="00E7422B"/>
    <w:rsid w:val="00F40D1E"/>
    <w:rsid w:val="00F6470D"/>
    <w:rsid w:val="00FA0BC9"/>
    <w:rsid w:val="00FB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3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C33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33A8"/>
  </w:style>
  <w:style w:type="paragraph" w:styleId="Piedepgina">
    <w:name w:val="footer"/>
    <w:basedOn w:val="Normal"/>
    <w:link w:val="PiedepginaCar"/>
    <w:uiPriority w:val="99"/>
    <w:unhideWhenUsed/>
    <w:rsid w:val="00BC33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33A8"/>
  </w:style>
  <w:style w:type="paragraph" w:styleId="Prrafodelista">
    <w:name w:val="List Paragraph"/>
    <w:basedOn w:val="Normal"/>
    <w:uiPriority w:val="34"/>
    <w:qFormat/>
    <w:rsid w:val="00BC33A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C3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33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3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C33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33A8"/>
  </w:style>
  <w:style w:type="paragraph" w:styleId="Piedepgina">
    <w:name w:val="footer"/>
    <w:basedOn w:val="Normal"/>
    <w:link w:val="PiedepginaCar"/>
    <w:uiPriority w:val="99"/>
    <w:unhideWhenUsed/>
    <w:rsid w:val="00BC33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33A8"/>
  </w:style>
  <w:style w:type="paragraph" w:styleId="Prrafodelista">
    <w:name w:val="List Paragraph"/>
    <w:basedOn w:val="Normal"/>
    <w:uiPriority w:val="34"/>
    <w:qFormat/>
    <w:rsid w:val="00BC33A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C3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33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PEDROAESCOBEDO</dc:creator>
  <cp:lastModifiedBy>BenjaminGG</cp:lastModifiedBy>
  <cp:revision>2</cp:revision>
  <dcterms:created xsi:type="dcterms:W3CDTF">2012-08-30T23:54:00Z</dcterms:created>
  <dcterms:modified xsi:type="dcterms:W3CDTF">2012-08-30T23:54:00Z</dcterms:modified>
</cp:coreProperties>
</file>