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BB" w:rsidRDefault="00CF16EE">
      <w:pPr>
        <w:jc w:val="center"/>
        <w:rPr>
          <w:sz w:val="24"/>
        </w:rPr>
      </w:pPr>
      <w:bookmarkStart w:id="0" w:name="_GoBack"/>
      <w:bookmarkEnd w:id="0"/>
      <w:r>
        <w:rPr>
          <w:sz w:val="24"/>
        </w:rPr>
        <w:t xml:space="preserve"> </w:t>
      </w: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FC3828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1</w:t>
      </w:r>
      <w:r w:rsidR="008A35CC">
        <w:rPr>
          <w:b/>
          <w:bCs/>
          <w:sz w:val="24"/>
        </w:rPr>
        <w:t>63</w:t>
      </w:r>
      <w:r w:rsidR="009A2465">
        <w:rPr>
          <w:b/>
          <w:bCs/>
          <w:sz w:val="24"/>
        </w:rPr>
        <w:t xml:space="preserve">.- </w:t>
      </w:r>
      <w:r w:rsidR="009C42BB">
        <w:rPr>
          <w:b/>
          <w:bCs/>
          <w:sz w:val="24"/>
        </w:rPr>
        <w:t xml:space="preserve">PROCEDIMIENTO </w:t>
      </w:r>
      <w:r w:rsidR="00E7222A">
        <w:rPr>
          <w:b/>
          <w:bCs/>
          <w:sz w:val="24"/>
        </w:rPr>
        <w:t xml:space="preserve">AUXILIAR </w:t>
      </w:r>
      <w:r w:rsidR="009C42BB">
        <w:rPr>
          <w:b/>
          <w:bCs/>
          <w:sz w:val="24"/>
        </w:rPr>
        <w:t xml:space="preserve">PARA </w:t>
      </w:r>
      <w:r w:rsidR="009A2465">
        <w:rPr>
          <w:b/>
          <w:bCs/>
          <w:sz w:val="24"/>
        </w:rPr>
        <w:t>LA</w:t>
      </w:r>
      <w:r w:rsidR="00DF67DC">
        <w:rPr>
          <w:b/>
          <w:bCs/>
          <w:sz w:val="24"/>
        </w:rPr>
        <w:t xml:space="preserve"> DETECCIÓN DE </w:t>
      </w:r>
      <w:r w:rsidR="001F77EA">
        <w:rPr>
          <w:b/>
          <w:bCs/>
          <w:sz w:val="24"/>
        </w:rPr>
        <w:t>NECESIDADES DE CAPACITACIÓ</w:t>
      </w:r>
      <w:r w:rsidR="001B4679">
        <w:rPr>
          <w:b/>
          <w:bCs/>
          <w:sz w:val="24"/>
        </w:rPr>
        <w:t xml:space="preserve">N Y ADIESTRAMIENTO DEL PERSONAL ADSCRITO A </w:t>
      </w:r>
      <w:r w:rsidR="001F77EA">
        <w:rPr>
          <w:b/>
          <w:bCs/>
          <w:sz w:val="24"/>
        </w:rPr>
        <w:t>LA DIRECCIÓ</w:t>
      </w:r>
      <w:r w:rsidR="009A2465">
        <w:rPr>
          <w:b/>
          <w:bCs/>
          <w:sz w:val="24"/>
        </w:rPr>
        <w:t>N GENERAL DE RECURSOS HUMANOS DE LA SECRETARÍA DE SALUD</w:t>
      </w: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8A35CC" w:rsidRDefault="008A35CC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 w:rsidP="00783E79">
      <w:pPr>
        <w:rPr>
          <w:sz w:val="24"/>
        </w:rPr>
      </w:pPr>
    </w:p>
    <w:p w:rsidR="009C42BB" w:rsidRDefault="009C42BB">
      <w:pPr>
        <w:rPr>
          <w:sz w:val="24"/>
        </w:rPr>
      </w:pPr>
    </w:p>
    <w:p w:rsidR="009C42BB" w:rsidRDefault="008A35CC" w:rsidP="004C2E03">
      <w:pPr>
        <w:numPr>
          <w:ilvl w:val="0"/>
          <w:numId w:val="2"/>
        </w:numPr>
        <w:tabs>
          <w:tab w:val="clear" w:pos="705"/>
          <w:tab w:val="num" w:pos="709"/>
        </w:tabs>
        <w:rPr>
          <w:b/>
          <w:bCs/>
          <w:sz w:val="22"/>
        </w:rPr>
      </w:pPr>
      <w:r>
        <w:rPr>
          <w:b/>
          <w:bCs/>
          <w:sz w:val="22"/>
        </w:rPr>
        <w:lastRenderedPageBreak/>
        <w:t>PROPÓSITO</w:t>
      </w:r>
    </w:p>
    <w:p w:rsidR="009C42BB" w:rsidRPr="00A06681" w:rsidRDefault="009C42BB">
      <w:pPr>
        <w:rPr>
          <w:b/>
          <w:bCs/>
          <w:sz w:val="22"/>
          <w:szCs w:val="22"/>
        </w:rPr>
      </w:pPr>
    </w:p>
    <w:p w:rsidR="001B4679" w:rsidRPr="001B4679" w:rsidRDefault="004C2E03" w:rsidP="00FC3828">
      <w:pPr>
        <w:ind w:left="709" w:hanging="709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</w:rPr>
        <w:t xml:space="preserve">1.1   </w:t>
      </w:r>
      <w:r w:rsidR="001B4679" w:rsidRPr="001B4679">
        <w:rPr>
          <w:rFonts w:cs="Arial"/>
          <w:sz w:val="22"/>
          <w:szCs w:val="22"/>
          <w:lang w:val="es-ES"/>
        </w:rPr>
        <w:t>Re</w:t>
      </w:r>
      <w:r w:rsidR="00FC3828">
        <w:rPr>
          <w:rFonts w:cs="Arial"/>
          <w:sz w:val="22"/>
          <w:szCs w:val="22"/>
          <w:lang w:val="es-ES"/>
        </w:rPr>
        <w:t>cabar</w:t>
      </w:r>
      <w:r w:rsidR="001B4679" w:rsidRPr="001B4679">
        <w:rPr>
          <w:rFonts w:cs="Arial"/>
          <w:sz w:val="22"/>
          <w:szCs w:val="22"/>
          <w:lang w:val="es-ES"/>
        </w:rPr>
        <w:t xml:space="preserve"> las necesidades </w:t>
      </w:r>
      <w:r w:rsidR="00E7222A">
        <w:rPr>
          <w:rFonts w:cs="Arial"/>
          <w:sz w:val="22"/>
          <w:szCs w:val="22"/>
          <w:lang w:val="es-ES"/>
        </w:rPr>
        <w:t xml:space="preserve"> de capacitación del</w:t>
      </w:r>
      <w:r w:rsidR="00AA3FC0">
        <w:rPr>
          <w:rFonts w:cs="Arial"/>
          <w:sz w:val="22"/>
          <w:szCs w:val="22"/>
          <w:lang w:val="es-ES"/>
        </w:rPr>
        <w:t xml:space="preserve"> personal adscrito  </w:t>
      </w:r>
      <w:r w:rsidR="00DF67DC">
        <w:rPr>
          <w:rFonts w:cs="Arial"/>
          <w:sz w:val="22"/>
          <w:szCs w:val="22"/>
          <w:lang w:val="es-ES"/>
        </w:rPr>
        <w:t>a la Direcc</w:t>
      </w:r>
      <w:r w:rsidR="00E7222A">
        <w:rPr>
          <w:rFonts w:cs="Arial"/>
          <w:sz w:val="22"/>
          <w:szCs w:val="22"/>
          <w:lang w:val="es-ES"/>
        </w:rPr>
        <w:t xml:space="preserve">ión General de </w:t>
      </w:r>
      <w:r>
        <w:rPr>
          <w:rFonts w:cs="Arial"/>
          <w:sz w:val="22"/>
          <w:szCs w:val="22"/>
          <w:lang w:val="es-ES"/>
        </w:rPr>
        <w:t xml:space="preserve"> </w:t>
      </w:r>
      <w:r w:rsidR="00E7222A">
        <w:rPr>
          <w:rFonts w:cs="Arial"/>
          <w:sz w:val="22"/>
          <w:szCs w:val="22"/>
          <w:lang w:val="es-ES"/>
        </w:rPr>
        <w:t>Recursos Humanos, para que la Dirección General Adjunta de Administración del Servicio Profesional de Carrera, lleve a cabo la organización de cursos y capacitaciones</w:t>
      </w:r>
      <w:r w:rsidR="00FC3828">
        <w:rPr>
          <w:rFonts w:cs="Arial"/>
          <w:sz w:val="22"/>
          <w:szCs w:val="22"/>
          <w:lang w:val="es-ES"/>
        </w:rPr>
        <w:t>, encaminado a la actualización del personal, para</w:t>
      </w:r>
      <w:r w:rsidR="00DF67DC">
        <w:rPr>
          <w:rFonts w:cs="Arial"/>
          <w:sz w:val="22"/>
          <w:szCs w:val="22"/>
          <w:lang w:val="es-ES"/>
        </w:rPr>
        <w:t xml:space="preserve"> el mejor desempeño laboral</w:t>
      </w:r>
      <w:r w:rsidR="001B4679" w:rsidRPr="001B4679">
        <w:rPr>
          <w:rFonts w:cs="Arial"/>
          <w:sz w:val="22"/>
          <w:szCs w:val="22"/>
          <w:lang w:val="es-ES"/>
        </w:rPr>
        <w:t>.</w:t>
      </w:r>
    </w:p>
    <w:p w:rsidR="009C42BB" w:rsidRDefault="009C42BB">
      <w:pPr>
        <w:rPr>
          <w:sz w:val="22"/>
        </w:rPr>
      </w:pPr>
    </w:p>
    <w:p w:rsidR="006650AA" w:rsidRPr="004C2E03" w:rsidRDefault="006650AA">
      <w:pPr>
        <w:rPr>
          <w:sz w:val="22"/>
          <w:szCs w:val="22"/>
        </w:rPr>
      </w:pPr>
    </w:p>
    <w:p w:rsidR="004C2E03" w:rsidRPr="004C2E03" w:rsidRDefault="008A35CC" w:rsidP="004C2E03">
      <w:pPr>
        <w:numPr>
          <w:ilvl w:val="0"/>
          <w:numId w:val="2"/>
        </w:numPr>
        <w:rPr>
          <w:b/>
          <w:bCs/>
          <w:sz w:val="22"/>
          <w:szCs w:val="22"/>
        </w:rPr>
      </w:pPr>
      <w:r w:rsidRPr="004C2E03">
        <w:rPr>
          <w:b/>
          <w:bCs/>
          <w:sz w:val="22"/>
          <w:szCs w:val="22"/>
        </w:rPr>
        <w:t>ALCANCE</w:t>
      </w:r>
    </w:p>
    <w:p w:rsidR="004C2E03" w:rsidRPr="004C2E03" w:rsidRDefault="004C2E03" w:rsidP="004C2E03">
      <w:pPr>
        <w:rPr>
          <w:b/>
          <w:bCs/>
          <w:sz w:val="22"/>
          <w:szCs w:val="22"/>
        </w:rPr>
      </w:pPr>
    </w:p>
    <w:p w:rsidR="0015500E" w:rsidRPr="0015500E" w:rsidRDefault="001A6B85" w:rsidP="0015500E">
      <w:pPr>
        <w:numPr>
          <w:ilvl w:val="1"/>
          <w:numId w:val="2"/>
        </w:numPr>
        <w:tabs>
          <w:tab w:val="clear" w:pos="907"/>
          <w:tab w:val="num" w:pos="709"/>
        </w:tabs>
        <w:ind w:left="709" w:hanging="709"/>
        <w:rPr>
          <w:b/>
          <w:bCs/>
          <w:sz w:val="22"/>
          <w:szCs w:val="22"/>
        </w:rPr>
      </w:pPr>
      <w:r w:rsidRPr="004C2E03">
        <w:rPr>
          <w:sz w:val="22"/>
          <w:szCs w:val="22"/>
        </w:rPr>
        <w:t>A nivel Interno, e</w:t>
      </w:r>
      <w:r w:rsidR="006650AA" w:rsidRPr="004C2E03">
        <w:rPr>
          <w:sz w:val="22"/>
          <w:szCs w:val="22"/>
        </w:rPr>
        <w:t xml:space="preserve">ste procedimiento aplica a </w:t>
      </w:r>
      <w:r w:rsidR="00D97975" w:rsidRPr="004C2E03">
        <w:rPr>
          <w:sz w:val="22"/>
          <w:szCs w:val="22"/>
        </w:rPr>
        <w:t>todas las áreas</w:t>
      </w:r>
      <w:r w:rsidR="006650AA" w:rsidRPr="004C2E03">
        <w:rPr>
          <w:sz w:val="22"/>
          <w:szCs w:val="22"/>
        </w:rPr>
        <w:t xml:space="preserve"> que conforman la Direcc</w:t>
      </w:r>
      <w:r w:rsidR="00D8635C" w:rsidRPr="004C2E03">
        <w:rPr>
          <w:sz w:val="22"/>
          <w:szCs w:val="22"/>
        </w:rPr>
        <w:t>i</w:t>
      </w:r>
      <w:r w:rsidRPr="004C2E03">
        <w:rPr>
          <w:sz w:val="22"/>
          <w:szCs w:val="22"/>
        </w:rPr>
        <w:t>ón General de Recursos Humanos.</w:t>
      </w:r>
    </w:p>
    <w:p w:rsidR="0015500E" w:rsidRDefault="0015500E" w:rsidP="0015500E">
      <w:pPr>
        <w:rPr>
          <w:b/>
          <w:bCs/>
          <w:sz w:val="22"/>
          <w:szCs w:val="22"/>
        </w:rPr>
      </w:pPr>
    </w:p>
    <w:p w:rsidR="0015500E" w:rsidRPr="0015500E" w:rsidRDefault="0015500E" w:rsidP="0015500E">
      <w:pPr>
        <w:numPr>
          <w:ilvl w:val="1"/>
          <w:numId w:val="2"/>
        </w:numPr>
        <w:tabs>
          <w:tab w:val="clear" w:pos="907"/>
          <w:tab w:val="num" w:pos="709"/>
        </w:tabs>
        <w:ind w:left="709" w:hanging="709"/>
        <w:rPr>
          <w:bCs/>
          <w:sz w:val="22"/>
          <w:szCs w:val="22"/>
        </w:rPr>
      </w:pPr>
      <w:r w:rsidRPr="0015500E">
        <w:rPr>
          <w:bCs/>
          <w:sz w:val="22"/>
          <w:szCs w:val="22"/>
        </w:rPr>
        <w:t>A nivel externo.- No aplica.</w:t>
      </w:r>
    </w:p>
    <w:p w:rsidR="009C42BB" w:rsidRDefault="009C42BB" w:rsidP="0015500E">
      <w:pPr>
        <w:pStyle w:val="Sangra3detindependiente"/>
        <w:ind w:left="0" w:firstLine="0"/>
      </w:pPr>
    </w:p>
    <w:p w:rsidR="0015500E" w:rsidRDefault="0015500E" w:rsidP="0015500E">
      <w:pPr>
        <w:pStyle w:val="Sangra3detindependiente"/>
        <w:ind w:left="0" w:firstLine="0"/>
      </w:pPr>
    </w:p>
    <w:p w:rsidR="006650AA" w:rsidRDefault="006650AA" w:rsidP="006650AA">
      <w:pPr>
        <w:pStyle w:val="Sangra3detindependiente"/>
        <w:ind w:left="0" w:firstLine="0"/>
        <w:rPr>
          <w:b/>
          <w:bCs/>
        </w:rPr>
      </w:pPr>
    </w:p>
    <w:p w:rsidR="009C42BB" w:rsidRDefault="008A35CC">
      <w:pPr>
        <w:pStyle w:val="Sangra3detindependiente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POLÍTICAS DE OPERACIÓN, NORMAS Y LINEAMIENTOS</w:t>
      </w:r>
    </w:p>
    <w:p w:rsidR="009C42BB" w:rsidRDefault="009C42BB">
      <w:pPr>
        <w:pStyle w:val="Sangra3detindependiente"/>
        <w:rPr>
          <w:b/>
          <w:bCs/>
        </w:rPr>
      </w:pPr>
    </w:p>
    <w:p w:rsidR="009C42BB" w:rsidRDefault="009C42BB">
      <w:pPr>
        <w:pStyle w:val="Sangra3detindependiente"/>
      </w:pPr>
    </w:p>
    <w:p w:rsidR="001B4679" w:rsidRPr="001B4679" w:rsidRDefault="001B4679" w:rsidP="004C2E03">
      <w:pPr>
        <w:pStyle w:val="Sangra3detindependiente"/>
        <w:numPr>
          <w:ilvl w:val="1"/>
          <w:numId w:val="7"/>
        </w:numPr>
        <w:tabs>
          <w:tab w:val="clear" w:pos="360"/>
          <w:tab w:val="num" w:pos="709"/>
        </w:tabs>
        <w:ind w:left="709" w:hanging="709"/>
        <w:rPr>
          <w:bCs/>
          <w:lang w:val="es-ES"/>
        </w:rPr>
      </w:pPr>
      <w:r w:rsidRPr="001B4679">
        <w:rPr>
          <w:bCs/>
          <w:lang w:val="es-ES"/>
        </w:rPr>
        <w:t xml:space="preserve">La </w:t>
      </w:r>
      <w:r w:rsidR="004C2E03" w:rsidRPr="001B4679">
        <w:rPr>
          <w:lang w:val="es-ES"/>
        </w:rPr>
        <w:t xml:space="preserve">Dirección </w:t>
      </w:r>
      <w:r w:rsidR="004C2E03">
        <w:rPr>
          <w:lang w:val="es-ES"/>
        </w:rPr>
        <w:t xml:space="preserve">General Adjunta de Administración del Servicio </w:t>
      </w:r>
      <w:r w:rsidR="004C2E03" w:rsidRPr="001B4679">
        <w:rPr>
          <w:lang w:val="es-ES"/>
        </w:rPr>
        <w:t xml:space="preserve">del Servicio Profesional de </w:t>
      </w:r>
      <w:r w:rsidR="004C2E03">
        <w:rPr>
          <w:lang w:val="es-ES"/>
        </w:rPr>
        <w:t xml:space="preserve"> </w:t>
      </w:r>
      <w:r w:rsidR="004C2E03" w:rsidRPr="001B4679">
        <w:rPr>
          <w:lang w:val="es-ES"/>
        </w:rPr>
        <w:t>Carrera y Capacitación</w:t>
      </w:r>
      <w:r w:rsidR="00FC3828">
        <w:rPr>
          <w:bCs/>
          <w:lang w:val="es-ES"/>
        </w:rPr>
        <w:t>, es la responsable de organizar</w:t>
      </w:r>
      <w:r w:rsidRPr="001B4679">
        <w:rPr>
          <w:bCs/>
          <w:lang w:val="es-ES"/>
        </w:rPr>
        <w:t xml:space="preserve"> </w:t>
      </w:r>
      <w:r w:rsidR="00FC3828">
        <w:rPr>
          <w:bCs/>
          <w:lang w:val="es-ES"/>
        </w:rPr>
        <w:t>y programar</w:t>
      </w:r>
      <w:r w:rsidR="006650AA">
        <w:rPr>
          <w:bCs/>
          <w:lang w:val="es-ES"/>
        </w:rPr>
        <w:t xml:space="preserve"> </w:t>
      </w:r>
      <w:r w:rsidR="00FC3828">
        <w:rPr>
          <w:bCs/>
          <w:lang w:val="es-ES"/>
        </w:rPr>
        <w:t>los</w:t>
      </w:r>
      <w:r w:rsidRPr="001B4679">
        <w:rPr>
          <w:bCs/>
          <w:lang w:val="es-ES"/>
        </w:rPr>
        <w:t xml:space="preserve"> cursos de capacitación para el personal de base </w:t>
      </w:r>
      <w:r w:rsidR="004C2E03">
        <w:rPr>
          <w:bCs/>
          <w:lang w:val="es-ES"/>
        </w:rPr>
        <w:t>y confianza.</w:t>
      </w:r>
    </w:p>
    <w:p w:rsidR="001B4679" w:rsidRPr="001B4679" w:rsidRDefault="001B4679" w:rsidP="001B4679">
      <w:pPr>
        <w:pStyle w:val="Sangra3detindependiente"/>
        <w:rPr>
          <w:bCs/>
          <w:lang w:val="es-ES"/>
        </w:rPr>
      </w:pPr>
    </w:p>
    <w:p w:rsidR="004C2E03" w:rsidRPr="00FC3828" w:rsidRDefault="0015500E" w:rsidP="00FC3828">
      <w:pPr>
        <w:pStyle w:val="Sangra3detindependiente"/>
        <w:numPr>
          <w:ilvl w:val="1"/>
          <w:numId w:val="7"/>
        </w:numPr>
        <w:tabs>
          <w:tab w:val="clear" w:pos="360"/>
          <w:tab w:val="num" w:pos="709"/>
        </w:tabs>
        <w:ind w:left="709" w:hanging="709"/>
        <w:rPr>
          <w:bCs/>
          <w:lang w:val="es-ES"/>
        </w:rPr>
      </w:pPr>
      <w:r>
        <w:rPr>
          <w:bCs/>
          <w:lang w:val="es-ES"/>
        </w:rPr>
        <w:t>Las Áreas de la Dirección General de Recursos Humanos deben</w:t>
      </w:r>
      <w:r w:rsidR="001B4679" w:rsidRPr="001B4679">
        <w:rPr>
          <w:bCs/>
          <w:lang w:val="es-ES"/>
        </w:rPr>
        <w:t xml:space="preserve"> considerar </w:t>
      </w:r>
      <w:r w:rsidR="00D97975">
        <w:rPr>
          <w:bCs/>
          <w:lang w:val="es-ES"/>
        </w:rPr>
        <w:t xml:space="preserve">que </w:t>
      </w:r>
      <w:r w:rsidR="001B4679" w:rsidRPr="001B4679">
        <w:rPr>
          <w:bCs/>
          <w:lang w:val="es-ES"/>
        </w:rPr>
        <w:t>las necesidades de capacitación del personal sean acordes con sus</w:t>
      </w:r>
      <w:r>
        <w:rPr>
          <w:bCs/>
          <w:lang w:val="es-ES"/>
        </w:rPr>
        <w:t xml:space="preserve"> </w:t>
      </w:r>
      <w:r w:rsidR="00144992">
        <w:rPr>
          <w:bCs/>
          <w:lang w:val="es-ES"/>
        </w:rPr>
        <w:t>f</w:t>
      </w:r>
      <w:r w:rsidR="001B4679" w:rsidRPr="001B4679">
        <w:rPr>
          <w:bCs/>
          <w:lang w:val="es-ES"/>
        </w:rPr>
        <w:t>unciones laborales</w:t>
      </w:r>
      <w:r>
        <w:rPr>
          <w:bCs/>
          <w:lang w:val="es-ES"/>
        </w:rPr>
        <w:t>,</w:t>
      </w:r>
      <w:r w:rsidR="001B4679" w:rsidRPr="001B4679">
        <w:rPr>
          <w:bCs/>
          <w:lang w:val="es-ES"/>
        </w:rPr>
        <w:t xml:space="preserve"> para la estructuración de los programas en la materia</w:t>
      </w:r>
      <w:r w:rsidR="004C2E03">
        <w:rPr>
          <w:bCs/>
          <w:lang w:val="es-ES"/>
        </w:rPr>
        <w:t xml:space="preserve">, para lo </w:t>
      </w:r>
      <w:r>
        <w:rPr>
          <w:bCs/>
          <w:lang w:val="es-ES"/>
        </w:rPr>
        <w:t>cual</w:t>
      </w:r>
      <w:r w:rsidR="004C2E03">
        <w:rPr>
          <w:bCs/>
          <w:lang w:val="es-ES"/>
        </w:rPr>
        <w:t xml:space="preserve"> </w:t>
      </w:r>
      <w:r>
        <w:rPr>
          <w:bCs/>
          <w:lang w:val="es-ES"/>
        </w:rPr>
        <w:t>la Dirección General Adjunta de Administración del Servicio Profesional de Carrera</w:t>
      </w:r>
      <w:r w:rsidR="004C2E03">
        <w:rPr>
          <w:bCs/>
          <w:lang w:val="es-ES"/>
        </w:rPr>
        <w:t xml:space="preserve"> </w:t>
      </w:r>
      <w:r w:rsidR="00D97975">
        <w:rPr>
          <w:bCs/>
          <w:lang w:val="es-ES"/>
        </w:rPr>
        <w:t>deberá definir las Necesidades Encubiertas</w:t>
      </w:r>
      <w:r w:rsidR="00144992">
        <w:rPr>
          <w:bCs/>
          <w:lang w:val="es-ES"/>
        </w:rPr>
        <w:t>,</w:t>
      </w:r>
      <w:r w:rsidR="00D97975">
        <w:rPr>
          <w:bCs/>
          <w:lang w:val="es-ES"/>
        </w:rPr>
        <w:t xml:space="preserve"> Necesidades Manifiestas</w:t>
      </w:r>
      <w:r w:rsidR="004C2E03">
        <w:rPr>
          <w:bCs/>
          <w:lang w:val="es-ES"/>
        </w:rPr>
        <w:t xml:space="preserve"> y la Capacitación a corto </w:t>
      </w:r>
      <w:r w:rsidR="00144992">
        <w:rPr>
          <w:bCs/>
          <w:lang w:val="es-ES"/>
        </w:rPr>
        <w:t>plazo</w:t>
      </w:r>
      <w:r w:rsidR="00D97975">
        <w:rPr>
          <w:bCs/>
          <w:lang w:val="es-ES"/>
        </w:rPr>
        <w:t>.</w:t>
      </w:r>
    </w:p>
    <w:p w:rsidR="0015500E" w:rsidRDefault="0015500E" w:rsidP="0015500E">
      <w:pPr>
        <w:pStyle w:val="Prrafodelista"/>
        <w:rPr>
          <w:bCs/>
          <w:lang w:val="es-ES"/>
        </w:rPr>
      </w:pPr>
    </w:p>
    <w:p w:rsidR="0015500E" w:rsidRDefault="0015500E" w:rsidP="0015500E">
      <w:pPr>
        <w:pStyle w:val="Sangra3detindependiente"/>
        <w:numPr>
          <w:ilvl w:val="1"/>
          <w:numId w:val="7"/>
        </w:numPr>
        <w:tabs>
          <w:tab w:val="clear" w:pos="360"/>
          <w:tab w:val="num" w:pos="709"/>
        </w:tabs>
        <w:ind w:left="709" w:hanging="709"/>
        <w:rPr>
          <w:bCs/>
          <w:lang w:val="es-ES"/>
        </w:rPr>
      </w:pPr>
      <w:r>
        <w:rPr>
          <w:bCs/>
          <w:lang w:val="es-ES"/>
        </w:rPr>
        <w:t>La Dirección General Adjunta de Administración del Servicio Profesional de Carrera y Capacitación es la encargada de elaborar el P</w:t>
      </w:r>
      <w:r w:rsidRPr="0015500E">
        <w:rPr>
          <w:bCs/>
          <w:lang w:val="es-ES"/>
        </w:rPr>
        <w:t>rograma Anual de Capacitaci</w:t>
      </w:r>
      <w:r>
        <w:rPr>
          <w:bCs/>
          <w:lang w:val="es-ES"/>
        </w:rPr>
        <w:t>ón, con fundamento en el Reglamento Interior de la Secretaría de Salud, Artículo 29 fracci</w:t>
      </w:r>
      <w:r w:rsidR="006D7E23">
        <w:rPr>
          <w:bCs/>
          <w:lang w:val="es-ES"/>
        </w:rPr>
        <w:t>ón XV y la Condiciones Generales de Trabajo vigentes para esta Secretaría Artículos 105 al 109 y 113</w:t>
      </w:r>
      <w:r w:rsidR="002F64D2">
        <w:rPr>
          <w:bCs/>
          <w:lang w:val="es-ES"/>
        </w:rPr>
        <w:t>.</w:t>
      </w:r>
    </w:p>
    <w:p w:rsidR="00FC3828" w:rsidRDefault="00FC3828" w:rsidP="00FC3828">
      <w:pPr>
        <w:pStyle w:val="Prrafodelista"/>
        <w:rPr>
          <w:bCs/>
          <w:lang w:val="es-ES"/>
        </w:rPr>
      </w:pPr>
    </w:p>
    <w:p w:rsidR="00FC3828" w:rsidRPr="00C00AB6" w:rsidRDefault="00FC3828" w:rsidP="0015500E">
      <w:pPr>
        <w:pStyle w:val="Sangra3detindependiente"/>
        <w:numPr>
          <w:ilvl w:val="1"/>
          <w:numId w:val="7"/>
        </w:numPr>
        <w:tabs>
          <w:tab w:val="clear" w:pos="360"/>
          <w:tab w:val="num" w:pos="709"/>
        </w:tabs>
        <w:ind w:left="709" w:hanging="709"/>
        <w:rPr>
          <w:bCs/>
          <w:color w:val="000000"/>
          <w:lang w:val="es-ES"/>
        </w:rPr>
      </w:pPr>
      <w:r w:rsidRPr="00C00AB6">
        <w:rPr>
          <w:bCs/>
          <w:color w:val="000000"/>
          <w:lang w:val="es-ES"/>
        </w:rPr>
        <w:t>La Coordinación Administrativa es la responsable de</w:t>
      </w:r>
      <w:r w:rsidR="00452A13" w:rsidRPr="00C00AB6">
        <w:rPr>
          <w:bCs/>
          <w:color w:val="000000"/>
          <w:lang w:val="es-ES"/>
        </w:rPr>
        <w:t xml:space="preserve"> informar a la Dirección General Adjunta de Administración del Servicio Profesional de Carrera, </w:t>
      </w:r>
      <w:r w:rsidR="00CE6521" w:rsidRPr="00C00AB6">
        <w:rPr>
          <w:bCs/>
          <w:color w:val="000000"/>
          <w:lang w:val="es-ES"/>
        </w:rPr>
        <w:t>si los resultados de la capacitación fue positiva o negativa, mediante la evaluación de los cursos, a través de la opinión de los trabajadores que la recibieron, de conformidad con el Artículo 32 del Reglamento de Capacitación de esta Secretaría.</w:t>
      </w:r>
    </w:p>
    <w:p w:rsidR="00FC3828" w:rsidRDefault="00FC3828" w:rsidP="0015500E">
      <w:pPr>
        <w:pStyle w:val="Sangra3detindependiente"/>
        <w:ind w:left="0" w:firstLine="0"/>
      </w:pPr>
    </w:p>
    <w:p w:rsidR="008A35CC" w:rsidRDefault="008A35CC" w:rsidP="0015500E">
      <w:pPr>
        <w:pStyle w:val="Sangra3detindependiente"/>
        <w:ind w:left="0" w:firstLine="0"/>
      </w:pPr>
    </w:p>
    <w:p w:rsidR="009C42BB" w:rsidRDefault="009C42BB">
      <w:pPr>
        <w:pStyle w:val="Sangra3detindependiente"/>
      </w:pPr>
    </w:p>
    <w:p w:rsidR="009C42BB" w:rsidRDefault="008A35CC">
      <w:pPr>
        <w:pStyle w:val="Sangra3detindependiente"/>
        <w:ind w:left="0" w:firstLine="0"/>
        <w:jc w:val="left"/>
        <w:rPr>
          <w:b/>
          <w:bCs/>
        </w:rPr>
      </w:pPr>
      <w:r>
        <w:rPr>
          <w:b/>
          <w:bCs/>
        </w:rPr>
        <w:lastRenderedPageBreak/>
        <w:t>4.0</w:t>
      </w:r>
      <w:r>
        <w:rPr>
          <w:b/>
          <w:bCs/>
        </w:rPr>
        <w:tab/>
        <w:t>DESCRIPCIÓN DEL PROCEDIMIENTO</w:t>
      </w:r>
    </w:p>
    <w:p w:rsidR="0015500E" w:rsidRDefault="008A35CC" w:rsidP="008A35CC">
      <w:pPr>
        <w:pStyle w:val="Sangra3detindependiente"/>
        <w:tabs>
          <w:tab w:val="left" w:pos="2010"/>
        </w:tabs>
        <w:ind w:left="0" w:firstLine="0"/>
        <w:jc w:val="left"/>
        <w:rPr>
          <w:b/>
          <w:bCs/>
        </w:rPr>
      </w:pPr>
      <w:r>
        <w:rPr>
          <w:b/>
          <w:bCs/>
        </w:rPr>
        <w:tab/>
      </w:r>
    </w:p>
    <w:tbl>
      <w:tblPr>
        <w:tblW w:w="5139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4"/>
        <w:gridCol w:w="5937"/>
        <w:gridCol w:w="2411"/>
      </w:tblGrid>
      <w:tr w:rsidR="009C42BB">
        <w:trPr>
          <w:trHeight w:val="567"/>
        </w:trPr>
        <w:tc>
          <w:tcPr>
            <w:tcW w:w="1074" w:type="pct"/>
            <w:shd w:val="clear" w:color="auto" w:fill="B3B3B3"/>
            <w:vAlign w:val="center"/>
          </w:tcPr>
          <w:p w:rsidR="009C42BB" w:rsidRDefault="009C42BB">
            <w:pPr>
              <w:pStyle w:val="Sangra3detindependiente"/>
              <w:ind w:left="0"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Secuencia de Etapas</w:t>
            </w:r>
          </w:p>
        </w:tc>
        <w:tc>
          <w:tcPr>
            <w:tcW w:w="2792" w:type="pct"/>
            <w:shd w:val="clear" w:color="auto" w:fill="B3B3B3"/>
            <w:vAlign w:val="center"/>
          </w:tcPr>
          <w:p w:rsidR="009C42BB" w:rsidRDefault="009C42BB">
            <w:pPr>
              <w:pStyle w:val="Sangra3detindependiente"/>
              <w:ind w:left="0"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val="en-US"/>
              </w:rPr>
              <w:t>A c t</w:t>
            </w:r>
            <w:r>
              <w:rPr>
                <w:b/>
                <w:bCs/>
                <w:sz w:val="24"/>
              </w:rPr>
              <w:t xml:space="preserve"> i</w:t>
            </w:r>
            <w:r>
              <w:rPr>
                <w:b/>
                <w:bCs/>
                <w:sz w:val="24"/>
                <w:lang w:val="en-US"/>
              </w:rPr>
              <w:t xml:space="preserve"> v i d a d</w:t>
            </w:r>
          </w:p>
        </w:tc>
        <w:tc>
          <w:tcPr>
            <w:tcW w:w="1134" w:type="pct"/>
            <w:shd w:val="clear" w:color="auto" w:fill="B3B3B3"/>
            <w:vAlign w:val="center"/>
          </w:tcPr>
          <w:p w:rsidR="009C42BB" w:rsidRDefault="009C42BB">
            <w:pPr>
              <w:pStyle w:val="Sangra3detindependiente"/>
              <w:ind w:left="0" w:firstLine="0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Responsable</w:t>
            </w:r>
          </w:p>
        </w:tc>
      </w:tr>
      <w:tr w:rsidR="001B4679">
        <w:tblPrEx>
          <w:shd w:val="clear" w:color="auto" w:fill="auto"/>
        </w:tblPrEx>
        <w:trPr>
          <w:trHeight w:val="263"/>
        </w:trPr>
        <w:tc>
          <w:tcPr>
            <w:tcW w:w="1074" w:type="pct"/>
            <w:vAlign w:val="center"/>
          </w:tcPr>
          <w:p w:rsidR="001B4679" w:rsidRPr="001B4679" w:rsidRDefault="001B4679" w:rsidP="00AB4248">
            <w:pPr>
              <w:rPr>
                <w:rFonts w:cs="Arial"/>
                <w:sz w:val="22"/>
                <w:szCs w:val="22"/>
              </w:rPr>
            </w:pPr>
            <w:r w:rsidRPr="001B4679">
              <w:rPr>
                <w:rFonts w:cs="Arial"/>
                <w:sz w:val="22"/>
                <w:szCs w:val="22"/>
              </w:rPr>
              <w:t>1.0 Recepción de oficio</w:t>
            </w:r>
            <w:r w:rsidR="003D5D6F">
              <w:rPr>
                <w:rFonts w:cs="Arial"/>
                <w:sz w:val="22"/>
                <w:szCs w:val="22"/>
              </w:rPr>
              <w:t xml:space="preserve"> con</w:t>
            </w:r>
            <w:r w:rsidR="006650AA">
              <w:rPr>
                <w:rFonts w:cs="Arial"/>
                <w:sz w:val="22"/>
                <w:szCs w:val="22"/>
              </w:rPr>
              <w:t xml:space="preserve"> lineamientos y formato.</w:t>
            </w:r>
          </w:p>
        </w:tc>
        <w:tc>
          <w:tcPr>
            <w:tcW w:w="2792" w:type="pct"/>
            <w:vAlign w:val="center"/>
          </w:tcPr>
          <w:p w:rsidR="001B4679" w:rsidRPr="001B4679" w:rsidRDefault="001B4679" w:rsidP="002F1993">
            <w:pPr>
              <w:rPr>
                <w:rFonts w:cs="Arial"/>
                <w:sz w:val="22"/>
                <w:szCs w:val="22"/>
              </w:rPr>
            </w:pPr>
            <w:r w:rsidRPr="001B4679">
              <w:rPr>
                <w:rFonts w:cs="Arial"/>
                <w:sz w:val="22"/>
                <w:szCs w:val="22"/>
              </w:rPr>
              <w:t xml:space="preserve">1.1  Recibe oficio </w:t>
            </w:r>
            <w:r w:rsidR="00AD6ABA">
              <w:rPr>
                <w:rFonts w:cs="Arial"/>
                <w:sz w:val="22"/>
                <w:szCs w:val="22"/>
              </w:rPr>
              <w:t>con</w:t>
            </w:r>
            <w:r w:rsidRPr="001B4679">
              <w:rPr>
                <w:rFonts w:cs="Arial"/>
                <w:sz w:val="22"/>
                <w:szCs w:val="22"/>
              </w:rPr>
              <w:t xml:space="preserve"> los lineamientos para la detección de necesi</w:t>
            </w:r>
            <w:r w:rsidR="00AB4248">
              <w:rPr>
                <w:rFonts w:cs="Arial"/>
                <w:sz w:val="22"/>
                <w:szCs w:val="22"/>
              </w:rPr>
              <w:t>dades de capacitación y formato</w:t>
            </w:r>
            <w:r w:rsidRPr="001B4679">
              <w:rPr>
                <w:rFonts w:cs="Arial"/>
                <w:sz w:val="22"/>
                <w:szCs w:val="22"/>
              </w:rPr>
              <w:t xml:space="preserve">, por parte de la Dirección </w:t>
            </w:r>
            <w:r w:rsidR="0023266A">
              <w:rPr>
                <w:rFonts w:cs="Arial"/>
                <w:sz w:val="22"/>
                <w:szCs w:val="22"/>
              </w:rPr>
              <w:t xml:space="preserve">General Adjunta </w:t>
            </w:r>
            <w:r w:rsidRPr="001B4679">
              <w:rPr>
                <w:rFonts w:cs="Arial"/>
                <w:sz w:val="22"/>
                <w:szCs w:val="22"/>
              </w:rPr>
              <w:t xml:space="preserve">de Administración del Servicio Profesional de Carrera y Capacitación y lo turna al </w:t>
            </w:r>
            <w:r w:rsidR="001F77EA">
              <w:rPr>
                <w:rFonts w:cs="Arial"/>
                <w:sz w:val="22"/>
                <w:szCs w:val="22"/>
              </w:rPr>
              <w:t>Área de Recursos Humanos</w:t>
            </w:r>
            <w:r w:rsidRPr="001B4679">
              <w:rPr>
                <w:rFonts w:cs="Arial"/>
                <w:sz w:val="22"/>
                <w:szCs w:val="22"/>
              </w:rPr>
              <w:t>.</w:t>
            </w:r>
          </w:p>
          <w:p w:rsidR="001B4679" w:rsidRPr="001B4679" w:rsidRDefault="001B4679" w:rsidP="002F1993">
            <w:pPr>
              <w:rPr>
                <w:rFonts w:cs="Arial"/>
                <w:sz w:val="22"/>
                <w:szCs w:val="22"/>
              </w:rPr>
            </w:pPr>
            <w:r w:rsidRPr="001B4679">
              <w:rPr>
                <w:rFonts w:cs="Arial"/>
                <w:sz w:val="22"/>
                <w:szCs w:val="22"/>
              </w:rPr>
              <w:t xml:space="preserve">  </w:t>
            </w:r>
          </w:p>
          <w:p w:rsidR="001B4679" w:rsidRDefault="001B4679" w:rsidP="00AB4248">
            <w:pPr>
              <w:numPr>
                <w:ilvl w:val="0"/>
                <w:numId w:val="8"/>
              </w:numPr>
              <w:rPr>
                <w:rFonts w:cs="Arial"/>
                <w:sz w:val="22"/>
                <w:szCs w:val="22"/>
              </w:rPr>
            </w:pPr>
            <w:r w:rsidRPr="001B4679">
              <w:rPr>
                <w:rFonts w:cs="Arial"/>
                <w:sz w:val="22"/>
                <w:szCs w:val="22"/>
              </w:rPr>
              <w:t>Oficio, Lineamientos y Formato</w:t>
            </w:r>
            <w:r w:rsidR="00AD6ABA">
              <w:rPr>
                <w:rFonts w:cs="Arial"/>
                <w:sz w:val="22"/>
                <w:szCs w:val="22"/>
              </w:rPr>
              <w:t xml:space="preserve"> DN01 (Anexo 10.1)</w:t>
            </w:r>
            <w:r w:rsidR="00AB4248">
              <w:rPr>
                <w:rFonts w:cs="Arial"/>
                <w:sz w:val="22"/>
                <w:szCs w:val="22"/>
              </w:rPr>
              <w:t>.</w:t>
            </w:r>
          </w:p>
          <w:p w:rsidR="00AB4248" w:rsidRPr="001B4679" w:rsidRDefault="00AB4248" w:rsidP="00AB4248">
            <w:pPr>
              <w:ind w:left="879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pct"/>
            <w:vAlign w:val="center"/>
          </w:tcPr>
          <w:p w:rsidR="001B4679" w:rsidRPr="001B4679" w:rsidRDefault="001B4679" w:rsidP="00881E71">
            <w:pPr>
              <w:jc w:val="left"/>
              <w:rPr>
                <w:rFonts w:cs="Arial"/>
                <w:sz w:val="22"/>
                <w:szCs w:val="22"/>
              </w:rPr>
            </w:pPr>
            <w:r w:rsidRPr="001B4679">
              <w:rPr>
                <w:rFonts w:cs="Arial"/>
                <w:sz w:val="22"/>
                <w:szCs w:val="22"/>
              </w:rPr>
              <w:t>Coordinación Administrativa</w:t>
            </w:r>
          </w:p>
        </w:tc>
      </w:tr>
      <w:tr w:rsidR="001B4679">
        <w:tblPrEx>
          <w:shd w:val="clear" w:color="auto" w:fill="auto"/>
        </w:tblPrEx>
        <w:trPr>
          <w:trHeight w:val="263"/>
        </w:trPr>
        <w:tc>
          <w:tcPr>
            <w:tcW w:w="1074" w:type="pct"/>
            <w:vAlign w:val="center"/>
          </w:tcPr>
          <w:p w:rsidR="001B4679" w:rsidRPr="001B4679" w:rsidRDefault="001B4679" w:rsidP="002F1993">
            <w:pPr>
              <w:rPr>
                <w:rFonts w:cs="Arial"/>
                <w:sz w:val="22"/>
                <w:szCs w:val="22"/>
              </w:rPr>
            </w:pPr>
            <w:r w:rsidRPr="001B4679">
              <w:rPr>
                <w:rFonts w:cs="Arial"/>
                <w:sz w:val="22"/>
                <w:szCs w:val="22"/>
              </w:rPr>
              <w:t>2.0 Emisión de oficios para detección de necesidades de capacitación</w:t>
            </w:r>
          </w:p>
          <w:p w:rsidR="001B4679" w:rsidRPr="001B4679" w:rsidRDefault="001B4679" w:rsidP="002F199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792" w:type="pct"/>
            <w:vAlign w:val="center"/>
          </w:tcPr>
          <w:p w:rsidR="001B4679" w:rsidRPr="001B4679" w:rsidRDefault="005E7F46" w:rsidP="005E7F46">
            <w:pPr>
              <w:numPr>
                <w:ilvl w:val="1"/>
                <w:numId w:val="3"/>
              </w:numPr>
              <w:tabs>
                <w:tab w:val="clear" w:pos="1413"/>
              </w:tabs>
              <w:ind w:left="623" w:hanging="1413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2.1  </w:t>
            </w:r>
            <w:r w:rsidR="001B4679" w:rsidRPr="001B4679">
              <w:rPr>
                <w:rFonts w:cs="Arial"/>
                <w:sz w:val="22"/>
                <w:szCs w:val="22"/>
              </w:rPr>
              <w:t>Recibe</w:t>
            </w:r>
            <w:r w:rsidR="00AB4248">
              <w:rPr>
                <w:rFonts w:cs="Arial"/>
                <w:sz w:val="22"/>
                <w:szCs w:val="22"/>
              </w:rPr>
              <w:t xml:space="preserve"> Oficio, Lineamientos y Formato</w:t>
            </w:r>
            <w:r w:rsidR="001B4679" w:rsidRPr="001B4679">
              <w:rPr>
                <w:rFonts w:cs="Arial"/>
                <w:sz w:val="22"/>
                <w:szCs w:val="22"/>
              </w:rPr>
              <w:t>.</w:t>
            </w:r>
          </w:p>
          <w:p w:rsidR="001B4679" w:rsidRPr="001B4679" w:rsidRDefault="001B4679" w:rsidP="002F1993">
            <w:pPr>
              <w:rPr>
                <w:rFonts w:cs="Arial"/>
                <w:sz w:val="22"/>
                <w:szCs w:val="22"/>
              </w:rPr>
            </w:pPr>
          </w:p>
          <w:p w:rsidR="001B4679" w:rsidRDefault="005E7F46" w:rsidP="005E7F46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2.2 </w:t>
            </w:r>
            <w:r w:rsidR="001B4679" w:rsidRPr="001B4679">
              <w:rPr>
                <w:rFonts w:cs="Arial"/>
                <w:sz w:val="22"/>
                <w:szCs w:val="22"/>
              </w:rPr>
              <w:t>Prepara oficios originales para solicitar a las áreas internas de la D</w:t>
            </w:r>
            <w:r>
              <w:rPr>
                <w:rFonts w:cs="Arial"/>
                <w:sz w:val="22"/>
                <w:szCs w:val="22"/>
              </w:rPr>
              <w:t>irección General de Recursos Humanos que</w:t>
            </w:r>
            <w:r w:rsidR="001B4679" w:rsidRPr="001B4679">
              <w:rPr>
                <w:rFonts w:cs="Arial"/>
                <w:sz w:val="22"/>
                <w:szCs w:val="22"/>
              </w:rPr>
              <w:t xml:space="preserve"> requisiten </w:t>
            </w:r>
            <w:r w:rsidR="00AB4248">
              <w:rPr>
                <w:rFonts w:cs="Arial"/>
                <w:sz w:val="22"/>
                <w:szCs w:val="22"/>
              </w:rPr>
              <w:t>el formato</w:t>
            </w:r>
            <w:r w:rsidR="001B4679" w:rsidRPr="001B4679">
              <w:rPr>
                <w:rFonts w:cs="Arial"/>
                <w:sz w:val="22"/>
                <w:szCs w:val="22"/>
              </w:rPr>
              <w:t xml:space="preserve"> de </w:t>
            </w:r>
            <w:r w:rsidR="00AD6ABA">
              <w:rPr>
                <w:rFonts w:cs="Arial"/>
                <w:sz w:val="22"/>
                <w:szCs w:val="22"/>
              </w:rPr>
              <w:t xml:space="preserve">necesidades de capacitación DN01 (Anexo 10.1) </w:t>
            </w:r>
          </w:p>
          <w:p w:rsidR="00AB4248" w:rsidRPr="001B4679" w:rsidRDefault="00AB4248" w:rsidP="00AB4248">
            <w:pPr>
              <w:ind w:left="907"/>
              <w:rPr>
                <w:rFonts w:cs="Arial"/>
                <w:sz w:val="22"/>
                <w:szCs w:val="22"/>
              </w:rPr>
            </w:pPr>
          </w:p>
          <w:p w:rsidR="00AB4248" w:rsidRDefault="00AB4248" w:rsidP="00AB4248">
            <w:pPr>
              <w:numPr>
                <w:ilvl w:val="0"/>
                <w:numId w:val="8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Oficios, lineamientos y formato</w:t>
            </w:r>
            <w:r w:rsidR="00AD6ABA">
              <w:rPr>
                <w:rFonts w:cs="Arial"/>
                <w:sz w:val="22"/>
                <w:szCs w:val="22"/>
              </w:rPr>
              <w:t xml:space="preserve"> DN01(Anexo 10.1)</w:t>
            </w:r>
          </w:p>
          <w:p w:rsidR="001B4679" w:rsidRPr="001B4679" w:rsidRDefault="00AD6ABA" w:rsidP="00AB4248">
            <w:pPr>
              <w:ind w:left="879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34" w:type="pct"/>
            <w:vAlign w:val="center"/>
          </w:tcPr>
          <w:p w:rsidR="00CE35D2" w:rsidRDefault="001F77EA" w:rsidP="00881E71">
            <w:pPr>
              <w:jc w:val="left"/>
              <w:rPr>
                <w:rFonts w:cs="Arial"/>
                <w:sz w:val="22"/>
                <w:szCs w:val="22"/>
              </w:rPr>
            </w:pPr>
            <w:r w:rsidRPr="00A544AC">
              <w:rPr>
                <w:rFonts w:cs="Arial"/>
                <w:color w:val="000000"/>
                <w:sz w:val="22"/>
                <w:szCs w:val="22"/>
              </w:rPr>
              <w:t>Coordinación Administrativa</w:t>
            </w:r>
          </w:p>
          <w:p w:rsidR="001B4679" w:rsidRPr="001B4679" w:rsidRDefault="00F1686D" w:rsidP="00881E71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(Á</w:t>
            </w:r>
            <w:r w:rsidR="001B4679" w:rsidRPr="001B4679">
              <w:rPr>
                <w:rFonts w:cs="Arial"/>
                <w:sz w:val="22"/>
                <w:szCs w:val="22"/>
              </w:rPr>
              <w:t>rea de Recursos Humanos)</w:t>
            </w:r>
          </w:p>
        </w:tc>
      </w:tr>
      <w:tr w:rsidR="001B4679">
        <w:tblPrEx>
          <w:shd w:val="clear" w:color="auto" w:fill="auto"/>
        </w:tblPrEx>
        <w:trPr>
          <w:trHeight w:val="263"/>
        </w:trPr>
        <w:tc>
          <w:tcPr>
            <w:tcW w:w="1074" w:type="pct"/>
            <w:vAlign w:val="center"/>
          </w:tcPr>
          <w:p w:rsidR="001B4679" w:rsidRPr="001B4679" w:rsidRDefault="001B4679" w:rsidP="002F1993">
            <w:pPr>
              <w:rPr>
                <w:rFonts w:cs="Arial"/>
                <w:sz w:val="22"/>
                <w:szCs w:val="22"/>
              </w:rPr>
            </w:pPr>
            <w:r w:rsidRPr="001B4679">
              <w:rPr>
                <w:rFonts w:cs="Arial"/>
                <w:sz w:val="22"/>
                <w:szCs w:val="22"/>
              </w:rPr>
              <w:t>3.0 Requisición del formato de detección de necesidades</w:t>
            </w:r>
            <w:r w:rsidR="003D5D6F">
              <w:rPr>
                <w:rFonts w:cs="Arial"/>
                <w:sz w:val="22"/>
                <w:szCs w:val="22"/>
              </w:rPr>
              <w:t xml:space="preserve"> de capacitación</w:t>
            </w:r>
          </w:p>
        </w:tc>
        <w:tc>
          <w:tcPr>
            <w:tcW w:w="2792" w:type="pct"/>
            <w:vAlign w:val="center"/>
          </w:tcPr>
          <w:p w:rsidR="001B4679" w:rsidRPr="001B4679" w:rsidRDefault="001B4679" w:rsidP="002F1993">
            <w:pPr>
              <w:rPr>
                <w:rFonts w:cs="Arial"/>
                <w:sz w:val="22"/>
                <w:szCs w:val="22"/>
              </w:rPr>
            </w:pPr>
            <w:r w:rsidRPr="001B4679">
              <w:rPr>
                <w:rFonts w:cs="Arial"/>
                <w:sz w:val="22"/>
                <w:szCs w:val="22"/>
              </w:rPr>
              <w:t>3.1  Las áreas de la D</w:t>
            </w:r>
            <w:r w:rsidR="005E7F46">
              <w:rPr>
                <w:rFonts w:cs="Arial"/>
                <w:sz w:val="22"/>
                <w:szCs w:val="22"/>
              </w:rPr>
              <w:t>irección General de Recursos Humanos</w:t>
            </w:r>
            <w:r w:rsidRPr="001B4679">
              <w:rPr>
                <w:rFonts w:cs="Arial"/>
                <w:sz w:val="22"/>
                <w:szCs w:val="22"/>
              </w:rPr>
              <w:t xml:space="preserve"> requisita</w:t>
            </w:r>
            <w:r w:rsidR="005E7F46">
              <w:rPr>
                <w:rFonts w:cs="Arial"/>
                <w:sz w:val="22"/>
                <w:szCs w:val="22"/>
              </w:rPr>
              <w:t>n</w:t>
            </w:r>
            <w:r w:rsidRPr="001B4679">
              <w:rPr>
                <w:rFonts w:cs="Arial"/>
                <w:sz w:val="22"/>
                <w:szCs w:val="22"/>
              </w:rPr>
              <w:t xml:space="preserve"> </w:t>
            </w:r>
            <w:r w:rsidR="00AB4248">
              <w:rPr>
                <w:rFonts w:cs="Arial"/>
                <w:sz w:val="22"/>
                <w:szCs w:val="22"/>
              </w:rPr>
              <w:t>el formato</w:t>
            </w:r>
            <w:r w:rsidRPr="001B4679">
              <w:rPr>
                <w:rFonts w:cs="Arial"/>
                <w:sz w:val="22"/>
                <w:szCs w:val="22"/>
              </w:rPr>
              <w:t xml:space="preserve"> de necesidades de capacitación del personal que se encuentra en su área de acuerdo a las capacidades de cada uno de sus subordinados y l</w:t>
            </w:r>
            <w:r w:rsidR="00FC3828">
              <w:rPr>
                <w:rFonts w:cs="Arial"/>
                <w:sz w:val="22"/>
                <w:szCs w:val="22"/>
              </w:rPr>
              <w:t>os remite mediante oficio a la Coordinación A</w:t>
            </w:r>
            <w:r w:rsidRPr="001B4679">
              <w:rPr>
                <w:rFonts w:cs="Arial"/>
                <w:sz w:val="22"/>
                <w:szCs w:val="22"/>
              </w:rPr>
              <w:t>dministrativa</w:t>
            </w:r>
          </w:p>
          <w:p w:rsidR="001B4679" w:rsidRPr="001B4679" w:rsidRDefault="001B4679" w:rsidP="002F1993">
            <w:pPr>
              <w:rPr>
                <w:rFonts w:cs="Arial"/>
                <w:sz w:val="22"/>
                <w:szCs w:val="22"/>
              </w:rPr>
            </w:pPr>
          </w:p>
          <w:p w:rsidR="001B4679" w:rsidRPr="001B4679" w:rsidRDefault="00AB4248" w:rsidP="001B4679">
            <w:pPr>
              <w:numPr>
                <w:ilvl w:val="0"/>
                <w:numId w:val="8"/>
              </w:num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Oficios y formato</w:t>
            </w:r>
            <w:r w:rsidR="00C635CF">
              <w:rPr>
                <w:rFonts w:cs="Arial"/>
                <w:sz w:val="22"/>
                <w:szCs w:val="22"/>
              </w:rPr>
              <w:t xml:space="preserve"> DN01 (Anexo 10.1)</w:t>
            </w:r>
          </w:p>
        </w:tc>
        <w:tc>
          <w:tcPr>
            <w:tcW w:w="1134" w:type="pct"/>
            <w:vAlign w:val="center"/>
          </w:tcPr>
          <w:p w:rsidR="00CE35D2" w:rsidRDefault="001B4679" w:rsidP="00881E71">
            <w:pPr>
              <w:jc w:val="left"/>
              <w:rPr>
                <w:rFonts w:cs="Arial"/>
                <w:sz w:val="22"/>
                <w:szCs w:val="22"/>
              </w:rPr>
            </w:pPr>
            <w:r w:rsidRPr="001B4679">
              <w:rPr>
                <w:rFonts w:cs="Arial"/>
                <w:sz w:val="22"/>
                <w:szCs w:val="22"/>
              </w:rPr>
              <w:t>Áreas de la</w:t>
            </w:r>
          </w:p>
          <w:p w:rsidR="001B4679" w:rsidRPr="001B4679" w:rsidRDefault="001B4679" w:rsidP="00881E71">
            <w:pPr>
              <w:jc w:val="left"/>
              <w:rPr>
                <w:rFonts w:cs="Arial"/>
                <w:sz w:val="22"/>
                <w:szCs w:val="22"/>
              </w:rPr>
            </w:pPr>
            <w:r w:rsidRPr="001B4679">
              <w:rPr>
                <w:rFonts w:cs="Arial"/>
                <w:sz w:val="22"/>
                <w:szCs w:val="22"/>
              </w:rPr>
              <w:t>D</w:t>
            </w:r>
            <w:r w:rsidR="00CE35D2">
              <w:rPr>
                <w:rFonts w:cs="Arial"/>
                <w:sz w:val="22"/>
                <w:szCs w:val="22"/>
              </w:rPr>
              <w:t xml:space="preserve">. </w:t>
            </w:r>
            <w:r w:rsidRPr="001B4679">
              <w:rPr>
                <w:rFonts w:cs="Arial"/>
                <w:sz w:val="22"/>
                <w:szCs w:val="22"/>
              </w:rPr>
              <w:t>G</w:t>
            </w:r>
            <w:r w:rsidR="00CE35D2">
              <w:rPr>
                <w:rFonts w:cs="Arial"/>
                <w:sz w:val="22"/>
                <w:szCs w:val="22"/>
              </w:rPr>
              <w:t xml:space="preserve"> </w:t>
            </w:r>
            <w:r w:rsidRPr="001B4679">
              <w:rPr>
                <w:rFonts w:cs="Arial"/>
                <w:sz w:val="22"/>
                <w:szCs w:val="22"/>
              </w:rPr>
              <w:t>R</w:t>
            </w:r>
            <w:r w:rsidR="00CE35D2">
              <w:rPr>
                <w:rFonts w:cs="Arial"/>
                <w:sz w:val="22"/>
                <w:szCs w:val="22"/>
              </w:rPr>
              <w:t xml:space="preserve">. </w:t>
            </w:r>
            <w:r w:rsidRPr="001B4679">
              <w:rPr>
                <w:rFonts w:cs="Arial"/>
                <w:sz w:val="22"/>
                <w:szCs w:val="22"/>
              </w:rPr>
              <w:t>H</w:t>
            </w:r>
            <w:r w:rsidR="00CE35D2">
              <w:rPr>
                <w:rFonts w:cs="Arial"/>
                <w:sz w:val="22"/>
                <w:szCs w:val="22"/>
              </w:rPr>
              <w:t>.</w:t>
            </w:r>
          </w:p>
        </w:tc>
      </w:tr>
      <w:tr w:rsidR="001B4679">
        <w:tblPrEx>
          <w:shd w:val="clear" w:color="auto" w:fill="auto"/>
        </w:tblPrEx>
        <w:trPr>
          <w:trHeight w:val="263"/>
        </w:trPr>
        <w:tc>
          <w:tcPr>
            <w:tcW w:w="1074" w:type="pct"/>
            <w:vAlign w:val="center"/>
          </w:tcPr>
          <w:p w:rsidR="001B4679" w:rsidRPr="001B4679" w:rsidRDefault="00AB4248" w:rsidP="00AB424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4.0 Recepción del formato</w:t>
            </w:r>
            <w:r w:rsidR="001B4679" w:rsidRPr="001B4679">
              <w:rPr>
                <w:rFonts w:cs="Arial"/>
                <w:sz w:val="22"/>
                <w:szCs w:val="22"/>
              </w:rPr>
              <w:t xml:space="preserve"> de detección de necesidades de capacitación</w:t>
            </w:r>
          </w:p>
        </w:tc>
        <w:tc>
          <w:tcPr>
            <w:tcW w:w="2792" w:type="pct"/>
            <w:vAlign w:val="center"/>
          </w:tcPr>
          <w:p w:rsidR="001B4679" w:rsidRPr="001B4679" w:rsidRDefault="001B4679" w:rsidP="001B4679">
            <w:pPr>
              <w:rPr>
                <w:sz w:val="22"/>
                <w:szCs w:val="22"/>
              </w:rPr>
            </w:pPr>
            <w:r w:rsidRPr="001B4679">
              <w:rPr>
                <w:sz w:val="22"/>
                <w:szCs w:val="22"/>
              </w:rPr>
              <w:t xml:space="preserve">4.1  Recibe de las diferentes áreas, los formatos de necesidades de capacitación debidamente requisitados y turna al </w:t>
            </w:r>
            <w:r w:rsidR="001F77EA">
              <w:rPr>
                <w:sz w:val="22"/>
                <w:szCs w:val="22"/>
              </w:rPr>
              <w:t>Área de Recursos Humanos</w:t>
            </w:r>
          </w:p>
          <w:p w:rsidR="001B4679" w:rsidRPr="001B4679" w:rsidRDefault="001B4679" w:rsidP="001B4679">
            <w:pPr>
              <w:rPr>
                <w:sz w:val="22"/>
                <w:szCs w:val="22"/>
              </w:rPr>
            </w:pPr>
          </w:p>
          <w:p w:rsidR="001B4679" w:rsidRPr="001B4679" w:rsidRDefault="001B4679" w:rsidP="001B4679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1B4679">
              <w:rPr>
                <w:sz w:val="22"/>
                <w:szCs w:val="22"/>
              </w:rPr>
              <w:t>Oficio y formatos</w:t>
            </w:r>
          </w:p>
        </w:tc>
        <w:tc>
          <w:tcPr>
            <w:tcW w:w="1134" w:type="pct"/>
            <w:vAlign w:val="center"/>
          </w:tcPr>
          <w:p w:rsidR="001B4679" w:rsidRPr="001B4679" w:rsidRDefault="001B4679" w:rsidP="00881E71">
            <w:pPr>
              <w:jc w:val="left"/>
              <w:rPr>
                <w:rFonts w:cs="Arial"/>
                <w:sz w:val="22"/>
                <w:szCs w:val="22"/>
              </w:rPr>
            </w:pPr>
            <w:r w:rsidRPr="001B4679">
              <w:rPr>
                <w:rFonts w:cs="Arial"/>
                <w:sz w:val="22"/>
                <w:szCs w:val="22"/>
              </w:rPr>
              <w:t>Coordinación Administrativa</w:t>
            </w:r>
          </w:p>
        </w:tc>
      </w:tr>
      <w:tr w:rsidR="001B4679">
        <w:tblPrEx>
          <w:shd w:val="clear" w:color="auto" w:fill="auto"/>
        </w:tblPrEx>
        <w:trPr>
          <w:trHeight w:val="263"/>
        </w:trPr>
        <w:tc>
          <w:tcPr>
            <w:tcW w:w="1074" w:type="pct"/>
            <w:vAlign w:val="center"/>
          </w:tcPr>
          <w:p w:rsidR="001B4679" w:rsidRPr="001B4679" w:rsidRDefault="001B4679" w:rsidP="002F1993">
            <w:pPr>
              <w:rPr>
                <w:rFonts w:cs="Arial"/>
                <w:sz w:val="22"/>
                <w:szCs w:val="22"/>
              </w:rPr>
            </w:pPr>
            <w:r w:rsidRPr="001B4679">
              <w:rPr>
                <w:rFonts w:cs="Arial"/>
                <w:sz w:val="22"/>
                <w:szCs w:val="22"/>
              </w:rPr>
              <w:t>5.0 E</w:t>
            </w:r>
            <w:r w:rsidR="002C077B">
              <w:rPr>
                <w:rFonts w:cs="Arial"/>
                <w:sz w:val="22"/>
                <w:szCs w:val="22"/>
              </w:rPr>
              <w:t>labora</w:t>
            </w:r>
            <w:r w:rsidR="008040AA">
              <w:rPr>
                <w:rFonts w:cs="Arial"/>
                <w:sz w:val="22"/>
                <w:szCs w:val="22"/>
              </w:rPr>
              <w:t xml:space="preserve">ción de </w:t>
            </w:r>
            <w:r w:rsidR="002C077B">
              <w:rPr>
                <w:rFonts w:cs="Arial"/>
                <w:sz w:val="22"/>
                <w:szCs w:val="22"/>
              </w:rPr>
              <w:t xml:space="preserve"> Oficio y remite formatos</w:t>
            </w:r>
            <w:r w:rsidRPr="001B4679">
              <w:rPr>
                <w:rFonts w:cs="Arial"/>
                <w:sz w:val="22"/>
                <w:szCs w:val="22"/>
              </w:rPr>
              <w:t xml:space="preserve">  de detección de necesidades de capacitación</w:t>
            </w:r>
          </w:p>
        </w:tc>
        <w:tc>
          <w:tcPr>
            <w:tcW w:w="2792" w:type="pct"/>
            <w:vAlign w:val="center"/>
          </w:tcPr>
          <w:p w:rsidR="008040AA" w:rsidRDefault="00AD6ABA" w:rsidP="001B46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5.1 Recibe los formatos </w:t>
            </w:r>
          </w:p>
          <w:p w:rsidR="00C635CF" w:rsidRDefault="00C635CF" w:rsidP="001B4679">
            <w:pPr>
              <w:rPr>
                <w:sz w:val="22"/>
                <w:szCs w:val="22"/>
              </w:rPr>
            </w:pPr>
          </w:p>
          <w:p w:rsidR="001B4679" w:rsidRDefault="00AD6ABA" w:rsidP="001B4679">
            <w:pPr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</w:rPr>
              <w:t xml:space="preserve">5.2 Elabora </w:t>
            </w:r>
            <w:r w:rsidR="00CF16EE">
              <w:rPr>
                <w:sz w:val="22"/>
                <w:szCs w:val="22"/>
              </w:rPr>
              <w:t xml:space="preserve">oficio </w:t>
            </w:r>
            <w:r w:rsidR="00AB4248">
              <w:rPr>
                <w:sz w:val="22"/>
                <w:szCs w:val="22"/>
              </w:rPr>
              <w:t xml:space="preserve">signado por </w:t>
            </w:r>
            <w:r>
              <w:rPr>
                <w:sz w:val="22"/>
                <w:szCs w:val="22"/>
              </w:rPr>
              <w:t xml:space="preserve">el Coordinador Administrativo </w:t>
            </w:r>
            <w:r w:rsidR="00CF16EE">
              <w:rPr>
                <w:sz w:val="22"/>
                <w:szCs w:val="22"/>
              </w:rPr>
              <w:t>y remite</w:t>
            </w:r>
            <w:r w:rsidR="001B4679" w:rsidRPr="001B4679">
              <w:rPr>
                <w:sz w:val="22"/>
                <w:szCs w:val="22"/>
              </w:rPr>
              <w:t xml:space="preserve"> a la Dirección </w:t>
            </w:r>
            <w:r w:rsidR="0023266A">
              <w:rPr>
                <w:sz w:val="22"/>
                <w:szCs w:val="22"/>
              </w:rPr>
              <w:t xml:space="preserve">General Adjunta </w:t>
            </w:r>
            <w:r w:rsidR="001B4679" w:rsidRPr="001B4679">
              <w:rPr>
                <w:sz w:val="22"/>
                <w:szCs w:val="22"/>
              </w:rPr>
              <w:t xml:space="preserve">de Administración del Servicio Profesional de Carrera y Capacitación </w:t>
            </w:r>
            <w:r>
              <w:rPr>
                <w:sz w:val="22"/>
                <w:szCs w:val="22"/>
              </w:rPr>
              <w:t xml:space="preserve">todos </w:t>
            </w:r>
            <w:r w:rsidR="001B4679" w:rsidRPr="001B4679">
              <w:rPr>
                <w:sz w:val="22"/>
                <w:szCs w:val="22"/>
              </w:rPr>
              <w:t xml:space="preserve">los formatos debidamente requisitados </w:t>
            </w:r>
            <w:r w:rsidR="001B4679" w:rsidRPr="001B4679">
              <w:rPr>
                <w:sz w:val="22"/>
                <w:szCs w:val="22"/>
              </w:rPr>
              <w:lastRenderedPageBreak/>
              <w:t xml:space="preserve">de la detección de necesidades de capacitación para la programación respectiva de cursos. </w:t>
            </w:r>
            <w:r w:rsidR="001B4679" w:rsidRPr="00D97975">
              <w:rPr>
                <w:sz w:val="22"/>
                <w:szCs w:val="22"/>
                <w:lang w:val="pt-BR"/>
              </w:rPr>
              <w:t>Formatos DN0</w:t>
            </w:r>
            <w:r>
              <w:rPr>
                <w:sz w:val="22"/>
                <w:szCs w:val="22"/>
                <w:lang w:val="pt-BR"/>
              </w:rPr>
              <w:t>1</w:t>
            </w:r>
            <w:r w:rsidR="00D97975" w:rsidRPr="00D97975">
              <w:rPr>
                <w:sz w:val="22"/>
                <w:szCs w:val="22"/>
                <w:lang w:val="pt-BR"/>
              </w:rPr>
              <w:t xml:space="preserve"> (Anexo 10.1</w:t>
            </w:r>
            <w:r w:rsidR="00AB4248">
              <w:rPr>
                <w:sz w:val="22"/>
                <w:szCs w:val="22"/>
                <w:lang w:val="pt-BR"/>
              </w:rPr>
              <w:t>)</w:t>
            </w:r>
          </w:p>
          <w:p w:rsidR="00AB4248" w:rsidRPr="00D97975" w:rsidRDefault="00AB4248" w:rsidP="001B4679">
            <w:pPr>
              <w:rPr>
                <w:sz w:val="22"/>
                <w:szCs w:val="22"/>
                <w:lang w:val="pt-BR"/>
              </w:rPr>
            </w:pPr>
          </w:p>
          <w:p w:rsidR="001B4679" w:rsidRPr="001B4679" w:rsidRDefault="00AB4248" w:rsidP="00C635CF">
            <w:pPr>
              <w:numPr>
                <w:ilvl w:val="0"/>
                <w:numId w:val="8"/>
              </w:numPr>
            </w:pPr>
            <w:r>
              <w:rPr>
                <w:sz w:val="22"/>
                <w:szCs w:val="22"/>
              </w:rPr>
              <w:t>Oficio y formato</w:t>
            </w:r>
            <w:r w:rsidR="00C635CF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pct"/>
            <w:vAlign w:val="center"/>
          </w:tcPr>
          <w:p w:rsidR="00CE35D2" w:rsidRDefault="001F77EA" w:rsidP="00881E71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 xml:space="preserve">Coordinación Administrativa </w:t>
            </w:r>
          </w:p>
          <w:p w:rsidR="001B4679" w:rsidRPr="001B4679" w:rsidRDefault="001F77EA" w:rsidP="00881E71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(Á</w:t>
            </w:r>
            <w:r w:rsidR="001B4679" w:rsidRPr="001B4679">
              <w:rPr>
                <w:rFonts w:cs="Arial"/>
                <w:sz w:val="22"/>
                <w:szCs w:val="22"/>
              </w:rPr>
              <w:t>rea de Recursos Humanos)</w:t>
            </w:r>
          </w:p>
        </w:tc>
      </w:tr>
      <w:tr w:rsidR="00423D62">
        <w:trPr>
          <w:trHeight w:val="219"/>
        </w:trPr>
        <w:tc>
          <w:tcPr>
            <w:tcW w:w="1074" w:type="pct"/>
            <w:vAlign w:val="center"/>
          </w:tcPr>
          <w:p w:rsidR="00423D62" w:rsidRPr="00423D62" w:rsidRDefault="00423D62" w:rsidP="00423D62">
            <w:pPr>
              <w:rPr>
                <w:sz w:val="22"/>
                <w:szCs w:val="22"/>
              </w:rPr>
            </w:pPr>
            <w:r w:rsidRPr="00423D62">
              <w:rPr>
                <w:sz w:val="22"/>
                <w:szCs w:val="22"/>
              </w:rPr>
              <w:lastRenderedPageBreak/>
              <w:t xml:space="preserve">6.0 </w:t>
            </w:r>
            <w:r w:rsidR="008040AA">
              <w:rPr>
                <w:sz w:val="22"/>
                <w:szCs w:val="22"/>
              </w:rPr>
              <w:t xml:space="preserve">Recepción de </w:t>
            </w:r>
            <w:r w:rsidR="002C077B">
              <w:rPr>
                <w:sz w:val="22"/>
                <w:szCs w:val="22"/>
              </w:rPr>
              <w:t xml:space="preserve"> formatos y </w:t>
            </w:r>
            <w:r w:rsidRPr="00423D62">
              <w:rPr>
                <w:sz w:val="22"/>
                <w:szCs w:val="22"/>
              </w:rPr>
              <w:t>Elabora</w:t>
            </w:r>
            <w:r w:rsidR="008040AA">
              <w:rPr>
                <w:sz w:val="22"/>
                <w:szCs w:val="22"/>
              </w:rPr>
              <w:t>ción del</w:t>
            </w:r>
            <w:r w:rsidRPr="00423D62">
              <w:rPr>
                <w:sz w:val="22"/>
                <w:szCs w:val="22"/>
              </w:rPr>
              <w:t xml:space="preserve"> Programa Anual de Capacitación</w:t>
            </w:r>
          </w:p>
        </w:tc>
        <w:tc>
          <w:tcPr>
            <w:tcW w:w="2792" w:type="pct"/>
            <w:vAlign w:val="center"/>
          </w:tcPr>
          <w:p w:rsidR="00423D62" w:rsidRPr="00423D62" w:rsidRDefault="00423D62" w:rsidP="00423D62">
            <w:pPr>
              <w:rPr>
                <w:sz w:val="22"/>
                <w:szCs w:val="22"/>
              </w:rPr>
            </w:pPr>
            <w:r w:rsidRPr="00423D62">
              <w:rPr>
                <w:sz w:val="22"/>
                <w:szCs w:val="22"/>
              </w:rPr>
              <w:t xml:space="preserve">6.1 </w:t>
            </w:r>
            <w:r w:rsidR="008040AA">
              <w:rPr>
                <w:sz w:val="22"/>
                <w:szCs w:val="22"/>
              </w:rPr>
              <w:t>R</w:t>
            </w:r>
            <w:r w:rsidRPr="00423D62">
              <w:rPr>
                <w:sz w:val="22"/>
                <w:szCs w:val="22"/>
              </w:rPr>
              <w:t>ecibe los formatos de la detección de necesidades de capacitación.</w:t>
            </w:r>
          </w:p>
          <w:p w:rsidR="00423D62" w:rsidRPr="00423D62" w:rsidRDefault="00423D62" w:rsidP="00423D62">
            <w:pPr>
              <w:rPr>
                <w:sz w:val="22"/>
                <w:szCs w:val="22"/>
              </w:rPr>
            </w:pPr>
          </w:p>
          <w:p w:rsidR="00423D62" w:rsidRPr="00423D62" w:rsidRDefault="00423D62" w:rsidP="00423D62">
            <w:pPr>
              <w:rPr>
                <w:sz w:val="22"/>
                <w:szCs w:val="22"/>
              </w:rPr>
            </w:pPr>
            <w:r w:rsidRPr="00423D62">
              <w:rPr>
                <w:sz w:val="22"/>
                <w:szCs w:val="22"/>
              </w:rPr>
              <w:t xml:space="preserve">6.2 Elabora diagnóstico y programa cursos respectivos, </w:t>
            </w:r>
            <w:r w:rsidR="006D7E23">
              <w:rPr>
                <w:sz w:val="22"/>
                <w:szCs w:val="22"/>
              </w:rPr>
              <w:t>para atender</w:t>
            </w:r>
            <w:r w:rsidRPr="00423D62">
              <w:rPr>
                <w:sz w:val="22"/>
                <w:szCs w:val="22"/>
              </w:rPr>
              <w:t xml:space="preserve"> los temas </w:t>
            </w:r>
            <w:r w:rsidR="006D7E23" w:rsidRPr="00423D62">
              <w:rPr>
                <w:sz w:val="22"/>
                <w:szCs w:val="22"/>
              </w:rPr>
              <w:t>más</w:t>
            </w:r>
            <w:r w:rsidRPr="00423D62">
              <w:rPr>
                <w:sz w:val="22"/>
                <w:szCs w:val="22"/>
              </w:rPr>
              <w:t xml:space="preserve"> solicitados de las necesidades detectadas. </w:t>
            </w:r>
          </w:p>
          <w:p w:rsidR="00423D62" w:rsidRPr="00423D62" w:rsidRDefault="00423D62" w:rsidP="00423D62">
            <w:pPr>
              <w:rPr>
                <w:sz w:val="22"/>
                <w:szCs w:val="22"/>
              </w:rPr>
            </w:pPr>
          </w:p>
          <w:p w:rsidR="00423D62" w:rsidRPr="00423D62" w:rsidRDefault="00423D62" w:rsidP="00423D62">
            <w:pPr>
              <w:rPr>
                <w:sz w:val="22"/>
                <w:szCs w:val="22"/>
              </w:rPr>
            </w:pPr>
            <w:r w:rsidRPr="00423D62">
              <w:rPr>
                <w:sz w:val="22"/>
                <w:szCs w:val="22"/>
              </w:rPr>
              <w:t xml:space="preserve">6.3 Envía a la Coordinación Administrativa </w:t>
            </w:r>
            <w:r w:rsidR="002C077B">
              <w:rPr>
                <w:sz w:val="22"/>
                <w:szCs w:val="22"/>
              </w:rPr>
              <w:t xml:space="preserve">el Programa Anual de Capacitación con </w:t>
            </w:r>
            <w:r w:rsidRPr="00423D62">
              <w:rPr>
                <w:sz w:val="22"/>
                <w:szCs w:val="22"/>
              </w:rPr>
              <w:t>las fechas, horarios y cursos para la inscripción del personal.</w:t>
            </w:r>
          </w:p>
          <w:p w:rsidR="00423D62" w:rsidRPr="00423D62" w:rsidRDefault="00423D62" w:rsidP="00423D62">
            <w:pPr>
              <w:rPr>
                <w:sz w:val="22"/>
                <w:szCs w:val="22"/>
              </w:rPr>
            </w:pPr>
          </w:p>
          <w:p w:rsidR="00423D62" w:rsidRPr="00423D62" w:rsidRDefault="00423D62" w:rsidP="00423D62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423D62">
              <w:rPr>
                <w:sz w:val="22"/>
                <w:szCs w:val="22"/>
              </w:rPr>
              <w:t>Oficio, Fechas y Horarios de cursos programados</w:t>
            </w:r>
          </w:p>
        </w:tc>
        <w:tc>
          <w:tcPr>
            <w:tcW w:w="1134" w:type="pct"/>
            <w:vAlign w:val="center"/>
          </w:tcPr>
          <w:p w:rsidR="00423D62" w:rsidRPr="00423D62" w:rsidRDefault="00423D62" w:rsidP="00881E71">
            <w:pPr>
              <w:jc w:val="left"/>
              <w:rPr>
                <w:sz w:val="22"/>
                <w:szCs w:val="22"/>
              </w:rPr>
            </w:pPr>
            <w:r w:rsidRPr="00423D62">
              <w:rPr>
                <w:sz w:val="22"/>
                <w:szCs w:val="22"/>
              </w:rPr>
              <w:t xml:space="preserve">Dirección </w:t>
            </w:r>
            <w:r w:rsidR="0023266A">
              <w:rPr>
                <w:sz w:val="22"/>
                <w:szCs w:val="22"/>
              </w:rPr>
              <w:t xml:space="preserve">General Adjunta </w:t>
            </w:r>
            <w:r w:rsidRPr="00423D62">
              <w:rPr>
                <w:sz w:val="22"/>
                <w:szCs w:val="22"/>
              </w:rPr>
              <w:t>de Administración del Servicio Profesional de Carrera y Capacitación</w:t>
            </w:r>
            <w:r w:rsidR="00CF16EE">
              <w:rPr>
                <w:sz w:val="22"/>
                <w:szCs w:val="22"/>
              </w:rPr>
              <w:t>.</w:t>
            </w:r>
          </w:p>
        </w:tc>
      </w:tr>
      <w:tr w:rsidR="00423D62">
        <w:trPr>
          <w:trHeight w:val="219"/>
        </w:trPr>
        <w:tc>
          <w:tcPr>
            <w:tcW w:w="1074" w:type="pct"/>
            <w:vAlign w:val="center"/>
          </w:tcPr>
          <w:p w:rsidR="00423D62" w:rsidRPr="00423D62" w:rsidRDefault="00423D62" w:rsidP="00423D62">
            <w:pPr>
              <w:rPr>
                <w:sz w:val="22"/>
                <w:szCs w:val="22"/>
              </w:rPr>
            </w:pPr>
            <w:r w:rsidRPr="00423D62">
              <w:rPr>
                <w:sz w:val="22"/>
                <w:szCs w:val="22"/>
              </w:rPr>
              <w:t>7.0 Recepción de</w:t>
            </w:r>
            <w:r w:rsidR="00167B7B">
              <w:rPr>
                <w:sz w:val="22"/>
                <w:szCs w:val="22"/>
              </w:rPr>
              <w:t>l</w:t>
            </w:r>
            <w:r w:rsidRPr="00423D62">
              <w:rPr>
                <w:sz w:val="22"/>
                <w:szCs w:val="22"/>
              </w:rPr>
              <w:t xml:space="preserve"> </w:t>
            </w:r>
            <w:r w:rsidR="002C077B">
              <w:rPr>
                <w:sz w:val="22"/>
                <w:szCs w:val="22"/>
              </w:rPr>
              <w:t xml:space="preserve">Programa para </w:t>
            </w:r>
            <w:r w:rsidR="00F3349F">
              <w:rPr>
                <w:sz w:val="22"/>
                <w:szCs w:val="22"/>
              </w:rPr>
              <w:t xml:space="preserve"> inscripción.</w:t>
            </w:r>
          </w:p>
        </w:tc>
        <w:tc>
          <w:tcPr>
            <w:tcW w:w="2792" w:type="pct"/>
          </w:tcPr>
          <w:p w:rsidR="00423D62" w:rsidRPr="00423D62" w:rsidRDefault="00423D62" w:rsidP="00423D62">
            <w:pPr>
              <w:rPr>
                <w:sz w:val="22"/>
                <w:szCs w:val="22"/>
              </w:rPr>
            </w:pPr>
            <w:r w:rsidRPr="00423D62">
              <w:rPr>
                <w:sz w:val="22"/>
                <w:szCs w:val="22"/>
              </w:rPr>
              <w:t xml:space="preserve">7.1  </w:t>
            </w:r>
            <w:r w:rsidR="008040AA">
              <w:rPr>
                <w:sz w:val="22"/>
                <w:szCs w:val="22"/>
              </w:rPr>
              <w:t>R</w:t>
            </w:r>
            <w:r w:rsidRPr="00423D62">
              <w:rPr>
                <w:sz w:val="22"/>
                <w:szCs w:val="22"/>
              </w:rPr>
              <w:t xml:space="preserve">ecibe Horarios </w:t>
            </w:r>
            <w:r w:rsidR="008040AA">
              <w:rPr>
                <w:sz w:val="22"/>
                <w:szCs w:val="22"/>
              </w:rPr>
              <w:t xml:space="preserve">para la inscripción del personal </w:t>
            </w:r>
            <w:r w:rsidRPr="00423D62">
              <w:rPr>
                <w:sz w:val="22"/>
                <w:szCs w:val="22"/>
              </w:rPr>
              <w:t xml:space="preserve">y </w:t>
            </w:r>
            <w:r w:rsidRPr="00A544AC">
              <w:rPr>
                <w:color w:val="000000"/>
                <w:sz w:val="22"/>
                <w:szCs w:val="22"/>
              </w:rPr>
              <w:t xml:space="preserve">turna </w:t>
            </w:r>
            <w:r w:rsidR="001F77EA" w:rsidRPr="00A544AC">
              <w:rPr>
                <w:color w:val="000000"/>
                <w:sz w:val="22"/>
                <w:szCs w:val="22"/>
              </w:rPr>
              <w:t>al Área</w:t>
            </w:r>
            <w:r w:rsidR="001F77EA">
              <w:rPr>
                <w:sz w:val="22"/>
                <w:szCs w:val="22"/>
              </w:rPr>
              <w:t xml:space="preserve"> de Recursos Humanos</w:t>
            </w:r>
          </w:p>
          <w:p w:rsidR="00423D62" w:rsidRPr="00423D62" w:rsidRDefault="00423D62" w:rsidP="00423D62">
            <w:pPr>
              <w:rPr>
                <w:sz w:val="22"/>
                <w:szCs w:val="22"/>
              </w:rPr>
            </w:pPr>
          </w:p>
          <w:p w:rsidR="00423D62" w:rsidRPr="00423D62" w:rsidRDefault="00423D62" w:rsidP="00423D62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423D62">
              <w:rPr>
                <w:sz w:val="22"/>
                <w:szCs w:val="22"/>
              </w:rPr>
              <w:t>Oficio, Fechas y Horarios de cursos programados</w:t>
            </w:r>
          </w:p>
        </w:tc>
        <w:tc>
          <w:tcPr>
            <w:tcW w:w="1134" w:type="pct"/>
            <w:vAlign w:val="center"/>
          </w:tcPr>
          <w:p w:rsidR="00423D62" w:rsidRPr="00423D62" w:rsidRDefault="00423D62" w:rsidP="00881E71">
            <w:pPr>
              <w:jc w:val="left"/>
              <w:rPr>
                <w:sz w:val="22"/>
                <w:szCs w:val="22"/>
              </w:rPr>
            </w:pPr>
            <w:r w:rsidRPr="00423D62">
              <w:rPr>
                <w:sz w:val="22"/>
                <w:szCs w:val="22"/>
              </w:rPr>
              <w:t>Coordinación Administrativa</w:t>
            </w:r>
          </w:p>
        </w:tc>
      </w:tr>
      <w:tr w:rsidR="008040AA">
        <w:trPr>
          <w:trHeight w:val="900"/>
        </w:trPr>
        <w:tc>
          <w:tcPr>
            <w:tcW w:w="1074" w:type="pct"/>
          </w:tcPr>
          <w:p w:rsidR="008040AA" w:rsidRPr="00423D62" w:rsidRDefault="008040AA" w:rsidP="008040AA">
            <w:pPr>
              <w:jc w:val="left"/>
              <w:rPr>
                <w:sz w:val="22"/>
                <w:szCs w:val="22"/>
              </w:rPr>
            </w:pPr>
            <w:r w:rsidRPr="00423D62">
              <w:rPr>
                <w:sz w:val="22"/>
                <w:szCs w:val="22"/>
              </w:rPr>
              <w:t xml:space="preserve">8.0 </w:t>
            </w:r>
            <w:r>
              <w:rPr>
                <w:sz w:val="22"/>
                <w:szCs w:val="22"/>
              </w:rPr>
              <w:t>Envío de Horarios y fechas para inscripción</w:t>
            </w:r>
          </w:p>
        </w:tc>
        <w:tc>
          <w:tcPr>
            <w:tcW w:w="2792" w:type="pct"/>
          </w:tcPr>
          <w:p w:rsidR="008040AA" w:rsidRDefault="008040AA" w:rsidP="00423D62">
            <w:pPr>
              <w:rPr>
                <w:sz w:val="22"/>
                <w:szCs w:val="22"/>
              </w:rPr>
            </w:pPr>
            <w:r w:rsidRPr="00423D62">
              <w:rPr>
                <w:sz w:val="22"/>
                <w:szCs w:val="22"/>
              </w:rPr>
              <w:t xml:space="preserve">8.1 </w:t>
            </w:r>
            <w:r w:rsidR="009A52E6">
              <w:rPr>
                <w:sz w:val="22"/>
                <w:szCs w:val="22"/>
              </w:rPr>
              <w:t>Elabora ofi</w:t>
            </w:r>
            <w:r w:rsidR="0023266A">
              <w:rPr>
                <w:sz w:val="22"/>
                <w:szCs w:val="22"/>
              </w:rPr>
              <w:t>cio, recaba firma del titular d</w:t>
            </w:r>
            <w:r w:rsidR="009A52E6">
              <w:rPr>
                <w:sz w:val="22"/>
                <w:szCs w:val="22"/>
              </w:rPr>
              <w:t>e</w:t>
            </w:r>
            <w:r w:rsidR="0023266A"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smartTagPr>
                <w:attr w:name="ProductID" w:val="la Coordinaci￳n Administrativa"/>
              </w:smartTagPr>
              <w:r w:rsidR="009A52E6">
                <w:rPr>
                  <w:sz w:val="22"/>
                  <w:szCs w:val="22"/>
                </w:rPr>
                <w:t>la Coordinación Administrativa</w:t>
              </w:r>
            </w:smartTag>
            <w:r w:rsidR="009A52E6">
              <w:rPr>
                <w:sz w:val="22"/>
                <w:szCs w:val="22"/>
              </w:rPr>
              <w:t xml:space="preserve"> y envía </w:t>
            </w:r>
            <w:r w:rsidRPr="00423D62">
              <w:rPr>
                <w:sz w:val="22"/>
                <w:szCs w:val="22"/>
              </w:rPr>
              <w:t xml:space="preserve">a las áreas </w:t>
            </w:r>
            <w:r>
              <w:rPr>
                <w:sz w:val="22"/>
                <w:szCs w:val="22"/>
              </w:rPr>
              <w:t>de</w:t>
            </w:r>
            <w:r w:rsidRPr="00423D62">
              <w:rPr>
                <w:sz w:val="22"/>
                <w:szCs w:val="22"/>
              </w:rPr>
              <w:t xml:space="preserve"> la D</w:t>
            </w:r>
            <w:r w:rsidR="00C635CF">
              <w:rPr>
                <w:sz w:val="22"/>
                <w:szCs w:val="22"/>
              </w:rPr>
              <w:t xml:space="preserve">irección </w:t>
            </w:r>
            <w:r w:rsidRPr="00423D62">
              <w:rPr>
                <w:sz w:val="22"/>
                <w:szCs w:val="22"/>
              </w:rPr>
              <w:t>G</w:t>
            </w:r>
            <w:r w:rsidR="00C635CF">
              <w:rPr>
                <w:sz w:val="22"/>
                <w:szCs w:val="22"/>
              </w:rPr>
              <w:t xml:space="preserve">eneral de </w:t>
            </w:r>
            <w:r w:rsidRPr="00423D62">
              <w:rPr>
                <w:sz w:val="22"/>
                <w:szCs w:val="22"/>
              </w:rPr>
              <w:t>R</w:t>
            </w:r>
            <w:r w:rsidR="00C635CF">
              <w:rPr>
                <w:sz w:val="22"/>
                <w:szCs w:val="22"/>
              </w:rPr>
              <w:t xml:space="preserve">ecursos </w:t>
            </w:r>
            <w:r w:rsidRPr="00423D62">
              <w:rPr>
                <w:sz w:val="22"/>
                <w:szCs w:val="22"/>
              </w:rPr>
              <w:t>H</w:t>
            </w:r>
            <w:r w:rsidR="00C635CF">
              <w:rPr>
                <w:sz w:val="22"/>
                <w:szCs w:val="22"/>
              </w:rPr>
              <w:t>umanos</w:t>
            </w:r>
            <w:r w:rsidRPr="00423D62">
              <w:rPr>
                <w:sz w:val="22"/>
                <w:szCs w:val="22"/>
              </w:rPr>
              <w:t>, los horarios fechas y cursos, para que el personal se inscriba.</w:t>
            </w:r>
          </w:p>
          <w:p w:rsidR="008040AA" w:rsidRDefault="008040AA" w:rsidP="00423D62">
            <w:pPr>
              <w:rPr>
                <w:sz w:val="22"/>
                <w:szCs w:val="22"/>
              </w:rPr>
            </w:pPr>
          </w:p>
          <w:p w:rsidR="008040AA" w:rsidRPr="00423D62" w:rsidRDefault="009A52E6" w:rsidP="009A52E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Oficio, fechas y horarios</w:t>
            </w:r>
          </w:p>
        </w:tc>
        <w:tc>
          <w:tcPr>
            <w:tcW w:w="1134" w:type="pct"/>
          </w:tcPr>
          <w:p w:rsidR="00F1686D" w:rsidRDefault="00F1686D" w:rsidP="00881E71">
            <w:pPr>
              <w:jc w:val="left"/>
              <w:rPr>
                <w:color w:val="000000"/>
                <w:sz w:val="22"/>
                <w:szCs w:val="22"/>
              </w:rPr>
            </w:pPr>
          </w:p>
          <w:p w:rsidR="00CE35D2" w:rsidRDefault="001F77EA" w:rsidP="00881E71">
            <w:pPr>
              <w:jc w:val="left"/>
              <w:rPr>
                <w:sz w:val="22"/>
                <w:szCs w:val="22"/>
              </w:rPr>
            </w:pPr>
            <w:r w:rsidRPr="00A544AC">
              <w:rPr>
                <w:color w:val="000000"/>
                <w:sz w:val="22"/>
                <w:szCs w:val="22"/>
              </w:rPr>
              <w:t>Coordinación  Administrativa</w:t>
            </w:r>
            <w:r w:rsidR="002E56DA">
              <w:rPr>
                <w:sz w:val="22"/>
                <w:szCs w:val="22"/>
              </w:rPr>
              <w:t xml:space="preserve"> </w:t>
            </w:r>
          </w:p>
          <w:p w:rsidR="008040AA" w:rsidRPr="00423D62" w:rsidRDefault="002E56DA" w:rsidP="00881E7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(Á</w:t>
            </w:r>
            <w:r w:rsidR="008040AA" w:rsidRPr="00423D62">
              <w:rPr>
                <w:sz w:val="22"/>
                <w:szCs w:val="22"/>
              </w:rPr>
              <w:t>rea de Recursos Humanos)</w:t>
            </w:r>
          </w:p>
        </w:tc>
      </w:tr>
      <w:tr w:rsidR="008040AA">
        <w:trPr>
          <w:trHeight w:val="2056"/>
        </w:trPr>
        <w:tc>
          <w:tcPr>
            <w:tcW w:w="1074" w:type="pct"/>
            <w:tcBorders>
              <w:bottom w:val="single" w:sz="4" w:space="0" w:color="auto"/>
            </w:tcBorders>
            <w:vAlign w:val="center"/>
          </w:tcPr>
          <w:p w:rsidR="008040AA" w:rsidRPr="00423D62" w:rsidRDefault="009A52E6" w:rsidP="008040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 Inscripción a cursos</w:t>
            </w:r>
          </w:p>
        </w:tc>
        <w:tc>
          <w:tcPr>
            <w:tcW w:w="2792" w:type="pct"/>
          </w:tcPr>
          <w:p w:rsidR="008040AA" w:rsidRDefault="009A52E6" w:rsidP="009A52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9.1 Recibe</w:t>
            </w:r>
            <w:r w:rsidR="00FC3828">
              <w:rPr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 xml:space="preserve"> oficio con horarios de cursos y fechas y efectúa la inscripción respectiva.</w:t>
            </w:r>
          </w:p>
          <w:p w:rsidR="009A52E6" w:rsidRDefault="009A52E6" w:rsidP="009A52E6">
            <w:pPr>
              <w:rPr>
                <w:sz w:val="22"/>
                <w:szCs w:val="22"/>
              </w:rPr>
            </w:pPr>
          </w:p>
          <w:p w:rsidR="009A52E6" w:rsidRDefault="009A52E6" w:rsidP="009A52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9.2 Envía</w:t>
            </w:r>
            <w:r w:rsidR="00FC3828">
              <w:rPr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 xml:space="preserve"> mediante oficio a la Coordinación Administrativa relación con el personal inscrito en los diferentes cursos.</w:t>
            </w:r>
          </w:p>
          <w:p w:rsidR="009A52E6" w:rsidRDefault="009A52E6" w:rsidP="009A52E6">
            <w:pPr>
              <w:rPr>
                <w:sz w:val="22"/>
                <w:szCs w:val="22"/>
              </w:rPr>
            </w:pPr>
          </w:p>
          <w:p w:rsidR="009A52E6" w:rsidRDefault="009A52E6" w:rsidP="009A52E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Oficio y relación de personal inscrito a cursos.</w:t>
            </w:r>
          </w:p>
          <w:p w:rsidR="009A52E6" w:rsidRPr="00423D62" w:rsidRDefault="009A52E6" w:rsidP="006D7E23">
            <w:pPr>
              <w:rPr>
                <w:sz w:val="22"/>
                <w:szCs w:val="22"/>
              </w:rPr>
            </w:pPr>
          </w:p>
        </w:tc>
        <w:tc>
          <w:tcPr>
            <w:tcW w:w="1134" w:type="pct"/>
            <w:vAlign w:val="center"/>
          </w:tcPr>
          <w:p w:rsidR="00CE35D2" w:rsidRDefault="009A52E6" w:rsidP="00881E7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Áreas de la</w:t>
            </w:r>
          </w:p>
          <w:p w:rsidR="008040AA" w:rsidRPr="00423D62" w:rsidRDefault="009A52E6" w:rsidP="00881E7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D.G.R.H.</w:t>
            </w:r>
          </w:p>
        </w:tc>
      </w:tr>
      <w:tr w:rsidR="006650AA">
        <w:trPr>
          <w:trHeight w:val="1549"/>
        </w:trPr>
        <w:tc>
          <w:tcPr>
            <w:tcW w:w="1074" w:type="pct"/>
          </w:tcPr>
          <w:p w:rsidR="006650AA" w:rsidRPr="00423D62" w:rsidRDefault="009A52E6" w:rsidP="002A6F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D392F">
              <w:rPr>
                <w:sz w:val="22"/>
                <w:szCs w:val="22"/>
              </w:rPr>
              <w:t xml:space="preserve">.0 </w:t>
            </w:r>
            <w:r>
              <w:rPr>
                <w:sz w:val="22"/>
                <w:szCs w:val="22"/>
              </w:rPr>
              <w:t>Recepción de relación del personal inscrito a cursos.</w:t>
            </w:r>
          </w:p>
        </w:tc>
        <w:tc>
          <w:tcPr>
            <w:tcW w:w="2792" w:type="pct"/>
            <w:shd w:val="clear" w:color="auto" w:fill="auto"/>
          </w:tcPr>
          <w:p w:rsidR="006650AA" w:rsidRPr="00AA205A" w:rsidRDefault="009A52E6" w:rsidP="00FD39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 Recibe relación del personal inscrito a los diferentes curso, acusa de recibido y turna al área de Recursos Humanos para su trámite.</w:t>
            </w:r>
          </w:p>
          <w:p w:rsidR="00FD392F" w:rsidRDefault="00FD392F" w:rsidP="00FD392F">
            <w:pPr>
              <w:rPr>
                <w:sz w:val="24"/>
                <w:szCs w:val="24"/>
              </w:rPr>
            </w:pPr>
          </w:p>
          <w:p w:rsidR="00FD392F" w:rsidRPr="00AA205A" w:rsidRDefault="00FD392F" w:rsidP="00FD392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AA205A">
              <w:rPr>
                <w:sz w:val="22"/>
                <w:szCs w:val="22"/>
              </w:rPr>
              <w:t>Cursos de capacitación</w:t>
            </w:r>
          </w:p>
        </w:tc>
        <w:tc>
          <w:tcPr>
            <w:tcW w:w="1134" w:type="pct"/>
            <w:shd w:val="clear" w:color="auto" w:fill="auto"/>
          </w:tcPr>
          <w:p w:rsidR="00CE35D2" w:rsidRDefault="00CE35D2" w:rsidP="006650AA">
            <w:pPr>
              <w:jc w:val="center"/>
              <w:rPr>
                <w:sz w:val="22"/>
                <w:szCs w:val="22"/>
              </w:rPr>
            </w:pPr>
          </w:p>
          <w:p w:rsidR="00CE35D2" w:rsidRDefault="00CE35D2" w:rsidP="006650AA">
            <w:pPr>
              <w:jc w:val="center"/>
              <w:rPr>
                <w:sz w:val="22"/>
                <w:szCs w:val="22"/>
              </w:rPr>
            </w:pPr>
          </w:p>
          <w:p w:rsidR="006650AA" w:rsidRPr="00423D62" w:rsidRDefault="009A52E6" w:rsidP="00881E7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Coordinación Administrativa</w:t>
            </w:r>
          </w:p>
        </w:tc>
      </w:tr>
      <w:tr w:rsidR="009A52E6">
        <w:trPr>
          <w:trHeight w:val="1549"/>
        </w:trPr>
        <w:tc>
          <w:tcPr>
            <w:tcW w:w="1074" w:type="pct"/>
          </w:tcPr>
          <w:p w:rsidR="009A52E6" w:rsidRDefault="009A52E6" w:rsidP="002A6F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11.0 Formalización de inscripción </w:t>
            </w:r>
          </w:p>
        </w:tc>
        <w:tc>
          <w:tcPr>
            <w:tcW w:w="2792" w:type="pct"/>
            <w:shd w:val="clear" w:color="auto" w:fill="auto"/>
          </w:tcPr>
          <w:p w:rsidR="009A52E6" w:rsidRDefault="009A52E6" w:rsidP="00FD39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11.1 Recibe relación del personal de las diferentes áreas inscrito a los cursos.</w:t>
            </w:r>
          </w:p>
          <w:p w:rsidR="00C635CF" w:rsidRDefault="00C635CF" w:rsidP="00FD392F">
            <w:pPr>
              <w:rPr>
                <w:sz w:val="22"/>
                <w:szCs w:val="22"/>
              </w:rPr>
            </w:pPr>
          </w:p>
          <w:p w:rsidR="009A52E6" w:rsidRDefault="009A52E6" w:rsidP="00FD39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11.2 Elabora oficio, recaba firma del titular de </w:t>
            </w:r>
            <w:smartTag w:uri="urn:schemas-microsoft-com:office:smarttags" w:element="PersonName">
              <w:smartTagPr>
                <w:attr w:name="ProductID" w:val="la Coordinaci￳n Administrativa"/>
              </w:smartTagPr>
              <w:r>
                <w:rPr>
                  <w:sz w:val="22"/>
                  <w:szCs w:val="22"/>
                </w:rPr>
                <w:t>la Coordinación Administrativa</w:t>
              </w:r>
            </w:smartTag>
            <w:r>
              <w:rPr>
                <w:sz w:val="22"/>
                <w:szCs w:val="22"/>
              </w:rPr>
              <w:t xml:space="preserve"> y envía a la Dirección </w:t>
            </w:r>
            <w:r w:rsidR="0023266A">
              <w:rPr>
                <w:sz w:val="22"/>
                <w:szCs w:val="22"/>
              </w:rPr>
              <w:t xml:space="preserve">General Adjunta </w:t>
            </w:r>
            <w:r>
              <w:rPr>
                <w:sz w:val="22"/>
                <w:szCs w:val="22"/>
              </w:rPr>
              <w:t>de Administración del Servicio Profesional de Carrera y Capacitación la relación del personal con horarios y fechas para la formalización de la inscripción a los diferentes cursos.</w:t>
            </w:r>
          </w:p>
          <w:p w:rsidR="009A52E6" w:rsidRDefault="009A52E6" w:rsidP="00FD392F">
            <w:pPr>
              <w:rPr>
                <w:sz w:val="22"/>
                <w:szCs w:val="22"/>
              </w:rPr>
            </w:pPr>
          </w:p>
          <w:p w:rsidR="009A52E6" w:rsidRDefault="009A52E6" w:rsidP="009A52E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Oficio y relación de personal con horarios y fechas</w:t>
            </w:r>
          </w:p>
          <w:p w:rsidR="00455A81" w:rsidRPr="00AA205A" w:rsidRDefault="00455A81" w:rsidP="009A52E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134" w:type="pct"/>
            <w:shd w:val="clear" w:color="auto" w:fill="auto"/>
          </w:tcPr>
          <w:p w:rsidR="00CE35D2" w:rsidRDefault="00CE35D2" w:rsidP="009A52E6">
            <w:pPr>
              <w:rPr>
                <w:color w:val="000000"/>
                <w:sz w:val="22"/>
                <w:szCs w:val="22"/>
              </w:rPr>
            </w:pPr>
          </w:p>
          <w:p w:rsidR="00CE35D2" w:rsidRDefault="00CE35D2" w:rsidP="009A52E6">
            <w:pPr>
              <w:rPr>
                <w:color w:val="000000"/>
                <w:sz w:val="22"/>
                <w:szCs w:val="22"/>
              </w:rPr>
            </w:pPr>
          </w:p>
          <w:p w:rsidR="00CE35D2" w:rsidRDefault="00CE35D2" w:rsidP="009A52E6">
            <w:pPr>
              <w:rPr>
                <w:color w:val="000000"/>
                <w:sz w:val="22"/>
                <w:szCs w:val="22"/>
              </w:rPr>
            </w:pPr>
          </w:p>
          <w:p w:rsidR="00CE35D2" w:rsidRDefault="001F77EA" w:rsidP="00881E71">
            <w:pPr>
              <w:jc w:val="left"/>
              <w:rPr>
                <w:sz w:val="22"/>
                <w:szCs w:val="22"/>
              </w:rPr>
            </w:pPr>
            <w:r w:rsidRPr="00A544AC">
              <w:rPr>
                <w:color w:val="000000"/>
                <w:sz w:val="22"/>
                <w:szCs w:val="22"/>
              </w:rPr>
              <w:t>Coordinación Administrativa</w:t>
            </w:r>
          </w:p>
          <w:p w:rsidR="009A52E6" w:rsidRDefault="001F77EA" w:rsidP="00881E7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(Á</w:t>
            </w:r>
            <w:r w:rsidR="009A52E6" w:rsidRPr="00423D62">
              <w:rPr>
                <w:sz w:val="22"/>
                <w:szCs w:val="22"/>
              </w:rPr>
              <w:t>rea de Recursos Humanos)</w:t>
            </w:r>
          </w:p>
        </w:tc>
      </w:tr>
      <w:tr w:rsidR="009A52E6" w:rsidTr="00C635CF">
        <w:trPr>
          <w:trHeight w:val="1328"/>
        </w:trPr>
        <w:tc>
          <w:tcPr>
            <w:tcW w:w="1074" w:type="pct"/>
          </w:tcPr>
          <w:p w:rsidR="009A52E6" w:rsidRPr="00423D62" w:rsidRDefault="009A52E6" w:rsidP="00167B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12.0 Impartición Cursos </w:t>
            </w:r>
          </w:p>
        </w:tc>
        <w:tc>
          <w:tcPr>
            <w:tcW w:w="2792" w:type="pct"/>
            <w:shd w:val="clear" w:color="auto" w:fill="auto"/>
          </w:tcPr>
          <w:p w:rsidR="009A52E6" w:rsidRDefault="009A52E6" w:rsidP="00167B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6D7E23">
              <w:rPr>
                <w:sz w:val="22"/>
                <w:szCs w:val="22"/>
              </w:rPr>
              <w:t xml:space="preserve">.1 </w:t>
            </w:r>
            <w:r w:rsidRPr="00AA205A">
              <w:rPr>
                <w:sz w:val="22"/>
                <w:szCs w:val="22"/>
              </w:rPr>
              <w:t>Imparte cursos de Capacitación, según las necesidades detectadas.</w:t>
            </w:r>
          </w:p>
          <w:p w:rsidR="006D7E23" w:rsidRDefault="006D7E23" w:rsidP="00167B7B">
            <w:pPr>
              <w:rPr>
                <w:sz w:val="22"/>
                <w:szCs w:val="22"/>
              </w:rPr>
            </w:pPr>
          </w:p>
          <w:p w:rsidR="009A52E6" w:rsidRDefault="002F64D2" w:rsidP="00B24884">
            <w:pPr>
              <w:pBdr>
                <w:top w:val="single" w:sz="12" w:space="1" w:color="auto"/>
                <w:left w:val="single" w:sz="12" w:space="4" w:color="auto"/>
                <w:bottom w:val="single" w:sz="12" w:space="1" w:color="auto"/>
                <w:right w:val="single" w:sz="12" w:space="4" w:color="auto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Llegada la última fecha de capacitación conforme al calendario establecido en el Programa Nacional de Capacitación, se notifica a las Áreas de la Dirección General de Recursos Humanos, que el personal ha sido capacitado íntegramente.</w:t>
            </w:r>
          </w:p>
          <w:p w:rsidR="002F64D2" w:rsidRPr="002F64D2" w:rsidRDefault="002F64D2" w:rsidP="00167B7B">
            <w:pPr>
              <w:rPr>
                <w:sz w:val="22"/>
                <w:szCs w:val="22"/>
              </w:rPr>
            </w:pPr>
          </w:p>
          <w:p w:rsidR="009A52E6" w:rsidRDefault="009A52E6" w:rsidP="00167B7B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AA205A">
              <w:rPr>
                <w:sz w:val="22"/>
                <w:szCs w:val="22"/>
              </w:rPr>
              <w:t>Cursos de capacitación</w:t>
            </w:r>
          </w:p>
          <w:p w:rsidR="00455A81" w:rsidRPr="00AA205A" w:rsidRDefault="00455A81" w:rsidP="00455A81">
            <w:pPr>
              <w:ind w:left="879"/>
              <w:rPr>
                <w:sz w:val="22"/>
                <w:szCs w:val="22"/>
              </w:rPr>
            </w:pPr>
          </w:p>
        </w:tc>
        <w:tc>
          <w:tcPr>
            <w:tcW w:w="1134" w:type="pct"/>
            <w:shd w:val="clear" w:color="auto" w:fill="auto"/>
          </w:tcPr>
          <w:p w:rsidR="00CE35D2" w:rsidRDefault="00CE35D2" w:rsidP="00CE35D2">
            <w:pPr>
              <w:jc w:val="center"/>
              <w:rPr>
                <w:sz w:val="22"/>
                <w:szCs w:val="22"/>
              </w:rPr>
            </w:pPr>
          </w:p>
          <w:p w:rsidR="00CE35D2" w:rsidRDefault="00CE35D2" w:rsidP="00CE35D2">
            <w:pPr>
              <w:jc w:val="center"/>
              <w:rPr>
                <w:sz w:val="22"/>
                <w:szCs w:val="22"/>
              </w:rPr>
            </w:pPr>
          </w:p>
          <w:p w:rsidR="009A52E6" w:rsidRPr="00423D62" w:rsidRDefault="009A52E6" w:rsidP="00881E7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Dirección </w:t>
            </w:r>
            <w:r w:rsidR="0023266A">
              <w:rPr>
                <w:sz w:val="22"/>
                <w:szCs w:val="22"/>
              </w:rPr>
              <w:t xml:space="preserve">General Adjunta </w:t>
            </w:r>
            <w:r>
              <w:rPr>
                <w:sz w:val="22"/>
                <w:szCs w:val="22"/>
              </w:rPr>
              <w:t xml:space="preserve">de </w:t>
            </w:r>
            <w:r w:rsidR="0023266A">
              <w:rPr>
                <w:sz w:val="22"/>
                <w:szCs w:val="22"/>
              </w:rPr>
              <w:t xml:space="preserve">Administración del </w:t>
            </w:r>
            <w:r>
              <w:rPr>
                <w:sz w:val="22"/>
                <w:szCs w:val="22"/>
              </w:rPr>
              <w:t>Servicio Profesional de Carrera y Capacitación</w:t>
            </w:r>
          </w:p>
        </w:tc>
      </w:tr>
      <w:tr w:rsidR="009A52E6" w:rsidTr="00C635CF">
        <w:trPr>
          <w:trHeight w:val="2963"/>
        </w:trPr>
        <w:tc>
          <w:tcPr>
            <w:tcW w:w="1074" w:type="pct"/>
          </w:tcPr>
          <w:p w:rsidR="009A52E6" w:rsidRPr="00423D62" w:rsidRDefault="009A52E6" w:rsidP="00022B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423D62">
              <w:rPr>
                <w:sz w:val="22"/>
                <w:szCs w:val="22"/>
              </w:rPr>
              <w:t>.0 Evaluación de Cursos</w:t>
            </w:r>
            <w:r>
              <w:rPr>
                <w:sz w:val="22"/>
                <w:szCs w:val="22"/>
              </w:rPr>
              <w:t xml:space="preserve"> impartidos y elaboración de oficios para conocer la opinión </w:t>
            </w:r>
            <w:r w:rsidR="00167B7B">
              <w:rPr>
                <w:sz w:val="22"/>
                <w:szCs w:val="22"/>
              </w:rPr>
              <w:t>sobre</w:t>
            </w:r>
            <w:r>
              <w:rPr>
                <w:sz w:val="22"/>
                <w:szCs w:val="22"/>
              </w:rPr>
              <w:t xml:space="preserve"> los cursos</w:t>
            </w:r>
          </w:p>
        </w:tc>
        <w:tc>
          <w:tcPr>
            <w:tcW w:w="2792" w:type="pct"/>
            <w:shd w:val="clear" w:color="auto" w:fill="auto"/>
          </w:tcPr>
          <w:p w:rsidR="009A52E6" w:rsidRPr="00423D62" w:rsidRDefault="009A52E6" w:rsidP="00022B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423D62">
              <w:rPr>
                <w:sz w:val="22"/>
                <w:szCs w:val="22"/>
              </w:rPr>
              <w:t xml:space="preserve">.1 </w:t>
            </w:r>
            <w:r w:rsidR="00551450">
              <w:rPr>
                <w:sz w:val="22"/>
                <w:szCs w:val="22"/>
              </w:rPr>
              <w:t>S</w:t>
            </w:r>
            <w:r w:rsidRPr="00423D62"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 xml:space="preserve"> lleva a cabo la evaluación de los cursos impartidos</w:t>
            </w:r>
            <w:r w:rsidRPr="00423D62">
              <w:rPr>
                <w:sz w:val="22"/>
                <w:szCs w:val="22"/>
              </w:rPr>
              <w:t>, para saber si la capacitación ha sido d</w:t>
            </w:r>
            <w:r>
              <w:rPr>
                <w:sz w:val="22"/>
                <w:szCs w:val="22"/>
              </w:rPr>
              <w:t xml:space="preserve">e ayuda para el desempeño de </w:t>
            </w:r>
            <w:r w:rsidRPr="00423D62">
              <w:rPr>
                <w:sz w:val="22"/>
                <w:szCs w:val="22"/>
              </w:rPr>
              <w:t>funciones</w:t>
            </w:r>
            <w:r>
              <w:rPr>
                <w:sz w:val="22"/>
                <w:szCs w:val="22"/>
              </w:rPr>
              <w:t xml:space="preserve"> de los trabajadores</w:t>
            </w:r>
            <w:r w:rsidRPr="00423D62">
              <w:rPr>
                <w:sz w:val="22"/>
                <w:szCs w:val="22"/>
              </w:rPr>
              <w:t>.</w:t>
            </w:r>
          </w:p>
          <w:p w:rsidR="009A52E6" w:rsidRPr="00423D62" w:rsidRDefault="009A52E6" w:rsidP="00022B5C">
            <w:pPr>
              <w:rPr>
                <w:sz w:val="22"/>
                <w:szCs w:val="22"/>
              </w:rPr>
            </w:pPr>
          </w:p>
          <w:p w:rsidR="009A52E6" w:rsidRPr="00423D62" w:rsidRDefault="009A52E6" w:rsidP="00022B5C">
            <w:pPr>
              <w:rPr>
                <w:sz w:val="22"/>
                <w:szCs w:val="22"/>
              </w:rPr>
            </w:pPr>
            <w:r w:rsidRPr="00A544AC">
              <w:rPr>
                <w:color w:val="000000"/>
                <w:sz w:val="22"/>
                <w:szCs w:val="22"/>
              </w:rPr>
              <w:t xml:space="preserve">13.2 Elabora oficios originales firmados por el Coordinador Administrativo, dirigidos a cada una </w:t>
            </w:r>
            <w:r w:rsidR="002F64D2">
              <w:rPr>
                <w:color w:val="000000"/>
                <w:sz w:val="22"/>
                <w:szCs w:val="22"/>
              </w:rPr>
              <w:t>de las Á</w:t>
            </w:r>
            <w:r w:rsidR="00C635CF">
              <w:rPr>
                <w:color w:val="000000"/>
                <w:sz w:val="22"/>
                <w:szCs w:val="22"/>
              </w:rPr>
              <w:t>reas que conforman la Dirección General de Recursos Humanos</w:t>
            </w:r>
            <w:r w:rsidR="002F64D2">
              <w:rPr>
                <w:color w:val="000000"/>
                <w:sz w:val="22"/>
                <w:szCs w:val="22"/>
              </w:rPr>
              <w:t xml:space="preserve">, </w:t>
            </w:r>
            <w:r w:rsidR="00FC3828">
              <w:rPr>
                <w:color w:val="000000"/>
                <w:sz w:val="22"/>
                <w:szCs w:val="22"/>
              </w:rPr>
              <w:t>para que</w:t>
            </w:r>
            <w:r w:rsidRPr="00A544AC">
              <w:rPr>
                <w:color w:val="000000"/>
                <w:sz w:val="22"/>
                <w:szCs w:val="22"/>
              </w:rPr>
              <w:t xml:space="preserve"> informen si la capacitación ha sido la idónea para el mejoramiento del desempeño de sus funciones</w:t>
            </w:r>
            <w:r w:rsidRPr="009124AF">
              <w:rPr>
                <w:color w:val="FF0000"/>
                <w:sz w:val="22"/>
                <w:szCs w:val="22"/>
              </w:rPr>
              <w:t>.</w:t>
            </w:r>
          </w:p>
          <w:p w:rsidR="009A52E6" w:rsidRPr="00423D62" w:rsidRDefault="009A52E6" w:rsidP="00022B5C">
            <w:pPr>
              <w:rPr>
                <w:sz w:val="22"/>
                <w:szCs w:val="22"/>
              </w:rPr>
            </w:pPr>
          </w:p>
          <w:p w:rsidR="009A52E6" w:rsidRPr="00C635CF" w:rsidRDefault="009A52E6" w:rsidP="00C635C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423D62">
              <w:rPr>
                <w:sz w:val="22"/>
                <w:szCs w:val="22"/>
              </w:rPr>
              <w:t>Oficios</w:t>
            </w:r>
            <w:r w:rsidR="00FC3828">
              <w:rPr>
                <w:sz w:val="22"/>
                <w:szCs w:val="22"/>
              </w:rPr>
              <w:t xml:space="preserve"> de solicitud de evaluación</w:t>
            </w:r>
          </w:p>
        </w:tc>
        <w:tc>
          <w:tcPr>
            <w:tcW w:w="1134" w:type="pct"/>
            <w:shd w:val="clear" w:color="auto" w:fill="auto"/>
          </w:tcPr>
          <w:p w:rsidR="009A52E6" w:rsidRDefault="009A52E6" w:rsidP="00022B5C">
            <w:pPr>
              <w:jc w:val="center"/>
              <w:rPr>
                <w:sz w:val="22"/>
                <w:szCs w:val="22"/>
              </w:rPr>
            </w:pPr>
          </w:p>
          <w:p w:rsidR="00CE35D2" w:rsidRDefault="00CE35D2" w:rsidP="00022B5C">
            <w:pPr>
              <w:jc w:val="center"/>
              <w:rPr>
                <w:sz w:val="22"/>
                <w:szCs w:val="22"/>
              </w:rPr>
            </w:pPr>
          </w:p>
          <w:p w:rsidR="00CE35D2" w:rsidRDefault="00CE35D2" w:rsidP="00022B5C">
            <w:pPr>
              <w:jc w:val="center"/>
              <w:rPr>
                <w:sz w:val="22"/>
                <w:szCs w:val="22"/>
              </w:rPr>
            </w:pPr>
          </w:p>
          <w:p w:rsidR="00CE35D2" w:rsidRDefault="001F77EA" w:rsidP="00881E71">
            <w:pPr>
              <w:jc w:val="left"/>
              <w:rPr>
                <w:sz w:val="22"/>
                <w:szCs w:val="22"/>
              </w:rPr>
            </w:pPr>
            <w:r w:rsidRPr="00A544AC">
              <w:rPr>
                <w:color w:val="000000"/>
                <w:sz w:val="22"/>
                <w:szCs w:val="22"/>
              </w:rPr>
              <w:t>Coordinación Administrativa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</w:p>
          <w:p w:rsidR="009A52E6" w:rsidRPr="00423D62" w:rsidRDefault="001F77EA" w:rsidP="00881E7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(Á</w:t>
            </w:r>
            <w:r w:rsidR="009A52E6" w:rsidRPr="00423D62">
              <w:rPr>
                <w:sz w:val="22"/>
                <w:szCs w:val="22"/>
              </w:rPr>
              <w:t>rea de Recursos Humanos)</w:t>
            </w:r>
          </w:p>
        </w:tc>
      </w:tr>
      <w:tr w:rsidR="009A52E6">
        <w:trPr>
          <w:trHeight w:val="1609"/>
        </w:trPr>
        <w:tc>
          <w:tcPr>
            <w:tcW w:w="1074" w:type="pct"/>
          </w:tcPr>
          <w:p w:rsidR="009A52E6" w:rsidRPr="00423D62" w:rsidRDefault="009A52E6" w:rsidP="00A27A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14.0 Recepción de oficio de evaluación y elaboración de respuesta </w:t>
            </w:r>
          </w:p>
        </w:tc>
        <w:tc>
          <w:tcPr>
            <w:tcW w:w="2792" w:type="pct"/>
            <w:shd w:val="clear" w:color="auto" w:fill="auto"/>
          </w:tcPr>
          <w:p w:rsidR="009A52E6" w:rsidRDefault="009A52E6" w:rsidP="00423D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14.1 Recibe</w:t>
            </w:r>
            <w:r w:rsidR="00FC3828">
              <w:rPr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 xml:space="preserve"> oficio </w:t>
            </w:r>
            <w:r w:rsidR="006D7E23">
              <w:rPr>
                <w:sz w:val="22"/>
                <w:szCs w:val="22"/>
              </w:rPr>
              <w:t>de solicitud de evaluación de</w:t>
            </w:r>
            <w:r>
              <w:rPr>
                <w:sz w:val="22"/>
                <w:szCs w:val="22"/>
              </w:rPr>
              <w:t xml:space="preserve"> la calidad de los cursos así como su pertinencia hacia la mejora del desempeño de funciones de los capacitados. </w:t>
            </w:r>
          </w:p>
          <w:p w:rsidR="009A52E6" w:rsidRDefault="009A52E6" w:rsidP="00423D62">
            <w:pPr>
              <w:rPr>
                <w:sz w:val="22"/>
                <w:szCs w:val="22"/>
              </w:rPr>
            </w:pPr>
          </w:p>
          <w:p w:rsidR="009A52E6" w:rsidRDefault="009A52E6" w:rsidP="00423D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14.2 Envía</w:t>
            </w:r>
            <w:r w:rsidR="00FC3828">
              <w:rPr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 xml:space="preserve"> contestación a la Coordinación Administrativa</w:t>
            </w:r>
          </w:p>
          <w:p w:rsidR="009A52E6" w:rsidRDefault="009A52E6" w:rsidP="00423D62">
            <w:pPr>
              <w:rPr>
                <w:sz w:val="22"/>
                <w:szCs w:val="22"/>
              </w:rPr>
            </w:pPr>
          </w:p>
          <w:p w:rsidR="009A52E6" w:rsidRPr="00423D62" w:rsidRDefault="009A52E6" w:rsidP="00A27A81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Oficio </w:t>
            </w:r>
            <w:r w:rsidR="00FC3828">
              <w:rPr>
                <w:sz w:val="22"/>
                <w:szCs w:val="22"/>
              </w:rPr>
              <w:t>de solicitud de evaluación</w:t>
            </w:r>
          </w:p>
        </w:tc>
        <w:tc>
          <w:tcPr>
            <w:tcW w:w="1134" w:type="pct"/>
            <w:shd w:val="clear" w:color="auto" w:fill="auto"/>
          </w:tcPr>
          <w:p w:rsidR="009A52E6" w:rsidRDefault="009A52E6" w:rsidP="00881E71">
            <w:pPr>
              <w:jc w:val="left"/>
              <w:rPr>
                <w:sz w:val="22"/>
                <w:szCs w:val="22"/>
              </w:rPr>
            </w:pPr>
          </w:p>
          <w:p w:rsidR="00CE35D2" w:rsidRDefault="00CE35D2" w:rsidP="00881E71">
            <w:pPr>
              <w:jc w:val="left"/>
              <w:rPr>
                <w:sz w:val="22"/>
                <w:szCs w:val="22"/>
              </w:rPr>
            </w:pPr>
          </w:p>
          <w:p w:rsidR="00CE35D2" w:rsidRDefault="009A52E6" w:rsidP="00881E7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Áreas de la </w:t>
            </w:r>
          </w:p>
          <w:p w:rsidR="009A52E6" w:rsidRPr="00423D62" w:rsidRDefault="009A52E6" w:rsidP="00881E7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D.G.R.H.</w:t>
            </w:r>
          </w:p>
        </w:tc>
      </w:tr>
      <w:tr w:rsidR="009A52E6">
        <w:trPr>
          <w:trHeight w:val="1280"/>
        </w:trPr>
        <w:tc>
          <w:tcPr>
            <w:tcW w:w="1074" w:type="pct"/>
          </w:tcPr>
          <w:p w:rsidR="009A52E6" w:rsidRPr="00423D62" w:rsidRDefault="009A52E6" w:rsidP="002A6F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 Recepción dictamen de evaluación de cursos de capacitación</w:t>
            </w:r>
          </w:p>
        </w:tc>
        <w:tc>
          <w:tcPr>
            <w:tcW w:w="2792" w:type="pct"/>
            <w:shd w:val="clear" w:color="auto" w:fill="auto"/>
          </w:tcPr>
          <w:p w:rsidR="009A52E6" w:rsidRDefault="009A52E6" w:rsidP="006650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15.1 Recibe oficio con dictamen de evaluación de cursos y turna </w:t>
            </w:r>
            <w:r w:rsidR="00F00FD0">
              <w:rPr>
                <w:sz w:val="22"/>
                <w:szCs w:val="22"/>
              </w:rPr>
              <w:t xml:space="preserve">al </w:t>
            </w:r>
            <w:r>
              <w:rPr>
                <w:sz w:val="22"/>
                <w:szCs w:val="22"/>
              </w:rPr>
              <w:t>Área de Re</w:t>
            </w:r>
            <w:r w:rsidR="00F00FD0">
              <w:rPr>
                <w:sz w:val="22"/>
                <w:szCs w:val="22"/>
              </w:rPr>
              <w:t>cursos Humanos.</w:t>
            </w:r>
          </w:p>
          <w:p w:rsidR="009A52E6" w:rsidRDefault="009A52E6" w:rsidP="006650AA">
            <w:pPr>
              <w:rPr>
                <w:sz w:val="22"/>
                <w:szCs w:val="22"/>
              </w:rPr>
            </w:pPr>
          </w:p>
          <w:p w:rsidR="009A52E6" w:rsidRDefault="009A52E6" w:rsidP="002A6FE2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Oficio </w:t>
            </w:r>
            <w:r w:rsidR="00FC3828">
              <w:rPr>
                <w:sz w:val="22"/>
                <w:szCs w:val="22"/>
              </w:rPr>
              <w:t>de envío de dictamen</w:t>
            </w:r>
          </w:p>
          <w:p w:rsidR="009A52E6" w:rsidRPr="00423D62" w:rsidRDefault="009A52E6" w:rsidP="00423D62">
            <w:pPr>
              <w:rPr>
                <w:sz w:val="22"/>
                <w:szCs w:val="22"/>
              </w:rPr>
            </w:pPr>
          </w:p>
        </w:tc>
        <w:tc>
          <w:tcPr>
            <w:tcW w:w="1134" w:type="pct"/>
            <w:shd w:val="clear" w:color="auto" w:fill="auto"/>
          </w:tcPr>
          <w:p w:rsidR="009A52E6" w:rsidRDefault="009A52E6" w:rsidP="00881E71">
            <w:pPr>
              <w:jc w:val="left"/>
              <w:rPr>
                <w:sz w:val="22"/>
                <w:szCs w:val="22"/>
              </w:rPr>
            </w:pPr>
          </w:p>
          <w:p w:rsidR="009A52E6" w:rsidRPr="00423D62" w:rsidRDefault="009A52E6" w:rsidP="00881E7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Coordinación Administrativa</w:t>
            </w:r>
          </w:p>
        </w:tc>
      </w:tr>
      <w:tr w:rsidR="009A52E6">
        <w:trPr>
          <w:trHeight w:val="1480"/>
        </w:trPr>
        <w:tc>
          <w:tcPr>
            <w:tcW w:w="1074" w:type="pct"/>
          </w:tcPr>
          <w:p w:rsidR="009A52E6" w:rsidRDefault="009A52E6" w:rsidP="002A6FE2">
            <w:pPr>
              <w:rPr>
                <w:sz w:val="22"/>
                <w:szCs w:val="22"/>
              </w:rPr>
            </w:pPr>
          </w:p>
          <w:p w:rsidR="009A52E6" w:rsidRDefault="009A52E6" w:rsidP="002A6F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16.0 Información de resultados de la evaluación de cursos </w:t>
            </w:r>
          </w:p>
        </w:tc>
        <w:tc>
          <w:tcPr>
            <w:tcW w:w="2792" w:type="pct"/>
            <w:shd w:val="clear" w:color="auto" w:fill="auto"/>
          </w:tcPr>
          <w:p w:rsidR="009A52E6" w:rsidRDefault="009A52E6" w:rsidP="006650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16.1 Recibe </w:t>
            </w:r>
            <w:r w:rsidR="00FC3828">
              <w:rPr>
                <w:sz w:val="22"/>
                <w:szCs w:val="22"/>
              </w:rPr>
              <w:t xml:space="preserve">oficio y </w:t>
            </w:r>
            <w:r>
              <w:rPr>
                <w:sz w:val="22"/>
                <w:szCs w:val="22"/>
              </w:rPr>
              <w:t xml:space="preserve">dictamen de evaluación de cursos. </w:t>
            </w:r>
          </w:p>
          <w:p w:rsidR="009A52E6" w:rsidRDefault="009A52E6" w:rsidP="006650AA">
            <w:pPr>
              <w:rPr>
                <w:sz w:val="22"/>
                <w:szCs w:val="22"/>
              </w:rPr>
            </w:pPr>
          </w:p>
          <w:p w:rsidR="009A52E6" w:rsidRDefault="009A52E6" w:rsidP="006650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16.2 </w:t>
            </w:r>
            <w:r w:rsidR="00FC3828">
              <w:rPr>
                <w:sz w:val="22"/>
                <w:szCs w:val="22"/>
              </w:rPr>
              <w:t>Elabora oficio para i</w:t>
            </w:r>
            <w:r w:rsidRPr="00423D62">
              <w:rPr>
                <w:sz w:val="22"/>
                <w:szCs w:val="22"/>
              </w:rPr>
              <w:t>nforma</w:t>
            </w:r>
            <w:r w:rsidR="00FC3828">
              <w:rPr>
                <w:sz w:val="22"/>
                <w:szCs w:val="22"/>
              </w:rPr>
              <w:t>r</w:t>
            </w:r>
            <w:r w:rsidRPr="00423D62">
              <w:rPr>
                <w:sz w:val="22"/>
                <w:szCs w:val="22"/>
              </w:rPr>
              <w:t xml:space="preserve"> a la Dirección </w:t>
            </w:r>
            <w:r w:rsidR="0023266A">
              <w:rPr>
                <w:sz w:val="22"/>
                <w:szCs w:val="22"/>
              </w:rPr>
              <w:t xml:space="preserve">General Adjunta </w:t>
            </w:r>
            <w:r w:rsidRPr="00423D62">
              <w:rPr>
                <w:sz w:val="22"/>
                <w:szCs w:val="22"/>
              </w:rPr>
              <w:t>de Administración del Servicio Profesional de Carrera y Capacitación, los resultados</w:t>
            </w:r>
            <w:r>
              <w:rPr>
                <w:sz w:val="22"/>
                <w:szCs w:val="22"/>
              </w:rPr>
              <w:t xml:space="preserve"> de la evaluación de los cursos mediante oficio signado por el Coordinador Administrativo.</w:t>
            </w:r>
          </w:p>
          <w:p w:rsidR="009A52E6" w:rsidRDefault="009A52E6" w:rsidP="006650AA">
            <w:pPr>
              <w:rPr>
                <w:sz w:val="22"/>
                <w:szCs w:val="22"/>
              </w:rPr>
            </w:pPr>
          </w:p>
          <w:p w:rsidR="009A52E6" w:rsidRPr="00AA3FC0" w:rsidRDefault="009A52E6" w:rsidP="00AA3FC0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Oficio </w:t>
            </w:r>
            <w:r w:rsidR="00FC3828">
              <w:rPr>
                <w:sz w:val="22"/>
                <w:szCs w:val="22"/>
              </w:rPr>
              <w:t>de resultados de evaluación</w:t>
            </w:r>
          </w:p>
        </w:tc>
        <w:tc>
          <w:tcPr>
            <w:tcW w:w="1134" w:type="pct"/>
            <w:shd w:val="clear" w:color="auto" w:fill="auto"/>
          </w:tcPr>
          <w:p w:rsidR="009A52E6" w:rsidRDefault="009A52E6" w:rsidP="00881E71">
            <w:pPr>
              <w:jc w:val="left"/>
              <w:rPr>
                <w:sz w:val="22"/>
                <w:szCs w:val="22"/>
              </w:rPr>
            </w:pPr>
          </w:p>
          <w:p w:rsidR="00CE35D2" w:rsidRDefault="00CE35D2" w:rsidP="00881E7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Coordinación Administrativa</w:t>
            </w:r>
          </w:p>
          <w:p w:rsidR="009A52E6" w:rsidRDefault="00CE35D2" w:rsidP="00881E7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F00FD0">
              <w:rPr>
                <w:sz w:val="22"/>
                <w:szCs w:val="22"/>
              </w:rPr>
              <w:t>Á</w:t>
            </w:r>
            <w:r w:rsidR="009A52E6" w:rsidRPr="00423D62">
              <w:rPr>
                <w:sz w:val="22"/>
                <w:szCs w:val="22"/>
              </w:rPr>
              <w:t>rea de Recursos Humanos</w:t>
            </w:r>
            <w:r>
              <w:rPr>
                <w:sz w:val="22"/>
                <w:szCs w:val="22"/>
              </w:rPr>
              <w:t>)</w:t>
            </w:r>
            <w:r w:rsidR="00F00FD0">
              <w:rPr>
                <w:sz w:val="22"/>
                <w:szCs w:val="22"/>
              </w:rPr>
              <w:t>.</w:t>
            </w:r>
          </w:p>
        </w:tc>
      </w:tr>
      <w:tr w:rsidR="009A52E6">
        <w:trPr>
          <w:trHeight w:val="1480"/>
        </w:trPr>
        <w:tc>
          <w:tcPr>
            <w:tcW w:w="1074" w:type="pct"/>
          </w:tcPr>
          <w:p w:rsidR="009A52E6" w:rsidRDefault="009A52E6" w:rsidP="002A6F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17.0 </w:t>
            </w:r>
            <w:r w:rsidR="00167B7B">
              <w:rPr>
                <w:sz w:val="22"/>
                <w:szCs w:val="22"/>
              </w:rPr>
              <w:t>Recepción de la resultados de la e</w:t>
            </w:r>
            <w:r>
              <w:rPr>
                <w:sz w:val="22"/>
                <w:szCs w:val="22"/>
              </w:rPr>
              <w:t>valuación de cursos impartidos</w:t>
            </w:r>
          </w:p>
        </w:tc>
        <w:tc>
          <w:tcPr>
            <w:tcW w:w="2792" w:type="pct"/>
            <w:shd w:val="clear" w:color="auto" w:fill="auto"/>
          </w:tcPr>
          <w:p w:rsidR="009A52E6" w:rsidRDefault="00FC3828" w:rsidP="006650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17.1 Recibe y acusa en copia, o</w:t>
            </w:r>
            <w:r w:rsidR="009A52E6">
              <w:rPr>
                <w:sz w:val="22"/>
                <w:szCs w:val="22"/>
              </w:rPr>
              <w:t>ficio con los resultados de la evaluación de los cursos que impartió.</w:t>
            </w:r>
          </w:p>
          <w:p w:rsidR="009A52E6" w:rsidRDefault="009A52E6" w:rsidP="006650AA">
            <w:pPr>
              <w:rPr>
                <w:sz w:val="22"/>
                <w:szCs w:val="22"/>
              </w:rPr>
            </w:pPr>
          </w:p>
          <w:p w:rsidR="00AA3FC0" w:rsidRPr="00455A81" w:rsidRDefault="009A52E6" w:rsidP="00455A81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Oficio</w:t>
            </w:r>
            <w:r w:rsidR="00FC3828">
              <w:rPr>
                <w:sz w:val="22"/>
                <w:szCs w:val="22"/>
              </w:rPr>
              <w:t xml:space="preserve"> de resultados de evaluación</w:t>
            </w:r>
          </w:p>
          <w:p w:rsidR="00AA3FC0" w:rsidRDefault="00AA3FC0" w:rsidP="00EC2D1A">
            <w:pPr>
              <w:jc w:val="center"/>
              <w:rPr>
                <w:b/>
                <w:sz w:val="22"/>
                <w:szCs w:val="22"/>
              </w:rPr>
            </w:pPr>
          </w:p>
          <w:p w:rsidR="009A52E6" w:rsidRDefault="009A52E6" w:rsidP="00EC2D1A">
            <w:pPr>
              <w:jc w:val="center"/>
              <w:rPr>
                <w:b/>
                <w:sz w:val="22"/>
                <w:szCs w:val="22"/>
              </w:rPr>
            </w:pPr>
          </w:p>
          <w:p w:rsidR="009A52E6" w:rsidRDefault="009A52E6" w:rsidP="00EC2D1A">
            <w:pPr>
              <w:jc w:val="center"/>
              <w:rPr>
                <w:b/>
                <w:sz w:val="22"/>
                <w:szCs w:val="22"/>
              </w:rPr>
            </w:pPr>
          </w:p>
          <w:p w:rsidR="009A52E6" w:rsidRDefault="009A52E6" w:rsidP="00EC2D1A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TERMINA PROCEDIMIENTO</w:t>
            </w:r>
          </w:p>
        </w:tc>
        <w:tc>
          <w:tcPr>
            <w:tcW w:w="1134" w:type="pct"/>
            <w:shd w:val="clear" w:color="auto" w:fill="auto"/>
          </w:tcPr>
          <w:p w:rsidR="00CE35D2" w:rsidRDefault="00CE35D2" w:rsidP="00881E71">
            <w:pPr>
              <w:jc w:val="left"/>
              <w:rPr>
                <w:sz w:val="22"/>
                <w:szCs w:val="22"/>
              </w:rPr>
            </w:pPr>
          </w:p>
          <w:p w:rsidR="00CE35D2" w:rsidRDefault="00CE35D2" w:rsidP="00881E71">
            <w:pPr>
              <w:jc w:val="left"/>
              <w:rPr>
                <w:sz w:val="22"/>
                <w:szCs w:val="22"/>
              </w:rPr>
            </w:pPr>
          </w:p>
          <w:p w:rsidR="009A52E6" w:rsidRDefault="009A52E6" w:rsidP="00881E7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Dirección</w:t>
            </w:r>
            <w:r w:rsidR="0023266A">
              <w:rPr>
                <w:sz w:val="22"/>
                <w:szCs w:val="22"/>
              </w:rPr>
              <w:t xml:space="preserve"> General Adjunta</w:t>
            </w:r>
            <w:r>
              <w:rPr>
                <w:sz w:val="22"/>
                <w:szCs w:val="22"/>
              </w:rPr>
              <w:t xml:space="preserve"> de Administración del Servicio profesional de Carrera y Capacitación.</w:t>
            </w:r>
          </w:p>
        </w:tc>
      </w:tr>
    </w:tbl>
    <w:p w:rsidR="00783E79" w:rsidRDefault="00783E79">
      <w:pPr>
        <w:rPr>
          <w:b/>
          <w:sz w:val="24"/>
          <w:lang w:val="es-ES"/>
        </w:rPr>
      </w:pPr>
    </w:p>
    <w:p w:rsidR="008A35CC" w:rsidRDefault="008A35CC">
      <w:pPr>
        <w:rPr>
          <w:b/>
          <w:sz w:val="24"/>
          <w:lang w:val="es-ES"/>
        </w:rPr>
      </w:pPr>
    </w:p>
    <w:p w:rsidR="008A35CC" w:rsidRDefault="008A35CC">
      <w:pPr>
        <w:rPr>
          <w:b/>
          <w:sz w:val="24"/>
          <w:lang w:val="es-ES"/>
        </w:rPr>
      </w:pPr>
    </w:p>
    <w:p w:rsidR="008A35CC" w:rsidRDefault="008A35CC">
      <w:pPr>
        <w:rPr>
          <w:b/>
          <w:sz w:val="24"/>
          <w:lang w:val="es-ES"/>
        </w:rPr>
      </w:pPr>
    </w:p>
    <w:p w:rsidR="008A35CC" w:rsidRDefault="008A35CC">
      <w:pPr>
        <w:rPr>
          <w:b/>
          <w:sz w:val="24"/>
          <w:lang w:val="es-ES"/>
        </w:rPr>
      </w:pPr>
    </w:p>
    <w:p w:rsidR="008A35CC" w:rsidRDefault="008A35CC">
      <w:pPr>
        <w:rPr>
          <w:b/>
          <w:sz w:val="24"/>
          <w:lang w:val="es-ES"/>
        </w:rPr>
      </w:pPr>
    </w:p>
    <w:p w:rsidR="008A35CC" w:rsidRDefault="008A35CC">
      <w:pPr>
        <w:rPr>
          <w:b/>
          <w:sz w:val="24"/>
          <w:lang w:val="es-ES"/>
        </w:rPr>
      </w:pPr>
    </w:p>
    <w:p w:rsidR="008A35CC" w:rsidRDefault="008A35CC">
      <w:pPr>
        <w:rPr>
          <w:b/>
          <w:sz w:val="24"/>
          <w:lang w:val="es-ES"/>
        </w:rPr>
      </w:pPr>
    </w:p>
    <w:p w:rsidR="008A35CC" w:rsidRDefault="008A35CC">
      <w:pPr>
        <w:rPr>
          <w:b/>
          <w:sz w:val="24"/>
          <w:lang w:val="es-ES"/>
        </w:rPr>
      </w:pPr>
    </w:p>
    <w:p w:rsidR="008A35CC" w:rsidRDefault="008A35CC">
      <w:pPr>
        <w:rPr>
          <w:b/>
          <w:sz w:val="24"/>
          <w:lang w:val="es-ES"/>
        </w:rPr>
      </w:pPr>
    </w:p>
    <w:p w:rsidR="008A35CC" w:rsidRDefault="008A35CC">
      <w:pPr>
        <w:rPr>
          <w:b/>
          <w:sz w:val="24"/>
          <w:lang w:val="es-ES"/>
        </w:rPr>
      </w:pPr>
    </w:p>
    <w:p w:rsidR="008A35CC" w:rsidRDefault="008A35CC">
      <w:pPr>
        <w:rPr>
          <w:b/>
          <w:sz w:val="24"/>
          <w:lang w:val="es-ES"/>
        </w:rPr>
      </w:pPr>
    </w:p>
    <w:p w:rsidR="00D54391" w:rsidRPr="0023266A" w:rsidRDefault="00650FBB">
      <w:pPr>
        <w:rPr>
          <w:b/>
          <w:sz w:val="24"/>
          <w:lang w:val="es-ES"/>
        </w:rPr>
      </w:pPr>
      <w:r>
        <w:rPr>
          <w:b/>
          <w:sz w:val="24"/>
          <w:lang w:val="es-ES"/>
        </w:rPr>
        <w:lastRenderedPageBreak/>
        <w:t>5</w:t>
      </w:r>
      <w:r w:rsidR="008A35CC">
        <w:rPr>
          <w:b/>
          <w:sz w:val="24"/>
          <w:lang w:val="es-ES"/>
        </w:rPr>
        <w:t>.0 DIAGRAMA DE FLUJO</w:t>
      </w:r>
    </w:p>
    <w:p w:rsidR="00D16507" w:rsidRDefault="00455A81" w:rsidP="002F64D2">
      <w:pPr>
        <w:tabs>
          <w:tab w:val="left" w:pos="567"/>
        </w:tabs>
        <w:rPr>
          <w:b/>
          <w:sz w:val="24"/>
          <w:lang w:val="es-ES"/>
        </w:rPr>
      </w:pPr>
      <w:r>
        <w:object w:dxaOrig="11960" w:dyaOrig="173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5.5pt;height:499.5pt" o:ole="">
            <v:imagedata r:id="rId8" o:title=""/>
          </v:shape>
          <o:OLEObject Type="Embed" ProgID="Visio.Drawing.11" ShapeID="_x0000_i1025" DrawAspect="Content" ObjectID="_1407846628" r:id="rId9"/>
        </w:object>
      </w:r>
    </w:p>
    <w:p w:rsidR="00E400A5" w:rsidRDefault="00E400A5">
      <w:pPr>
        <w:rPr>
          <w:b/>
          <w:sz w:val="24"/>
          <w:lang w:val="es-ES"/>
        </w:rPr>
      </w:pPr>
    </w:p>
    <w:p w:rsidR="009C42BB" w:rsidRDefault="008A35CC">
      <w:pPr>
        <w:rPr>
          <w:b/>
          <w:sz w:val="24"/>
          <w:lang w:val="es-ES"/>
        </w:rPr>
      </w:pPr>
      <w:r>
        <w:rPr>
          <w:b/>
          <w:sz w:val="24"/>
          <w:lang w:val="es-ES"/>
        </w:rPr>
        <w:lastRenderedPageBreak/>
        <w:t xml:space="preserve">6.0 </w:t>
      </w:r>
      <w:r>
        <w:rPr>
          <w:b/>
          <w:sz w:val="24"/>
          <w:lang w:val="es-ES"/>
        </w:rPr>
        <w:tab/>
        <w:t>DOCUMENTOS DE REFERENCIA</w:t>
      </w:r>
    </w:p>
    <w:p w:rsidR="009C42BB" w:rsidRDefault="009C42BB">
      <w:pPr>
        <w:rPr>
          <w:b/>
          <w:sz w:val="24"/>
          <w:lang w:val="es-ES"/>
        </w:rPr>
      </w:pPr>
    </w:p>
    <w:tbl>
      <w:tblPr>
        <w:tblW w:w="10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0"/>
        <w:gridCol w:w="3064"/>
      </w:tblGrid>
      <w:tr w:rsidR="009C42BB" w:rsidTr="00B24884">
        <w:trPr>
          <w:trHeight w:val="227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C42BB" w:rsidRDefault="009C42BB">
            <w:pPr>
              <w:pStyle w:val="Ttulo8"/>
              <w:jc w:val="center"/>
              <w:rPr>
                <w:lang w:val="es-ES"/>
              </w:rPr>
            </w:pPr>
            <w:r>
              <w:rPr>
                <w:lang w:val="es-ES"/>
              </w:rPr>
              <w:t>Documentos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9C42BB" w:rsidRPr="00265A35" w:rsidRDefault="009C42BB">
            <w:pPr>
              <w:jc w:val="center"/>
              <w:rPr>
                <w:b/>
                <w:sz w:val="22"/>
                <w:szCs w:val="22"/>
                <w:lang w:val="es-ES"/>
              </w:rPr>
            </w:pPr>
            <w:r w:rsidRPr="00265A35">
              <w:rPr>
                <w:b/>
                <w:sz w:val="22"/>
                <w:szCs w:val="22"/>
                <w:lang w:val="es-ES"/>
              </w:rPr>
              <w:t>Código (cuando aplique)</w:t>
            </w:r>
          </w:p>
        </w:tc>
      </w:tr>
      <w:tr w:rsidR="009C42BB" w:rsidTr="00B24884">
        <w:trPr>
          <w:trHeight w:val="227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1E09F7" w:rsidRDefault="006D7E23" w:rsidP="005041C4">
            <w:pPr>
              <w:rPr>
                <w:sz w:val="22"/>
                <w:szCs w:val="22"/>
                <w:lang w:val="es-ES"/>
              </w:rPr>
            </w:pPr>
            <w:r>
              <w:rPr>
                <w:rFonts w:cs="Arial"/>
                <w:bCs/>
                <w:sz w:val="22"/>
                <w:szCs w:val="22"/>
                <w:lang w:val="es-ES"/>
              </w:rPr>
              <w:t>Reglamento Interior de la Secretaría de Salud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265A35" w:rsidRDefault="009C42BB" w:rsidP="00716786">
            <w:pPr>
              <w:jc w:val="center"/>
              <w:rPr>
                <w:sz w:val="22"/>
                <w:szCs w:val="22"/>
                <w:lang w:val="es-ES"/>
              </w:rPr>
            </w:pPr>
            <w:r w:rsidRPr="00265A35">
              <w:rPr>
                <w:sz w:val="22"/>
                <w:szCs w:val="22"/>
                <w:lang w:val="es-ES"/>
              </w:rPr>
              <w:t>No aplica</w:t>
            </w:r>
          </w:p>
        </w:tc>
      </w:tr>
      <w:tr w:rsidR="009C42BB" w:rsidTr="00B24884">
        <w:trPr>
          <w:trHeight w:val="227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1E09F7" w:rsidRDefault="005A179D" w:rsidP="005041C4">
            <w:pPr>
              <w:rPr>
                <w:sz w:val="22"/>
                <w:szCs w:val="22"/>
                <w:lang w:val="es-ES"/>
              </w:rPr>
            </w:pPr>
            <w:r w:rsidRPr="001E09F7">
              <w:rPr>
                <w:rFonts w:cs="Arial"/>
                <w:sz w:val="22"/>
                <w:szCs w:val="22"/>
              </w:rPr>
              <w:t>Reglamento de Capacitación</w:t>
            </w:r>
            <w:r w:rsidRPr="001E09F7">
              <w:rPr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265A35" w:rsidRDefault="009C42BB" w:rsidP="00423D62">
            <w:pPr>
              <w:jc w:val="center"/>
              <w:rPr>
                <w:sz w:val="22"/>
                <w:szCs w:val="22"/>
                <w:lang w:val="es-ES"/>
              </w:rPr>
            </w:pPr>
            <w:r w:rsidRPr="00265A35">
              <w:rPr>
                <w:sz w:val="22"/>
                <w:szCs w:val="22"/>
                <w:lang w:val="es-ES"/>
              </w:rPr>
              <w:t>No aplica</w:t>
            </w:r>
          </w:p>
        </w:tc>
      </w:tr>
      <w:tr w:rsidR="00423D62" w:rsidTr="00B24884">
        <w:trPr>
          <w:trHeight w:val="227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D62" w:rsidRPr="001E09F7" w:rsidRDefault="005A179D" w:rsidP="005041C4">
            <w:pPr>
              <w:rPr>
                <w:rFonts w:cs="Arial"/>
                <w:sz w:val="22"/>
                <w:szCs w:val="22"/>
              </w:rPr>
            </w:pPr>
            <w:r w:rsidRPr="001E09F7">
              <w:rPr>
                <w:rFonts w:cs="Arial"/>
                <w:sz w:val="22"/>
                <w:szCs w:val="22"/>
              </w:rPr>
              <w:t>Condiciones Generales de Trabajo  de la SSA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D62" w:rsidRPr="00265A35" w:rsidRDefault="00423D62" w:rsidP="002F1993">
            <w:pPr>
              <w:jc w:val="center"/>
              <w:rPr>
                <w:rFonts w:cs="Arial"/>
                <w:sz w:val="22"/>
                <w:szCs w:val="22"/>
              </w:rPr>
            </w:pPr>
            <w:r w:rsidRPr="00265A35">
              <w:rPr>
                <w:rFonts w:cs="Arial"/>
                <w:sz w:val="22"/>
                <w:szCs w:val="22"/>
              </w:rPr>
              <w:t>No aplica</w:t>
            </w:r>
          </w:p>
        </w:tc>
      </w:tr>
      <w:tr w:rsidR="00022B5C" w:rsidTr="00B24884">
        <w:trPr>
          <w:trHeight w:val="227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5C" w:rsidRPr="001E09F7" w:rsidRDefault="005A179D" w:rsidP="005041C4">
            <w:pPr>
              <w:rPr>
                <w:rFonts w:cs="Arial"/>
                <w:sz w:val="22"/>
                <w:szCs w:val="22"/>
              </w:rPr>
            </w:pPr>
            <w:r w:rsidRPr="001E09F7">
              <w:rPr>
                <w:sz w:val="22"/>
                <w:szCs w:val="22"/>
                <w:lang w:val="es-ES"/>
              </w:rPr>
              <w:t>Manual de Organización Específico de la D.G.R.H.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5C" w:rsidRPr="00265A35" w:rsidRDefault="00022B5C" w:rsidP="002F1993">
            <w:pPr>
              <w:jc w:val="center"/>
              <w:rPr>
                <w:rFonts w:cs="Arial"/>
                <w:sz w:val="22"/>
                <w:szCs w:val="22"/>
              </w:rPr>
            </w:pPr>
            <w:r w:rsidRPr="00265A35">
              <w:rPr>
                <w:rFonts w:cs="Arial"/>
                <w:sz w:val="22"/>
                <w:szCs w:val="22"/>
              </w:rPr>
              <w:t>No aplica</w:t>
            </w:r>
          </w:p>
        </w:tc>
      </w:tr>
      <w:tr w:rsidR="00716786" w:rsidTr="00B24884">
        <w:trPr>
          <w:trHeight w:val="227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86" w:rsidRPr="001E09F7" w:rsidRDefault="005A179D" w:rsidP="005041C4">
            <w:pPr>
              <w:rPr>
                <w:rFonts w:cs="Arial"/>
                <w:sz w:val="22"/>
                <w:szCs w:val="22"/>
              </w:rPr>
            </w:pPr>
            <w:r w:rsidRPr="001E09F7">
              <w:rPr>
                <w:sz w:val="22"/>
                <w:szCs w:val="22"/>
                <w:lang w:val="es-ES"/>
              </w:rPr>
              <w:t xml:space="preserve">Manual de Procedimientos de </w:t>
            </w:r>
            <w:smartTag w:uri="urn:schemas-microsoft-com:office:smarttags" w:element="PersonName">
              <w:smartTagPr>
                <w:attr w:name="ProductID" w:val="la Coordinaci￳n Administrativa"/>
              </w:smartTagPr>
              <w:r w:rsidRPr="001E09F7">
                <w:rPr>
                  <w:sz w:val="22"/>
                  <w:szCs w:val="22"/>
                  <w:lang w:val="es-ES"/>
                </w:rPr>
                <w:t>la Coordinación Administrativa</w:t>
              </w:r>
            </w:smartTag>
            <w:r w:rsidRPr="001E09F7">
              <w:rPr>
                <w:sz w:val="22"/>
                <w:szCs w:val="22"/>
                <w:lang w:val="es-ES"/>
              </w:rPr>
              <w:t xml:space="preserve"> del D.G.R.H. 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86" w:rsidRPr="00265A35" w:rsidRDefault="00716786" w:rsidP="00716786">
            <w:pPr>
              <w:jc w:val="center"/>
              <w:rPr>
                <w:rFonts w:cs="Arial"/>
                <w:sz w:val="22"/>
                <w:szCs w:val="22"/>
              </w:rPr>
            </w:pPr>
            <w:r w:rsidRPr="00265A35">
              <w:rPr>
                <w:rFonts w:cs="Arial"/>
                <w:sz w:val="22"/>
                <w:szCs w:val="22"/>
              </w:rPr>
              <w:t>No aplica</w:t>
            </w:r>
          </w:p>
        </w:tc>
      </w:tr>
    </w:tbl>
    <w:p w:rsidR="009C42BB" w:rsidRDefault="009C42BB">
      <w:pPr>
        <w:rPr>
          <w:b/>
          <w:sz w:val="24"/>
          <w:lang w:val="es-ES"/>
        </w:rPr>
      </w:pPr>
    </w:p>
    <w:p w:rsidR="009C42BB" w:rsidRDefault="009C42BB">
      <w:pPr>
        <w:rPr>
          <w:b/>
          <w:sz w:val="24"/>
          <w:lang w:val="es-ES"/>
        </w:rPr>
      </w:pPr>
    </w:p>
    <w:p w:rsidR="009C42BB" w:rsidRDefault="008A35CC">
      <w:pPr>
        <w:rPr>
          <w:b/>
          <w:sz w:val="24"/>
          <w:lang w:val="es-ES"/>
        </w:rPr>
      </w:pPr>
      <w:r>
        <w:rPr>
          <w:b/>
          <w:sz w:val="24"/>
          <w:lang w:val="es-ES"/>
        </w:rPr>
        <w:t xml:space="preserve">7.0 </w:t>
      </w:r>
      <w:r>
        <w:rPr>
          <w:b/>
          <w:sz w:val="24"/>
          <w:lang w:val="es-ES"/>
        </w:rPr>
        <w:tab/>
        <w:t>REGISTROS</w:t>
      </w:r>
    </w:p>
    <w:p w:rsidR="00265A35" w:rsidRDefault="00265A35">
      <w:pPr>
        <w:rPr>
          <w:b/>
          <w:sz w:val="24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1843"/>
        <w:gridCol w:w="3059"/>
        <w:gridCol w:w="2962"/>
      </w:tblGrid>
      <w:tr w:rsidR="009C42BB" w:rsidTr="00CE35D2">
        <w:tc>
          <w:tcPr>
            <w:tcW w:w="2480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265A35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265A35">
              <w:rPr>
                <w:b/>
                <w:bCs/>
                <w:sz w:val="22"/>
                <w:szCs w:val="22"/>
                <w:lang w:val="es-ES"/>
              </w:rPr>
              <w:t>Registros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265A35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265A35">
              <w:rPr>
                <w:b/>
                <w:bCs/>
                <w:sz w:val="22"/>
                <w:szCs w:val="22"/>
                <w:lang w:val="es-ES"/>
              </w:rPr>
              <w:t>Tiempo de</w:t>
            </w:r>
          </w:p>
          <w:p w:rsidR="009C42BB" w:rsidRPr="00265A35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265A35">
              <w:rPr>
                <w:b/>
                <w:bCs/>
                <w:sz w:val="22"/>
                <w:szCs w:val="22"/>
                <w:lang w:val="es-ES"/>
              </w:rPr>
              <w:t>Conservación</w:t>
            </w:r>
          </w:p>
        </w:tc>
        <w:tc>
          <w:tcPr>
            <w:tcW w:w="3059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265A35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265A35">
              <w:rPr>
                <w:b/>
                <w:bCs/>
                <w:sz w:val="22"/>
                <w:szCs w:val="22"/>
                <w:lang w:val="es-ES"/>
              </w:rPr>
              <w:t>Responsable de conservarlo</w:t>
            </w:r>
          </w:p>
        </w:tc>
        <w:tc>
          <w:tcPr>
            <w:tcW w:w="2962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265A35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265A35">
              <w:rPr>
                <w:b/>
                <w:bCs/>
                <w:sz w:val="22"/>
                <w:szCs w:val="22"/>
                <w:lang w:val="es-ES"/>
              </w:rPr>
              <w:t>Código de Registro o</w:t>
            </w:r>
          </w:p>
          <w:p w:rsidR="009C42BB" w:rsidRPr="00265A35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265A35">
              <w:rPr>
                <w:b/>
                <w:bCs/>
                <w:sz w:val="22"/>
                <w:szCs w:val="22"/>
                <w:lang w:val="es-ES"/>
              </w:rPr>
              <w:t>Identificación única</w:t>
            </w:r>
          </w:p>
        </w:tc>
      </w:tr>
      <w:tr w:rsidR="002F1993" w:rsidTr="00CE35D2">
        <w:tc>
          <w:tcPr>
            <w:tcW w:w="2480" w:type="dxa"/>
          </w:tcPr>
          <w:p w:rsidR="002F1993" w:rsidRPr="00167B7B" w:rsidRDefault="00265A35" w:rsidP="002F199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Formato</w:t>
            </w:r>
            <w:r w:rsidR="002F1993" w:rsidRPr="00167B7B">
              <w:rPr>
                <w:rFonts w:cs="Arial"/>
                <w:sz w:val="22"/>
                <w:szCs w:val="22"/>
              </w:rPr>
              <w:t xml:space="preserve"> de detección de necesidades de capacitación</w:t>
            </w:r>
          </w:p>
        </w:tc>
        <w:tc>
          <w:tcPr>
            <w:tcW w:w="1843" w:type="dxa"/>
            <w:vAlign w:val="center"/>
          </w:tcPr>
          <w:p w:rsidR="002F1993" w:rsidRPr="00167B7B" w:rsidRDefault="002F1993" w:rsidP="005041C4">
            <w:pPr>
              <w:jc w:val="center"/>
              <w:rPr>
                <w:rFonts w:cs="Arial"/>
                <w:sz w:val="22"/>
                <w:szCs w:val="22"/>
              </w:rPr>
            </w:pPr>
            <w:r w:rsidRPr="00167B7B">
              <w:rPr>
                <w:rFonts w:cs="Arial"/>
                <w:sz w:val="22"/>
                <w:szCs w:val="22"/>
              </w:rPr>
              <w:t>6 años</w:t>
            </w:r>
          </w:p>
        </w:tc>
        <w:tc>
          <w:tcPr>
            <w:tcW w:w="3059" w:type="dxa"/>
          </w:tcPr>
          <w:p w:rsidR="00CE35D2" w:rsidRDefault="00F00FD0" w:rsidP="00CE35D2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Coordinación Administrativa</w:t>
            </w:r>
          </w:p>
          <w:p w:rsidR="002F1993" w:rsidRPr="00167B7B" w:rsidRDefault="00F00FD0" w:rsidP="00CE35D2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(Á</w:t>
            </w:r>
            <w:r w:rsidR="002F1993" w:rsidRPr="00167B7B">
              <w:rPr>
                <w:rFonts w:cs="Arial"/>
                <w:sz w:val="22"/>
                <w:szCs w:val="22"/>
              </w:rPr>
              <w:t>rea Recursos Humanos)</w:t>
            </w:r>
          </w:p>
        </w:tc>
        <w:tc>
          <w:tcPr>
            <w:tcW w:w="2962" w:type="dxa"/>
            <w:vAlign w:val="center"/>
          </w:tcPr>
          <w:p w:rsidR="002F1993" w:rsidRPr="00167B7B" w:rsidRDefault="00DC7500" w:rsidP="00265A35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167B7B">
              <w:rPr>
                <w:bCs/>
                <w:sz w:val="22"/>
                <w:szCs w:val="22"/>
                <w:lang w:val="es-ES"/>
              </w:rPr>
              <w:t>DN01</w:t>
            </w:r>
          </w:p>
        </w:tc>
      </w:tr>
    </w:tbl>
    <w:p w:rsidR="009C42BB" w:rsidRDefault="009C42BB">
      <w:pPr>
        <w:rPr>
          <w:b/>
          <w:sz w:val="24"/>
          <w:lang w:val="es-ES"/>
        </w:rPr>
      </w:pPr>
    </w:p>
    <w:p w:rsidR="00423D62" w:rsidRDefault="00423D62">
      <w:pPr>
        <w:rPr>
          <w:b/>
          <w:sz w:val="24"/>
          <w:lang w:val="es-ES"/>
        </w:rPr>
      </w:pPr>
    </w:p>
    <w:p w:rsidR="009C42BB" w:rsidRDefault="00E400A5">
      <w:pPr>
        <w:numPr>
          <w:ilvl w:val="0"/>
          <w:numId w:val="4"/>
        </w:numPr>
        <w:rPr>
          <w:b/>
          <w:sz w:val="24"/>
          <w:lang w:val="es-ES"/>
        </w:rPr>
      </w:pPr>
      <w:r>
        <w:rPr>
          <w:b/>
          <w:sz w:val="24"/>
          <w:lang w:val="es-ES"/>
        </w:rPr>
        <w:t>GLOSARIO</w:t>
      </w:r>
    </w:p>
    <w:p w:rsidR="009C42BB" w:rsidRPr="001E09F7" w:rsidRDefault="009C42BB">
      <w:pPr>
        <w:rPr>
          <w:b/>
          <w:sz w:val="22"/>
          <w:szCs w:val="22"/>
          <w:lang w:val="es-ES"/>
        </w:rPr>
      </w:pPr>
    </w:p>
    <w:p w:rsidR="009C42BB" w:rsidRPr="001E09F7" w:rsidRDefault="009C42BB" w:rsidP="00CE35D2">
      <w:pPr>
        <w:numPr>
          <w:ilvl w:val="1"/>
          <w:numId w:val="6"/>
        </w:numPr>
        <w:rPr>
          <w:bCs/>
          <w:sz w:val="22"/>
          <w:szCs w:val="22"/>
          <w:lang w:val="es-ES"/>
        </w:rPr>
      </w:pPr>
      <w:r w:rsidRPr="001E09F7">
        <w:rPr>
          <w:b/>
          <w:sz w:val="22"/>
          <w:szCs w:val="22"/>
          <w:lang w:val="es-ES"/>
        </w:rPr>
        <w:t xml:space="preserve">Personal de Base.- </w:t>
      </w:r>
      <w:r w:rsidR="005C2BF8">
        <w:rPr>
          <w:bCs/>
          <w:sz w:val="22"/>
          <w:szCs w:val="22"/>
          <w:lang w:val="es-ES"/>
        </w:rPr>
        <w:t>T</w:t>
      </w:r>
      <w:r w:rsidRPr="001E09F7">
        <w:rPr>
          <w:bCs/>
          <w:sz w:val="22"/>
          <w:szCs w:val="22"/>
          <w:lang w:val="es-ES"/>
        </w:rPr>
        <w:t>rabajadores cuya situación laboral implica la inamovilidad y el desempeño de funciones distintas a las del personal de confianza.</w:t>
      </w:r>
    </w:p>
    <w:p w:rsidR="009C42BB" w:rsidRPr="001E09F7" w:rsidRDefault="009C42BB">
      <w:pPr>
        <w:rPr>
          <w:bCs/>
          <w:sz w:val="22"/>
          <w:szCs w:val="22"/>
          <w:lang w:val="es-ES"/>
        </w:rPr>
      </w:pPr>
    </w:p>
    <w:p w:rsidR="009A2465" w:rsidRPr="001E09F7" w:rsidRDefault="009C42BB" w:rsidP="009A2465">
      <w:pPr>
        <w:numPr>
          <w:ilvl w:val="1"/>
          <w:numId w:val="6"/>
        </w:numPr>
        <w:rPr>
          <w:bCs/>
          <w:sz w:val="22"/>
          <w:szCs w:val="22"/>
          <w:lang w:val="es-ES"/>
        </w:rPr>
      </w:pPr>
      <w:r w:rsidRPr="001E09F7">
        <w:rPr>
          <w:b/>
          <w:sz w:val="22"/>
          <w:szCs w:val="22"/>
          <w:lang w:val="es-ES"/>
        </w:rPr>
        <w:t xml:space="preserve">Personal de Confianza.- </w:t>
      </w:r>
      <w:r w:rsidRPr="001E09F7">
        <w:rPr>
          <w:bCs/>
          <w:sz w:val="22"/>
          <w:szCs w:val="22"/>
          <w:lang w:val="es-ES"/>
        </w:rPr>
        <w:t>Servidores Públicos que toman decisiones en los diferentes ámbitos de atribución. Dirección, Inspección, etc.</w:t>
      </w:r>
    </w:p>
    <w:p w:rsidR="009A2465" w:rsidRPr="001E09F7" w:rsidRDefault="009A2465" w:rsidP="009A2465">
      <w:pPr>
        <w:pStyle w:val="Piedepgina"/>
        <w:rPr>
          <w:rFonts w:cs="Arial"/>
          <w:bCs/>
          <w:sz w:val="22"/>
          <w:szCs w:val="22"/>
        </w:rPr>
      </w:pPr>
    </w:p>
    <w:p w:rsidR="009A2465" w:rsidRPr="001E09F7" w:rsidRDefault="009A2465" w:rsidP="009A2465">
      <w:pPr>
        <w:rPr>
          <w:sz w:val="22"/>
          <w:szCs w:val="22"/>
        </w:rPr>
      </w:pPr>
      <w:r w:rsidRPr="00CE35D2">
        <w:rPr>
          <w:rFonts w:cs="Arial"/>
          <w:bCs/>
          <w:sz w:val="22"/>
          <w:szCs w:val="22"/>
        </w:rPr>
        <w:t>8.</w:t>
      </w:r>
      <w:r w:rsidR="00CE35D2" w:rsidRPr="00CE35D2">
        <w:rPr>
          <w:rFonts w:cs="Arial"/>
          <w:bCs/>
          <w:sz w:val="22"/>
          <w:szCs w:val="22"/>
        </w:rPr>
        <w:t>3</w:t>
      </w:r>
      <w:r w:rsidRPr="001E09F7">
        <w:rPr>
          <w:rFonts w:cs="Arial"/>
          <w:b/>
          <w:bCs/>
          <w:sz w:val="22"/>
          <w:szCs w:val="22"/>
        </w:rPr>
        <w:t xml:space="preserve">     </w:t>
      </w:r>
      <w:r w:rsidR="00C70F93">
        <w:rPr>
          <w:rFonts w:cs="Arial"/>
          <w:b/>
          <w:bCs/>
          <w:sz w:val="22"/>
          <w:szCs w:val="22"/>
        </w:rPr>
        <w:tab/>
      </w:r>
      <w:r w:rsidRPr="001E09F7">
        <w:rPr>
          <w:rFonts w:cs="Arial"/>
          <w:b/>
          <w:bCs/>
          <w:sz w:val="22"/>
          <w:szCs w:val="22"/>
        </w:rPr>
        <w:t>E</w:t>
      </w:r>
      <w:r w:rsidRPr="001E09F7">
        <w:rPr>
          <w:b/>
          <w:sz w:val="22"/>
          <w:szCs w:val="22"/>
        </w:rPr>
        <w:t xml:space="preserve">xpediente.- </w:t>
      </w:r>
      <w:r w:rsidR="005C2BF8">
        <w:rPr>
          <w:sz w:val="22"/>
          <w:szCs w:val="22"/>
        </w:rPr>
        <w:t>C</w:t>
      </w:r>
      <w:r w:rsidRPr="001E09F7">
        <w:rPr>
          <w:sz w:val="22"/>
          <w:szCs w:val="22"/>
        </w:rPr>
        <w:t>onjunto de documentos que constituye la historia de un asunto.</w:t>
      </w:r>
    </w:p>
    <w:p w:rsidR="009A2465" w:rsidRPr="001E09F7" w:rsidRDefault="009A2465" w:rsidP="009A2465">
      <w:pPr>
        <w:rPr>
          <w:sz w:val="22"/>
          <w:szCs w:val="22"/>
        </w:rPr>
      </w:pPr>
    </w:p>
    <w:p w:rsidR="009A2465" w:rsidRPr="001E09F7" w:rsidRDefault="00CE35D2" w:rsidP="00C70F93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CE35D2">
        <w:rPr>
          <w:sz w:val="22"/>
          <w:szCs w:val="22"/>
        </w:rPr>
        <w:t>8.4</w:t>
      </w:r>
      <w:r w:rsidR="00C70F93">
        <w:rPr>
          <w:b/>
          <w:sz w:val="22"/>
          <w:szCs w:val="22"/>
        </w:rPr>
        <w:tab/>
      </w:r>
      <w:r w:rsidR="009A2465" w:rsidRPr="001E09F7">
        <w:rPr>
          <w:b/>
          <w:sz w:val="22"/>
          <w:szCs w:val="22"/>
        </w:rPr>
        <w:t xml:space="preserve">Función.- </w:t>
      </w:r>
      <w:r w:rsidR="009A2465" w:rsidRPr="001E09F7">
        <w:rPr>
          <w:sz w:val="22"/>
          <w:szCs w:val="22"/>
        </w:rPr>
        <w:t xml:space="preserve">Conjunto de actividades afines y coordinadas necesarias para alcanzar un </w:t>
      </w:r>
      <w:r w:rsidR="009A2465" w:rsidRPr="001E09F7">
        <w:rPr>
          <w:sz w:val="22"/>
          <w:szCs w:val="22"/>
        </w:rPr>
        <w:tab/>
        <w:t>objetivo.</w:t>
      </w:r>
    </w:p>
    <w:p w:rsidR="009A2465" w:rsidRPr="001E09F7" w:rsidRDefault="009A2465" w:rsidP="009A2465">
      <w:pPr>
        <w:rPr>
          <w:sz w:val="22"/>
          <w:szCs w:val="22"/>
        </w:rPr>
      </w:pPr>
    </w:p>
    <w:p w:rsidR="002F1993" w:rsidRPr="001E09F7" w:rsidRDefault="00CE35D2" w:rsidP="00881E71">
      <w:pPr>
        <w:overflowPunct w:val="0"/>
        <w:autoSpaceDE w:val="0"/>
        <w:autoSpaceDN w:val="0"/>
        <w:adjustRightInd w:val="0"/>
        <w:ind w:left="794" w:hanging="794"/>
        <w:textAlignment w:val="baseline"/>
        <w:rPr>
          <w:sz w:val="22"/>
          <w:szCs w:val="22"/>
        </w:rPr>
      </w:pPr>
      <w:r w:rsidRPr="00CE35D2">
        <w:rPr>
          <w:sz w:val="22"/>
          <w:szCs w:val="22"/>
        </w:rPr>
        <w:t>8.5</w:t>
      </w:r>
      <w:r w:rsidR="00C70F93">
        <w:rPr>
          <w:b/>
          <w:sz w:val="22"/>
          <w:szCs w:val="22"/>
        </w:rPr>
        <w:tab/>
      </w:r>
      <w:r w:rsidR="002F1993" w:rsidRPr="001E09F7">
        <w:rPr>
          <w:b/>
          <w:sz w:val="22"/>
          <w:szCs w:val="22"/>
          <w:lang w:val="es-ES"/>
        </w:rPr>
        <w:t>Capacitación y Adiestramiento.</w:t>
      </w:r>
      <w:r w:rsidR="005C2BF8">
        <w:rPr>
          <w:sz w:val="22"/>
          <w:szCs w:val="22"/>
          <w:lang w:val="es-ES"/>
        </w:rPr>
        <w:t xml:space="preserve">- </w:t>
      </w:r>
      <w:r w:rsidR="00363997">
        <w:rPr>
          <w:sz w:val="22"/>
          <w:szCs w:val="22"/>
          <w:lang w:val="es-ES"/>
        </w:rPr>
        <w:t>Acciones</w:t>
      </w:r>
      <w:r w:rsidR="002F1993" w:rsidRPr="001E09F7">
        <w:rPr>
          <w:sz w:val="22"/>
          <w:szCs w:val="22"/>
        </w:rPr>
        <w:t xml:space="preserve"> que se realicen, emprendan o promuevan, para que los trabajadores desempeñen sus puestos de acuerdo con los requerimientos de l</w:t>
      </w:r>
      <w:r w:rsidR="00B17B6D">
        <w:rPr>
          <w:sz w:val="22"/>
          <w:szCs w:val="22"/>
        </w:rPr>
        <w:t xml:space="preserve">os servicios que se prestan, así </w:t>
      </w:r>
      <w:r w:rsidR="002F1993" w:rsidRPr="001E09F7">
        <w:rPr>
          <w:sz w:val="22"/>
          <w:szCs w:val="22"/>
        </w:rPr>
        <w:t xml:space="preserve">mismo son los cursos que se imparten a los </w:t>
      </w:r>
      <w:r w:rsidR="00B17B6D">
        <w:rPr>
          <w:sz w:val="22"/>
          <w:szCs w:val="22"/>
        </w:rPr>
        <w:t>trabajadores con propósito de</w:t>
      </w:r>
      <w:r w:rsidR="002F1993" w:rsidRPr="001E09F7">
        <w:rPr>
          <w:sz w:val="22"/>
          <w:szCs w:val="22"/>
        </w:rPr>
        <w:t>:</w:t>
      </w:r>
    </w:p>
    <w:p w:rsidR="002F1993" w:rsidRPr="001E09F7" w:rsidRDefault="002F1993" w:rsidP="002F1993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</w:p>
    <w:p w:rsidR="002F1993" w:rsidRPr="001E09F7" w:rsidRDefault="00B17B6D" w:rsidP="002F1993">
      <w:pPr>
        <w:numPr>
          <w:ilvl w:val="0"/>
          <w:numId w:val="9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Actualizar y perfeccionar</w:t>
      </w:r>
      <w:r w:rsidR="002F1993" w:rsidRPr="001E09F7">
        <w:rPr>
          <w:sz w:val="22"/>
          <w:szCs w:val="22"/>
        </w:rPr>
        <w:t xml:space="preserve"> s</w:t>
      </w:r>
      <w:r>
        <w:rPr>
          <w:sz w:val="22"/>
          <w:szCs w:val="22"/>
        </w:rPr>
        <w:t xml:space="preserve">us conocimientos y habilidades para el mejor </w:t>
      </w:r>
      <w:r w:rsidR="002F1993" w:rsidRPr="001E09F7">
        <w:rPr>
          <w:sz w:val="22"/>
          <w:szCs w:val="22"/>
        </w:rPr>
        <w:t>desempeño de su actividad.</w:t>
      </w:r>
    </w:p>
    <w:p w:rsidR="002F1993" w:rsidRPr="001E09F7" w:rsidRDefault="002F1993" w:rsidP="002F1993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1E09F7">
        <w:rPr>
          <w:sz w:val="22"/>
          <w:szCs w:val="22"/>
        </w:rPr>
        <w:t xml:space="preserve"> </w:t>
      </w:r>
      <w:r w:rsidRPr="001E09F7">
        <w:rPr>
          <w:sz w:val="22"/>
          <w:szCs w:val="22"/>
        </w:rPr>
        <w:tab/>
      </w:r>
    </w:p>
    <w:p w:rsidR="00B17B6D" w:rsidRDefault="00B17B6D" w:rsidP="00B17B6D">
      <w:pPr>
        <w:numPr>
          <w:ilvl w:val="0"/>
          <w:numId w:val="9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lastRenderedPageBreak/>
        <w:t>P</w:t>
      </w:r>
      <w:r w:rsidR="002F1993" w:rsidRPr="001E09F7">
        <w:rPr>
          <w:sz w:val="22"/>
          <w:szCs w:val="22"/>
        </w:rPr>
        <w:t>reparar al trabajador para ocupar una vacante o puesto de nueva creación, actualmente llamado “pie de rama”.</w:t>
      </w:r>
    </w:p>
    <w:p w:rsidR="00B17B6D" w:rsidRDefault="00B17B6D" w:rsidP="00B17B6D">
      <w:pPr>
        <w:pStyle w:val="Prrafodelista"/>
        <w:rPr>
          <w:sz w:val="22"/>
          <w:szCs w:val="22"/>
        </w:rPr>
      </w:pPr>
    </w:p>
    <w:p w:rsidR="002F1993" w:rsidRPr="00B17B6D" w:rsidRDefault="00B17B6D" w:rsidP="00B17B6D">
      <w:pPr>
        <w:numPr>
          <w:ilvl w:val="0"/>
          <w:numId w:val="9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P</w:t>
      </w:r>
      <w:r w:rsidR="002F1993" w:rsidRPr="00B17B6D">
        <w:rPr>
          <w:sz w:val="22"/>
          <w:szCs w:val="22"/>
        </w:rPr>
        <w:t>revenir riesgos de trabajo.</w:t>
      </w:r>
    </w:p>
    <w:p w:rsidR="002F1993" w:rsidRPr="001E09F7" w:rsidRDefault="002F1993" w:rsidP="002F1993">
      <w:pPr>
        <w:overflowPunct w:val="0"/>
        <w:autoSpaceDE w:val="0"/>
        <w:autoSpaceDN w:val="0"/>
        <w:adjustRightInd w:val="0"/>
        <w:ind w:left="1160"/>
        <w:textAlignment w:val="baseline"/>
        <w:rPr>
          <w:sz w:val="22"/>
          <w:szCs w:val="22"/>
        </w:rPr>
      </w:pPr>
    </w:p>
    <w:p w:rsidR="002F1993" w:rsidRPr="001E09F7" w:rsidRDefault="00B17B6D" w:rsidP="002F1993">
      <w:pPr>
        <w:numPr>
          <w:ilvl w:val="0"/>
          <w:numId w:val="9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Mejorar </w:t>
      </w:r>
      <w:r w:rsidR="002F1993" w:rsidRPr="001E09F7">
        <w:rPr>
          <w:sz w:val="22"/>
          <w:szCs w:val="22"/>
        </w:rPr>
        <w:t>las aptitudes del trabajador</w:t>
      </w:r>
    </w:p>
    <w:p w:rsidR="002F1993" w:rsidRPr="001E09F7" w:rsidRDefault="002F1993" w:rsidP="002F1993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</w:p>
    <w:p w:rsidR="002F1993" w:rsidRPr="001E09F7" w:rsidRDefault="00CE35D2" w:rsidP="00CE35D2">
      <w:pPr>
        <w:rPr>
          <w:sz w:val="22"/>
          <w:szCs w:val="22"/>
        </w:rPr>
      </w:pPr>
      <w:r w:rsidRPr="00CE35D2">
        <w:rPr>
          <w:sz w:val="22"/>
          <w:szCs w:val="22"/>
        </w:rPr>
        <w:t>8.6</w:t>
      </w:r>
      <w:r w:rsidR="00C70F93">
        <w:rPr>
          <w:b/>
          <w:sz w:val="22"/>
          <w:szCs w:val="22"/>
        </w:rPr>
        <w:tab/>
      </w:r>
      <w:r w:rsidR="002F1993" w:rsidRPr="001E09F7">
        <w:rPr>
          <w:b/>
          <w:sz w:val="22"/>
          <w:szCs w:val="22"/>
        </w:rPr>
        <w:t>Capacitación, Necesidades Encubiertas.-</w:t>
      </w:r>
      <w:r w:rsidR="00B17B6D">
        <w:rPr>
          <w:b/>
          <w:sz w:val="22"/>
          <w:szCs w:val="22"/>
        </w:rPr>
        <w:t xml:space="preserve"> </w:t>
      </w:r>
      <w:r w:rsidR="00B17B6D" w:rsidRPr="00B17B6D">
        <w:rPr>
          <w:sz w:val="22"/>
          <w:szCs w:val="22"/>
        </w:rPr>
        <w:t>C</w:t>
      </w:r>
      <w:r w:rsidR="002F1993" w:rsidRPr="001E09F7">
        <w:rPr>
          <w:sz w:val="22"/>
          <w:szCs w:val="22"/>
        </w:rPr>
        <w:t xml:space="preserve">arencias no detectables a simple vista, cuya </w:t>
      </w:r>
      <w:r w:rsidR="00C70F93">
        <w:rPr>
          <w:sz w:val="22"/>
          <w:szCs w:val="22"/>
        </w:rPr>
        <w:tab/>
      </w:r>
      <w:r w:rsidR="002F1993" w:rsidRPr="001E09F7">
        <w:rPr>
          <w:sz w:val="22"/>
          <w:szCs w:val="22"/>
        </w:rPr>
        <w:t>identificación requiere de una investigación sistemática y exhaustiva.</w:t>
      </w:r>
    </w:p>
    <w:p w:rsidR="002F1993" w:rsidRPr="001E09F7" w:rsidRDefault="002F1993" w:rsidP="002F1993">
      <w:pPr>
        <w:rPr>
          <w:sz w:val="22"/>
          <w:szCs w:val="22"/>
        </w:rPr>
      </w:pPr>
    </w:p>
    <w:p w:rsidR="002F1993" w:rsidRPr="001E09F7" w:rsidRDefault="002F1993" w:rsidP="002F1993">
      <w:pPr>
        <w:pStyle w:val="Textoindependiente2"/>
        <w:rPr>
          <w:sz w:val="22"/>
          <w:szCs w:val="22"/>
        </w:rPr>
      </w:pPr>
    </w:p>
    <w:p w:rsidR="002F1993" w:rsidRPr="001E09F7" w:rsidRDefault="00C70F93" w:rsidP="002F1993">
      <w:pPr>
        <w:numPr>
          <w:ilvl w:val="1"/>
          <w:numId w:val="10"/>
        </w:numPr>
        <w:rPr>
          <w:sz w:val="22"/>
          <w:szCs w:val="22"/>
        </w:rPr>
      </w:pPr>
      <w:r>
        <w:rPr>
          <w:b/>
          <w:sz w:val="22"/>
          <w:szCs w:val="22"/>
        </w:rPr>
        <w:tab/>
      </w:r>
      <w:r w:rsidR="002F1993" w:rsidRPr="001E09F7">
        <w:rPr>
          <w:b/>
          <w:sz w:val="22"/>
          <w:szCs w:val="22"/>
        </w:rPr>
        <w:t>Capacitación, Necesidades Manifiestas</w:t>
      </w:r>
      <w:r w:rsidR="00B17B6D">
        <w:rPr>
          <w:sz w:val="22"/>
          <w:szCs w:val="22"/>
        </w:rPr>
        <w:t>.- C</w:t>
      </w:r>
      <w:r w:rsidR="002F1993" w:rsidRPr="001E09F7">
        <w:rPr>
          <w:sz w:val="22"/>
          <w:szCs w:val="22"/>
        </w:rPr>
        <w:t xml:space="preserve">arencias de capacitación y adiestramiento </w:t>
      </w:r>
      <w:r>
        <w:rPr>
          <w:sz w:val="22"/>
          <w:szCs w:val="22"/>
        </w:rPr>
        <w:tab/>
      </w:r>
      <w:r w:rsidR="002F1993" w:rsidRPr="001E09F7">
        <w:rPr>
          <w:sz w:val="22"/>
          <w:szCs w:val="22"/>
        </w:rPr>
        <w:t xml:space="preserve">evidentes; es decir, aquellas que no requieren de investigación para ser localizadas o </w:t>
      </w:r>
      <w:r>
        <w:rPr>
          <w:sz w:val="22"/>
          <w:szCs w:val="22"/>
        </w:rPr>
        <w:tab/>
      </w:r>
      <w:r w:rsidR="002F1993" w:rsidRPr="001E09F7">
        <w:rPr>
          <w:sz w:val="22"/>
          <w:szCs w:val="22"/>
        </w:rPr>
        <w:t xml:space="preserve">conocidas; se presentan, por lo general en  trabajadores  de  nuevo  ingreso;  en  aquellos  que </w:t>
      </w:r>
      <w:r>
        <w:rPr>
          <w:sz w:val="22"/>
          <w:szCs w:val="22"/>
        </w:rPr>
        <w:tab/>
      </w:r>
      <w:r w:rsidR="002F1993" w:rsidRPr="001E09F7">
        <w:rPr>
          <w:sz w:val="22"/>
          <w:szCs w:val="22"/>
        </w:rPr>
        <w:t>acaban de ser promovidos; o en el caso de cambios tecnológicos, administrativos u operativos.</w:t>
      </w:r>
    </w:p>
    <w:p w:rsidR="002F1993" w:rsidRPr="00C70F93" w:rsidRDefault="002F1993" w:rsidP="002F1993">
      <w:pPr>
        <w:rPr>
          <w:bCs/>
          <w:sz w:val="24"/>
        </w:rPr>
      </w:pPr>
    </w:p>
    <w:p w:rsidR="002F1993" w:rsidRPr="001E09F7" w:rsidRDefault="00CE35D2" w:rsidP="002F1993">
      <w:pPr>
        <w:numPr>
          <w:ilvl w:val="1"/>
          <w:numId w:val="10"/>
        </w:numPr>
        <w:rPr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  <w:r w:rsidR="002F1993" w:rsidRPr="001E09F7">
        <w:rPr>
          <w:b/>
          <w:sz w:val="22"/>
          <w:szCs w:val="22"/>
        </w:rPr>
        <w:t xml:space="preserve">Capacitación y adiestramiento a corto plazo.- </w:t>
      </w:r>
      <w:r w:rsidR="00B17B6D" w:rsidRPr="00B17B6D">
        <w:rPr>
          <w:sz w:val="22"/>
          <w:szCs w:val="22"/>
        </w:rPr>
        <w:t>A</w:t>
      </w:r>
      <w:r w:rsidR="002F1993" w:rsidRPr="001E09F7">
        <w:rPr>
          <w:sz w:val="22"/>
          <w:szCs w:val="22"/>
        </w:rPr>
        <w:t xml:space="preserve">cciones destinadas a preparar </w:t>
      </w:r>
      <w:r w:rsidR="00C70F93">
        <w:rPr>
          <w:sz w:val="22"/>
          <w:szCs w:val="22"/>
        </w:rPr>
        <w:tab/>
      </w:r>
      <w:r w:rsidR="002F1993" w:rsidRPr="001E09F7">
        <w:rPr>
          <w:sz w:val="22"/>
          <w:szCs w:val="22"/>
        </w:rPr>
        <w:t xml:space="preserve">rápidamente a trabajadores, cuando aumenta considerablemente la demanda de empleo o </w:t>
      </w:r>
      <w:r w:rsidR="00C70F93">
        <w:rPr>
          <w:sz w:val="22"/>
          <w:szCs w:val="22"/>
        </w:rPr>
        <w:tab/>
      </w:r>
      <w:r w:rsidR="002F1993" w:rsidRPr="001E09F7">
        <w:rPr>
          <w:sz w:val="22"/>
          <w:szCs w:val="22"/>
        </w:rPr>
        <w:t xml:space="preserve">cuando, ante determinadas  circunstancias tecnológicas o administrativas, deben ser </w:t>
      </w:r>
      <w:r w:rsidR="00C70F93">
        <w:rPr>
          <w:sz w:val="22"/>
          <w:szCs w:val="22"/>
        </w:rPr>
        <w:tab/>
      </w:r>
      <w:r w:rsidR="002F1993" w:rsidRPr="001E09F7">
        <w:rPr>
          <w:sz w:val="22"/>
          <w:szCs w:val="22"/>
        </w:rPr>
        <w:t xml:space="preserve">transferidos con prioridad y/o cuando se detectan necesidades posibles de corregirse en breve </w:t>
      </w:r>
      <w:r w:rsidR="00C70F93">
        <w:rPr>
          <w:sz w:val="22"/>
          <w:szCs w:val="22"/>
        </w:rPr>
        <w:tab/>
      </w:r>
      <w:r w:rsidR="002F1993" w:rsidRPr="001E09F7">
        <w:rPr>
          <w:sz w:val="22"/>
          <w:szCs w:val="22"/>
        </w:rPr>
        <w:t>tiempo.</w:t>
      </w:r>
    </w:p>
    <w:p w:rsidR="002F1993" w:rsidRPr="001E09F7" w:rsidRDefault="002F1993" w:rsidP="002F1993">
      <w:pPr>
        <w:rPr>
          <w:sz w:val="22"/>
          <w:szCs w:val="22"/>
        </w:rPr>
      </w:pPr>
    </w:p>
    <w:p w:rsidR="00182F91" w:rsidRPr="002F64D2" w:rsidRDefault="00CE35D2" w:rsidP="002F64D2">
      <w:pPr>
        <w:numPr>
          <w:ilvl w:val="1"/>
          <w:numId w:val="10"/>
        </w:numPr>
        <w:rPr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  <w:r w:rsidR="002F1993" w:rsidRPr="001E09F7">
        <w:rPr>
          <w:b/>
          <w:sz w:val="22"/>
          <w:szCs w:val="22"/>
        </w:rPr>
        <w:t>Condiciones Generales de Trabajo.-</w:t>
      </w:r>
      <w:r w:rsidR="00E00C7C">
        <w:rPr>
          <w:sz w:val="22"/>
          <w:szCs w:val="22"/>
        </w:rPr>
        <w:t xml:space="preserve"> D</w:t>
      </w:r>
      <w:r w:rsidR="002F1993" w:rsidRPr="001E09F7">
        <w:rPr>
          <w:sz w:val="22"/>
          <w:szCs w:val="22"/>
        </w:rPr>
        <w:t xml:space="preserve">ocumento que emite el titular de la dependencia, </w:t>
      </w:r>
      <w:r w:rsidR="00C70F93">
        <w:rPr>
          <w:sz w:val="22"/>
          <w:szCs w:val="22"/>
        </w:rPr>
        <w:tab/>
      </w:r>
      <w:r w:rsidR="002F1993" w:rsidRPr="001E09F7">
        <w:rPr>
          <w:sz w:val="22"/>
          <w:szCs w:val="22"/>
        </w:rPr>
        <w:t xml:space="preserve">tomando en cuenta la opinión del sindicato, que debe contener las normas laborales según las </w:t>
      </w:r>
      <w:r w:rsidR="00C70F93">
        <w:rPr>
          <w:sz w:val="22"/>
          <w:szCs w:val="22"/>
        </w:rPr>
        <w:tab/>
      </w:r>
      <w:r w:rsidR="002F1993" w:rsidRPr="001E09F7">
        <w:rPr>
          <w:sz w:val="22"/>
          <w:szCs w:val="22"/>
        </w:rPr>
        <w:t xml:space="preserve">cuales se regula e implementa el mejoramiento de prestación de servicios de los trabajadores; </w:t>
      </w:r>
      <w:r w:rsidR="00C70F93">
        <w:rPr>
          <w:sz w:val="22"/>
          <w:szCs w:val="22"/>
        </w:rPr>
        <w:tab/>
      </w:r>
      <w:r w:rsidR="002F1993" w:rsidRPr="001E09F7">
        <w:rPr>
          <w:sz w:val="22"/>
          <w:szCs w:val="22"/>
        </w:rPr>
        <w:t xml:space="preserve">dicho documento puede ser revisable cada tres años, surtirá sus efectos a partir de la fecha que </w:t>
      </w:r>
      <w:r w:rsidR="00C70F93">
        <w:rPr>
          <w:sz w:val="22"/>
          <w:szCs w:val="22"/>
        </w:rPr>
        <w:tab/>
      </w:r>
      <w:r w:rsidR="002F1993" w:rsidRPr="001E09F7">
        <w:rPr>
          <w:sz w:val="22"/>
          <w:szCs w:val="22"/>
        </w:rPr>
        <w:t>se deposite en el tribunal federal de conciliación y arbitraje.</w:t>
      </w:r>
    </w:p>
    <w:p w:rsidR="00CE35D2" w:rsidRDefault="00CE35D2">
      <w:pPr>
        <w:rPr>
          <w:bCs/>
          <w:sz w:val="24"/>
          <w:lang w:val="es-ES"/>
        </w:rPr>
      </w:pPr>
    </w:p>
    <w:p w:rsidR="009C42BB" w:rsidRDefault="008A35CC">
      <w:pPr>
        <w:numPr>
          <w:ilvl w:val="0"/>
          <w:numId w:val="4"/>
        </w:numPr>
        <w:rPr>
          <w:b/>
          <w:sz w:val="24"/>
          <w:lang w:val="es-ES"/>
        </w:rPr>
      </w:pPr>
      <w:r>
        <w:rPr>
          <w:b/>
          <w:sz w:val="24"/>
          <w:lang w:val="es-ES"/>
        </w:rPr>
        <w:t>CAMBIOS DE ESTA VERSIÓN</w:t>
      </w:r>
    </w:p>
    <w:p w:rsidR="009C42BB" w:rsidRDefault="009C42BB">
      <w:pPr>
        <w:rPr>
          <w:b/>
          <w:sz w:val="24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693"/>
        <w:gridCol w:w="5017"/>
      </w:tblGrid>
      <w:tr w:rsidR="009C42BB">
        <w:trPr>
          <w:trHeight w:val="394"/>
        </w:trPr>
        <w:tc>
          <w:tcPr>
            <w:tcW w:w="262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Número de Revisión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Fecha de actualización</w:t>
            </w:r>
          </w:p>
        </w:tc>
        <w:tc>
          <w:tcPr>
            <w:tcW w:w="50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Descripción del cambio</w:t>
            </w:r>
          </w:p>
        </w:tc>
      </w:tr>
      <w:tr w:rsidR="009C42BB">
        <w:trPr>
          <w:trHeight w:val="394"/>
        </w:trPr>
        <w:tc>
          <w:tcPr>
            <w:tcW w:w="2622" w:type="dxa"/>
            <w:vAlign w:val="center"/>
          </w:tcPr>
          <w:p w:rsidR="009C42BB" w:rsidRPr="009A2465" w:rsidRDefault="00455A81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N/A</w:t>
            </w:r>
          </w:p>
        </w:tc>
        <w:tc>
          <w:tcPr>
            <w:tcW w:w="2693" w:type="dxa"/>
            <w:vAlign w:val="center"/>
          </w:tcPr>
          <w:p w:rsidR="009C42BB" w:rsidRPr="009A2465" w:rsidRDefault="00455A81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N/A</w:t>
            </w:r>
          </w:p>
        </w:tc>
        <w:tc>
          <w:tcPr>
            <w:tcW w:w="5017" w:type="dxa"/>
            <w:vAlign w:val="center"/>
          </w:tcPr>
          <w:p w:rsidR="009C42BB" w:rsidRPr="009A2465" w:rsidRDefault="00455A81" w:rsidP="00AB4248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N/A</w:t>
            </w:r>
          </w:p>
        </w:tc>
      </w:tr>
    </w:tbl>
    <w:p w:rsidR="00AA3FC0" w:rsidRDefault="00AA3FC0">
      <w:pPr>
        <w:rPr>
          <w:b/>
          <w:sz w:val="24"/>
          <w:lang w:val="es-ES"/>
        </w:rPr>
      </w:pPr>
    </w:p>
    <w:p w:rsidR="009C42BB" w:rsidRPr="00AA3FC0" w:rsidRDefault="008A35CC" w:rsidP="00AA3FC0">
      <w:pPr>
        <w:numPr>
          <w:ilvl w:val="0"/>
          <w:numId w:val="4"/>
        </w:numPr>
        <w:rPr>
          <w:b/>
          <w:sz w:val="24"/>
          <w:lang w:val="es-ES"/>
        </w:rPr>
      </w:pPr>
      <w:r>
        <w:rPr>
          <w:b/>
          <w:sz w:val="24"/>
          <w:lang w:val="es-ES"/>
        </w:rPr>
        <w:t xml:space="preserve">ANEXOS </w:t>
      </w:r>
    </w:p>
    <w:p w:rsidR="002F1993" w:rsidRPr="001E09F7" w:rsidRDefault="002F1993" w:rsidP="002F1993">
      <w:pPr>
        <w:rPr>
          <w:b/>
          <w:bCs/>
          <w:sz w:val="22"/>
          <w:szCs w:val="22"/>
          <w:lang w:val="es-ES"/>
        </w:rPr>
      </w:pPr>
    </w:p>
    <w:p w:rsidR="001157B0" w:rsidRPr="00CE35D2" w:rsidRDefault="002F1993" w:rsidP="001157B0">
      <w:pPr>
        <w:rPr>
          <w:bCs/>
          <w:sz w:val="22"/>
          <w:szCs w:val="22"/>
          <w:lang w:val="es-ES"/>
        </w:rPr>
      </w:pPr>
      <w:r w:rsidRPr="00CE35D2">
        <w:rPr>
          <w:bCs/>
          <w:sz w:val="22"/>
          <w:szCs w:val="22"/>
          <w:lang w:val="es-ES"/>
        </w:rPr>
        <w:t>10.</w:t>
      </w:r>
      <w:r w:rsidR="00CA408A" w:rsidRPr="00CE35D2">
        <w:rPr>
          <w:bCs/>
          <w:sz w:val="22"/>
          <w:szCs w:val="22"/>
          <w:lang w:val="es-ES"/>
        </w:rPr>
        <w:t>1</w:t>
      </w:r>
      <w:r w:rsidRPr="001E09F7">
        <w:rPr>
          <w:bCs/>
          <w:sz w:val="22"/>
          <w:szCs w:val="22"/>
          <w:lang w:val="es-ES"/>
        </w:rPr>
        <w:t xml:space="preserve"> </w:t>
      </w:r>
      <w:r w:rsidRPr="001E09F7">
        <w:rPr>
          <w:bCs/>
          <w:sz w:val="22"/>
          <w:szCs w:val="22"/>
          <w:lang w:val="es-ES"/>
        </w:rPr>
        <w:tab/>
        <w:t xml:space="preserve">Formato </w:t>
      </w:r>
      <w:r w:rsidR="00DC7500" w:rsidRPr="001E09F7">
        <w:rPr>
          <w:bCs/>
          <w:sz w:val="22"/>
          <w:szCs w:val="22"/>
          <w:lang w:val="es-ES"/>
        </w:rPr>
        <w:t>DN01 Cédula</w:t>
      </w:r>
      <w:r w:rsidR="00AA3FC0">
        <w:rPr>
          <w:bCs/>
          <w:sz w:val="22"/>
          <w:szCs w:val="22"/>
          <w:lang w:val="es-ES"/>
        </w:rPr>
        <w:t xml:space="preserve"> de Diagnóstico </w:t>
      </w:r>
      <w:r w:rsidR="00AA3FC0" w:rsidRPr="00B24884">
        <w:rPr>
          <w:bCs/>
          <w:sz w:val="22"/>
          <w:szCs w:val="22"/>
          <w:lang w:val="es-ES"/>
        </w:rPr>
        <w:t>de</w:t>
      </w:r>
      <w:r w:rsidR="00AA3FC0">
        <w:rPr>
          <w:bCs/>
          <w:sz w:val="22"/>
          <w:szCs w:val="22"/>
          <w:lang w:val="es-ES"/>
        </w:rPr>
        <w:t xml:space="preserve"> Necesidades de Capacitación</w:t>
      </w:r>
      <w:r w:rsidR="00DC7500" w:rsidRPr="001E09F7">
        <w:rPr>
          <w:bCs/>
          <w:sz w:val="22"/>
          <w:szCs w:val="22"/>
          <w:lang w:val="es-ES"/>
        </w:rPr>
        <w:t>.</w:t>
      </w:r>
    </w:p>
    <w:sectPr w:rsidR="001157B0" w:rsidRPr="00CE35D2" w:rsidSect="00F740F6">
      <w:headerReference w:type="default" r:id="rId10"/>
      <w:footerReference w:type="default" r:id="rId11"/>
      <w:pgSz w:w="12240" w:h="15840"/>
      <w:pgMar w:top="2126" w:right="902" w:bottom="2268" w:left="1134" w:header="720" w:footer="44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5F4" w:rsidRDefault="002A15F4">
      <w:r>
        <w:separator/>
      </w:r>
    </w:p>
  </w:endnote>
  <w:endnote w:type="continuationSeparator" w:id="0">
    <w:p w:rsidR="002A15F4" w:rsidRDefault="002A1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shd w:val="clear" w:color="auto" w:fill="FFFFFF" w:themeFill="background1"/>
      <w:tblLayout w:type="fixed"/>
      <w:tblLook w:val="0000" w:firstRow="0" w:lastRow="0" w:firstColumn="0" w:lastColumn="0" w:noHBand="0" w:noVBand="0"/>
    </w:tblPr>
    <w:tblGrid>
      <w:gridCol w:w="1276"/>
      <w:gridCol w:w="2802"/>
      <w:gridCol w:w="3170"/>
      <w:gridCol w:w="2870"/>
    </w:tblGrid>
    <w:tr w:rsidR="008A35CC" w:rsidRPr="008A35CC" w:rsidTr="008A35CC">
      <w:trPr>
        <w:cantSplit/>
        <w:trHeight w:val="313"/>
      </w:trPr>
      <w:tc>
        <w:tcPr>
          <w:tcW w:w="10118" w:type="dxa"/>
          <w:gridSpan w:val="4"/>
          <w:shd w:val="clear" w:color="auto" w:fill="FFFFFF" w:themeFill="background1"/>
        </w:tcPr>
        <w:p w:rsidR="009C42BB" w:rsidRPr="008A35CC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8A35CC">
            <w:rPr>
              <w:b/>
              <w:color w:val="FFFFFF" w:themeColor="background1"/>
              <w:sz w:val="16"/>
            </w:rPr>
            <w:t>CONTROL DE EMISIÓN</w:t>
          </w:r>
        </w:p>
      </w:tc>
    </w:tr>
    <w:tr w:rsidR="008A35CC" w:rsidRPr="008A35CC" w:rsidTr="008A35CC">
      <w:trPr>
        <w:cantSplit/>
        <w:trHeight w:val="313"/>
      </w:trPr>
      <w:tc>
        <w:tcPr>
          <w:tcW w:w="1276" w:type="dxa"/>
          <w:shd w:val="clear" w:color="auto" w:fill="FFFFFF" w:themeFill="background1"/>
        </w:tcPr>
        <w:p w:rsidR="009C42BB" w:rsidRPr="008A35CC" w:rsidRDefault="009C42BB">
          <w:pPr>
            <w:spacing w:before="60" w:after="60"/>
            <w:rPr>
              <w:b/>
              <w:color w:val="FFFFFF" w:themeColor="background1"/>
              <w:sz w:val="16"/>
            </w:rPr>
          </w:pPr>
        </w:p>
      </w:tc>
      <w:tc>
        <w:tcPr>
          <w:tcW w:w="2802" w:type="dxa"/>
          <w:shd w:val="clear" w:color="auto" w:fill="FFFFFF" w:themeFill="background1"/>
        </w:tcPr>
        <w:p w:rsidR="009C42BB" w:rsidRPr="008A35CC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8A35CC">
            <w:rPr>
              <w:b/>
              <w:color w:val="FFFFFF" w:themeColor="background1"/>
              <w:sz w:val="16"/>
            </w:rPr>
            <w:t>Elaboró :</w:t>
          </w:r>
        </w:p>
      </w:tc>
      <w:tc>
        <w:tcPr>
          <w:tcW w:w="3170" w:type="dxa"/>
          <w:shd w:val="clear" w:color="auto" w:fill="FFFFFF" w:themeFill="background1"/>
        </w:tcPr>
        <w:p w:rsidR="009C42BB" w:rsidRPr="008A35CC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8A35CC">
            <w:rPr>
              <w:b/>
              <w:color w:val="FFFFFF" w:themeColor="background1"/>
              <w:sz w:val="16"/>
            </w:rPr>
            <w:t>Revisó :</w:t>
          </w:r>
        </w:p>
      </w:tc>
      <w:tc>
        <w:tcPr>
          <w:tcW w:w="2870" w:type="dxa"/>
          <w:shd w:val="clear" w:color="auto" w:fill="FFFFFF" w:themeFill="background1"/>
        </w:tcPr>
        <w:p w:rsidR="009C42BB" w:rsidRPr="008A35CC" w:rsidRDefault="009C42BB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8A35CC">
            <w:rPr>
              <w:b/>
              <w:color w:val="FFFFFF" w:themeColor="background1"/>
              <w:sz w:val="16"/>
            </w:rPr>
            <w:t>Autorizó</w:t>
          </w:r>
          <w:r w:rsidRPr="008A35CC">
            <w:rPr>
              <w:color w:val="FFFFFF" w:themeColor="background1"/>
              <w:sz w:val="16"/>
            </w:rPr>
            <w:t>:</w:t>
          </w:r>
        </w:p>
      </w:tc>
    </w:tr>
    <w:tr w:rsidR="008A35CC" w:rsidRPr="008A35CC" w:rsidTr="008A35CC">
      <w:trPr>
        <w:cantSplit/>
        <w:trHeight w:val="333"/>
      </w:trPr>
      <w:tc>
        <w:tcPr>
          <w:tcW w:w="1276" w:type="dxa"/>
          <w:shd w:val="clear" w:color="auto" w:fill="FFFFFF" w:themeFill="background1"/>
        </w:tcPr>
        <w:p w:rsidR="009C42BB" w:rsidRPr="008A35CC" w:rsidRDefault="009C42BB">
          <w:pPr>
            <w:spacing w:before="60" w:after="60"/>
            <w:rPr>
              <w:color w:val="FFFFFF" w:themeColor="background1"/>
              <w:sz w:val="16"/>
            </w:rPr>
          </w:pPr>
          <w:r w:rsidRPr="008A35CC">
            <w:rPr>
              <w:b/>
              <w:color w:val="FFFFFF" w:themeColor="background1"/>
              <w:sz w:val="16"/>
            </w:rPr>
            <w:t>Nombre</w:t>
          </w:r>
        </w:p>
      </w:tc>
      <w:tc>
        <w:tcPr>
          <w:tcW w:w="2802" w:type="dxa"/>
          <w:shd w:val="clear" w:color="auto" w:fill="FFFFFF" w:themeFill="background1"/>
          <w:vAlign w:val="center"/>
        </w:tcPr>
        <w:p w:rsidR="009C42BB" w:rsidRPr="008A35CC" w:rsidRDefault="008040AA" w:rsidP="00783E79">
          <w:pPr>
            <w:jc w:val="center"/>
            <w:rPr>
              <w:color w:val="FFFFFF" w:themeColor="background1"/>
              <w:sz w:val="16"/>
            </w:rPr>
          </w:pPr>
          <w:r w:rsidRPr="008A35CC">
            <w:rPr>
              <w:color w:val="FFFFFF" w:themeColor="background1"/>
              <w:sz w:val="16"/>
            </w:rPr>
            <w:t>Lic</w:t>
          </w:r>
          <w:r w:rsidR="00783E79" w:rsidRPr="008A35CC">
            <w:rPr>
              <w:color w:val="FFFFFF" w:themeColor="background1"/>
              <w:sz w:val="16"/>
            </w:rPr>
            <w:t>. Verónica Calderón Boone</w:t>
          </w:r>
        </w:p>
      </w:tc>
      <w:tc>
        <w:tcPr>
          <w:tcW w:w="3170" w:type="dxa"/>
          <w:shd w:val="clear" w:color="auto" w:fill="FFFFFF" w:themeFill="background1"/>
          <w:vAlign w:val="center"/>
        </w:tcPr>
        <w:p w:rsidR="009C42BB" w:rsidRPr="008A35CC" w:rsidRDefault="00783E79">
          <w:pPr>
            <w:jc w:val="center"/>
            <w:rPr>
              <w:color w:val="FFFFFF" w:themeColor="background1"/>
              <w:sz w:val="16"/>
            </w:rPr>
          </w:pPr>
          <w:r w:rsidRPr="008A35CC">
            <w:rPr>
              <w:color w:val="FFFFFF" w:themeColor="background1"/>
              <w:sz w:val="16"/>
            </w:rPr>
            <w:t>Lic. Agueda López Velásquez</w:t>
          </w:r>
        </w:p>
      </w:tc>
      <w:tc>
        <w:tcPr>
          <w:tcW w:w="2870" w:type="dxa"/>
          <w:shd w:val="clear" w:color="auto" w:fill="FFFFFF" w:themeFill="background1"/>
          <w:vAlign w:val="center"/>
        </w:tcPr>
        <w:p w:rsidR="009C42BB" w:rsidRPr="008A35CC" w:rsidRDefault="00783E79" w:rsidP="00783E79">
          <w:pPr>
            <w:jc w:val="center"/>
            <w:rPr>
              <w:color w:val="FFFFFF" w:themeColor="background1"/>
              <w:sz w:val="16"/>
            </w:rPr>
          </w:pPr>
          <w:r w:rsidRPr="008A35CC">
            <w:rPr>
              <w:color w:val="FFFFFF" w:themeColor="background1"/>
              <w:sz w:val="16"/>
            </w:rPr>
            <w:t>Lucía Andrade Manzano</w:t>
          </w:r>
        </w:p>
      </w:tc>
    </w:tr>
    <w:tr w:rsidR="008A35CC" w:rsidRPr="008A35CC" w:rsidTr="008A35CC">
      <w:trPr>
        <w:cantSplit/>
        <w:trHeight w:val="313"/>
      </w:trPr>
      <w:tc>
        <w:tcPr>
          <w:tcW w:w="1276" w:type="dxa"/>
          <w:shd w:val="clear" w:color="auto" w:fill="FFFFFF" w:themeFill="background1"/>
        </w:tcPr>
        <w:p w:rsidR="00783E79" w:rsidRPr="008A35CC" w:rsidRDefault="00783E79">
          <w:pPr>
            <w:spacing w:before="60" w:after="60"/>
            <w:rPr>
              <w:b/>
              <w:color w:val="FFFFFF" w:themeColor="background1"/>
              <w:sz w:val="16"/>
            </w:rPr>
          </w:pPr>
          <w:r w:rsidRPr="008A35CC">
            <w:rPr>
              <w:b/>
              <w:color w:val="FFFFFF" w:themeColor="background1"/>
              <w:sz w:val="16"/>
            </w:rPr>
            <w:t>Cargo-Puesto</w:t>
          </w:r>
        </w:p>
      </w:tc>
      <w:tc>
        <w:tcPr>
          <w:tcW w:w="2802" w:type="dxa"/>
          <w:shd w:val="clear" w:color="auto" w:fill="FFFFFF" w:themeFill="background1"/>
          <w:vAlign w:val="center"/>
        </w:tcPr>
        <w:p w:rsidR="00783E79" w:rsidRPr="008A35CC" w:rsidRDefault="00783E79">
          <w:pPr>
            <w:jc w:val="center"/>
            <w:rPr>
              <w:color w:val="FFFFFF" w:themeColor="background1"/>
              <w:sz w:val="16"/>
            </w:rPr>
          </w:pPr>
          <w:r w:rsidRPr="008A35CC">
            <w:rPr>
              <w:color w:val="FFFFFF" w:themeColor="background1"/>
              <w:sz w:val="16"/>
            </w:rPr>
            <w:t>Encargada del Área de Recursos Humanos</w:t>
          </w:r>
        </w:p>
      </w:tc>
      <w:tc>
        <w:tcPr>
          <w:tcW w:w="3170" w:type="dxa"/>
          <w:shd w:val="clear" w:color="auto" w:fill="FFFFFF" w:themeFill="background1"/>
          <w:vAlign w:val="center"/>
        </w:tcPr>
        <w:p w:rsidR="00783E79" w:rsidRPr="008A35CC" w:rsidRDefault="00783E79">
          <w:pPr>
            <w:jc w:val="center"/>
            <w:rPr>
              <w:color w:val="FFFFFF" w:themeColor="background1"/>
              <w:sz w:val="16"/>
            </w:rPr>
          </w:pPr>
          <w:r w:rsidRPr="008A35CC">
            <w:rPr>
              <w:color w:val="FFFFFF" w:themeColor="background1"/>
              <w:sz w:val="16"/>
            </w:rPr>
            <w:t>Coordinadora Administrativa</w:t>
          </w:r>
        </w:p>
      </w:tc>
      <w:tc>
        <w:tcPr>
          <w:tcW w:w="2870" w:type="dxa"/>
          <w:shd w:val="clear" w:color="auto" w:fill="FFFFFF" w:themeFill="background1"/>
          <w:vAlign w:val="center"/>
        </w:tcPr>
        <w:p w:rsidR="00783E79" w:rsidRPr="008A35CC" w:rsidRDefault="00783E79">
          <w:pPr>
            <w:jc w:val="center"/>
            <w:rPr>
              <w:color w:val="FFFFFF" w:themeColor="background1"/>
              <w:sz w:val="16"/>
            </w:rPr>
          </w:pPr>
          <w:r w:rsidRPr="008A35CC">
            <w:rPr>
              <w:color w:val="FFFFFF" w:themeColor="background1"/>
              <w:sz w:val="16"/>
            </w:rPr>
            <w:t>Directora General de Recursos Humanos</w:t>
          </w:r>
        </w:p>
      </w:tc>
    </w:tr>
    <w:tr w:rsidR="008A35CC" w:rsidRPr="008A35CC" w:rsidTr="008A35CC">
      <w:trPr>
        <w:cantSplit/>
        <w:trHeight w:val="313"/>
      </w:trPr>
      <w:tc>
        <w:tcPr>
          <w:tcW w:w="1276" w:type="dxa"/>
          <w:shd w:val="clear" w:color="auto" w:fill="FFFFFF" w:themeFill="background1"/>
        </w:tcPr>
        <w:p w:rsidR="009C42BB" w:rsidRPr="008A35CC" w:rsidRDefault="009C42BB">
          <w:pPr>
            <w:spacing w:before="60" w:after="60"/>
            <w:rPr>
              <w:b/>
              <w:color w:val="FFFFFF" w:themeColor="background1"/>
              <w:sz w:val="16"/>
            </w:rPr>
          </w:pPr>
          <w:r w:rsidRPr="008A35CC">
            <w:rPr>
              <w:b/>
              <w:color w:val="FFFFFF" w:themeColor="background1"/>
              <w:sz w:val="16"/>
            </w:rPr>
            <w:t>Firma</w:t>
          </w:r>
        </w:p>
      </w:tc>
      <w:tc>
        <w:tcPr>
          <w:tcW w:w="2802" w:type="dxa"/>
          <w:shd w:val="clear" w:color="auto" w:fill="FFFFFF" w:themeFill="background1"/>
          <w:vAlign w:val="center"/>
        </w:tcPr>
        <w:p w:rsidR="009C42BB" w:rsidRPr="008A35CC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3170" w:type="dxa"/>
          <w:shd w:val="clear" w:color="auto" w:fill="FFFFFF" w:themeFill="background1"/>
          <w:vAlign w:val="center"/>
        </w:tcPr>
        <w:p w:rsidR="009C42BB" w:rsidRPr="008A35CC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2870" w:type="dxa"/>
          <w:shd w:val="clear" w:color="auto" w:fill="FFFFFF" w:themeFill="background1"/>
          <w:vAlign w:val="center"/>
        </w:tcPr>
        <w:p w:rsidR="009C42BB" w:rsidRPr="008A35CC" w:rsidRDefault="009C42BB">
          <w:pPr>
            <w:jc w:val="center"/>
            <w:rPr>
              <w:color w:val="FFFFFF" w:themeColor="background1"/>
              <w:sz w:val="16"/>
            </w:rPr>
          </w:pPr>
        </w:p>
      </w:tc>
    </w:tr>
    <w:tr w:rsidR="008A35CC" w:rsidRPr="008A35CC" w:rsidTr="008A35CC">
      <w:trPr>
        <w:cantSplit/>
        <w:trHeight w:val="313"/>
      </w:trPr>
      <w:tc>
        <w:tcPr>
          <w:tcW w:w="1276" w:type="dxa"/>
          <w:shd w:val="clear" w:color="auto" w:fill="FFFFFF" w:themeFill="background1"/>
        </w:tcPr>
        <w:p w:rsidR="009C42BB" w:rsidRPr="008A35CC" w:rsidRDefault="009C42BB">
          <w:pPr>
            <w:spacing w:before="60" w:after="60"/>
            <w:rPr>
              <w:b/>
              <w:color w:val="FFFFFF" w:themeColor="background1"/>
              <w:sz w:val="16"/>
            </w:rPr>
          </w:pPr>
          <w:r w:rsidRPr="008A35CC">
            <w:rPr>
              <w:b/>
              <w:color w:val="FFFFFF" w:themeColor="background1"/>
              <w:sz w:val="16"/>
            </w:rPr>
            <w:t>Fecha</w:t>
          </w:r>
        </w:p>
      </w:tc>
      <w:tc>
        <w:tcPr>
          <w:tcW w:w="2802" w:type="dxa"/>
          <w:shd w:val="clear" w:color="auto" w:fill="FFFFFF" w:themeFill="background1"/>
          <w:vAlign w:val="center"/>
        </w:tcPr>
        <w:p w:rsidR="009C42BB" w:rsidRPr="008A35CC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3170" w:type="dxa"/>
          <w:shd w:val="clear" w:color="auto" w:fill="FFFFFF" w:themeFill="background1"/>
          <w:vAlign w:val="center"/>
        </w:tcPr>
        <w:p w:rsidR="009C42BB" w:rsidRPr="008A35CC" w:rsidRDefault="009C42BB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2870" w:type="dxa"/>
          <w:shd w:val="clear" w:color="auto" w:fill="FFFFFF" w:themeFill="background1"/>
          <w:vAlign w:val="center"/>
        </w:tcPr>
        <w:p w:rsidR="009C42BB" w:rsidRPr="008A35CC" w:rsidRDefault="009C42BB">
          <w:pPr>
            <w:jc w:val="center"/>
            <w:rPr>
              <w:color w:val="FFFFFF" w:themeColor="background1"/>
              <w:sz w:val="16"/>
            </w:rPr>
          </w:pPr>
        </w:p>
      </w:tc>
    </w:tr>
  </w:tbl>
  <w:p w:rsidR="009C42BB" w:rsidRDefault="009C42BB">
    <w:pPr>
      <w:pStyle w:val="Piedepgina"/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5F4" w:rsidRDefault="002A15F4">
      <w:r>
        <w:separator/>
      </w:r>
    </w:p>
  </w:footnote>
  <w:footnote w:type="continuationSeparator" w:id="0">
    <w:p w:rsidR="002A15F4" w:rsidRDefault="002A15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32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25"/>
      <w:gridCol w:w="6497"/>
      <w:gridCol w:w="2410"/>
    </w:tblGrid>
    <w:tr w:rsidR="00783E79" w:rsidTr="00783E79">
      <w:trPr>
        <w:cantSplit/>
        <w:trHeight w:val="459"/>
      </w:trPr>
      <w:tc>
        <w:tcPr>
          <w:tcW w:w="1725" w:type="dxa"/>
          <w:vMerge w:val="restart"/>
          <w:vAlign w:val="center"/>
        </w:tcPr>
        <w:p w:rsidR="00783E79" w:rsidRDefault="00764AEA">
          <w:pPr>
            <w:jc w:val="left"/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57728" behindDoc="0" locked="0" layoutInCell="1" allowOverlap="1" wp14:anchorId="5EA87A9E" wp14:editId="0074D8A4">
                <wp:simplePos x="0" y="0"/>
                <wp:positionH relativeFrom="column">
                  <wp:posOffset>12065</wp:posOffset>
                </wp:positionH>
                <wp:positionV relativeFrom="paragraph">
                  <wp:posOffset>186690</wp:posOffset>
                </wp:positionV>
                <wp:extent cx="977265" cy="648970"/>
                <wp:effectExtent l="19050" t="0" r="0" b="0"/>
                <wp:wrapNone/>
                <wp:docPr id="14" name="Imagen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7265" cy="6489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497" w:type="dxa"/>
          <w:vAlign w:val="center"/>
        </w:tcPr>
        <w:p w:rsidR="00783E79" w:rsidRDefault="00783E79">
          <w:pPr>
            <w:pStyle w:val="Ttulo5"/>
            <w:spacing w:before="60" w:after="60"/>
          </w:pPr>
          <w:r>
            <w:t>MANUAL DE PROCEDIMIENTOS</w:t>
          </w:r>
        </w:p>
      </w:tc>
      <w:tc>
        <w:tcPr>
          <w:tcW w:w="2410" w:type="dxa"/>
          <w:vMerge w:val="restart"/>
          <w:vAlign w:val="center"/>
        </w:tcPr>
        <w:p w:rsidR="00783E79" w:rsidRDefault="00783E79">
          <w:pPr>
            <w:pStyle w:val="Ttulo5"/>
            <w:spacing w:before="60" w:after="60"/>
            <w:rPr>
              <w:b w:val="0"/>
            </w:rPr>
          </w:pPr>
          <w:r>
            <w:rPr>
              <w:b w:val="0"/>
            </w:rPr>
            <w:t xml:space="preserve">Código: </w:t>
          </w:r>
        </w:p>
        <w:p w:rsidR="00783E79" w:rsidRDefault="00783E79">
          <w:pPr>
            <w:pStyle w:val="Ttulo5"/>
            <w:spacing w:before="60" w:after="60"/>
            <w:rPr>
              <w:b w:val="0"/>
            </w:rPr>
          </w:pPr>
          <w:r>
            <w:rPr>
              <w:b w:val="0"/>
            </w:rPr>
            <w:t>DGRH-CAD-PO-023</w:t>
          </w:r>
        </w:p>
        <w:p w:rsidR="00783E79" w:rsidRPr="009A2465" w:rsidRDefault="00783E79" w:rsidP="009A2465"/>
      </w:tc>
    </w:tr>
    <w:tr w:rsidR="00783E79" w:rsidTr="00783E79">
      <w:trPr>
        <w:cantSplit/>
        <w:trHeight w:val="306"/>
      </w:trPr>
      <w:tc>
        <w:tcPr>
          <w:tcW w:w="1725" w:type="dxa"/>
          <w:vMerge/>
          <w:vAlign w:val="center"/>
        </w:tcPr>
        <w:p w:rsidR="00783E79" w:rsidRDefault="00783E79">
          <w:pPr>
            <w:jc w:val="left"/>
            <w:rPr>
              <w:noProof/>
            </w:rPr>
          </w:pPr>
        </w:p>
      </w:tc>
      <w:tc>
        <w:tcPr>
          <w:tcW w:w="6497" w:type="dxa"/>
          <w:vAlign w:val="center"/>
        </w:tcPr>
        <w:p w:rsidR="00783E79" w:rsidRDefault="00783E79">
          <w:pPr>
            <w:pStyle w:val="Ttulo5"/>
            <w:spacing w:before="60" w:after="60"/>
          </w:pPr>
          <w:r>
            <w:t>Coordinación Administrativa</w:t>
          </w:r>
        </w:p>
      </w:tc>
      <w:tc>
        <w:tcPr>
          <w:tcW w:w="2410" w:type="dxa"/>
          <w:vMerge/>
          <w:vAlign w:val="center"/>
        </w:tcPr>
        <w:p w:rsidR="00783E79" w:rsidRDefault="00783E79">
          <w:pPr>
            <w:pStyle w:val="Ttulo5"/>
            <w:spacing w:before="60" w:after="60"/>
            <w:rPr>
              <w:b w:val="0"/>
            </w:rPr>
          </w:pPr>
        </w:p>
      </w:tc>
    </w:tr>
    <w:tr w:rsidR="00783E79" w:rsidTr="00783E79">
      <w:trPr>
        <w:cantSplit/>
        <w:trHeight w:val="371"/>
      </w:trPr>
      <w:tc>
        <w:tcPr>
          <w:tcW w:w="1725" w:type="dxa"/>
          <w:vMerge/>
        </w:tcPr>
        <w:p w:rsidR="00783E79" w:rsidRDefault="00783E79">
          <w:pPr>
            <w:pStyle w:val="Encabezado"/>
          </w:pPr>
        </w:p>
      </w:tc>
      <w:tc>
        <w:tcPr>
          <w:tcW w:w="6497" w:type="dxa"/>
          <w:vMerge w:val="restart"/>
          <w:vAlign w:val="center"/>
        </w:tcPr>
        <w:p w:rsidR="00783E79" w:rsidRDefault="00FC3828" w:rsidP="008A35CC">
          <w:pPr>
            <w:pStyle w:val="Encabezado"/>
          </w:pPr>
          <w:r>
            <w:t>1</w:t>
          </w:r>
          <w:r w:rsidR="008A35CC">
            <w:t>63</w:t>
          </w:r>
          <w:r w:rsidR="00783E79">
            <w:t xml:space="preserve">.- Procedimiento </w:t>
          </w:r>
          <w:r w:rsidR="00B24884">
            <w:t>auxiliar</w:t>
          </w:r>
          <w:r w:rsidR="00783E79">
            <w:t xml:space="preserve"> para la detección de necesidades de capacitación y adiestramiento del personal adscrito a la Dirección General de Recursos Humanos de la Secretaría de Salud</w:t>
          </w:r>
        </w:p>
      </w:tc>
      <w:tc>
        <w:tcPr>
          <w:tcW w:w="2410" w:type="dxa"/>
          <w:vAlign w:val="center"/>
        </w:tcPr>
        <w:p w:rsidR="00783E79" w:rsidRDefault="00783E79">
          <w:pPr>
            <w:pStyle w:val="Encabezado"/>
          </w:pPr>
          <w:r>
            <w:t>Rev.  N/A</w:t>
          </w:r>
        </w:p>
      </w:tc>
    </w:tr>
    <w:tr w:rsidR="00783E79" w:rsidTr="00783E79">
      <w:trPr>
        <w:cantSplit/>
        <w:trHeight w:val="117"/>
      </w:trPr>
      <w:tc>
        <w:tcPr>
          <w:tcW w:w="1725" w:type="dxa"/>
          <w:vMerge/>
          <w:tcBorders>
            <w:bottom w:val="single" w:sz="4" w:space="0" w:color="auto"/>
          </w:tcBorders>
        </w:tcPr>
        <w:p w:rsidR="00783E79" w:rsidRDefault="00783E79">
          <w:pPr>
            <w:pStyle w:val="Encabezado"/>
          </w:pPr>
        </w:p>
      </w:tc>
      <w:tc>
        <w:tcPr>
          <w:tcW w:w="6497" w:type="dxa"/>
          <w:vMerge/>
          <w:tcBorders>
            <w:bottom w:val="single" w:sz="4" w:space="0" w:color="auto"/>
          </w:tcBorders>
          <w:vAlign w:val="center"/>
        </w:tcPr>
        <w:p w:rsidR="00783E79" w:rsidRDefault="00783E79">
          <w:pPr>
            <w:pStyle w:val="Encabezado"/>
          </w:pPr>
        </w:p>
      </w:tc>
      <w:tc>
        <w:tcPr>
          <w:tcW w:w="2410" w:type="dxa"/>
          <w:tcBorders>
            <w:bottom w:val="single" w:sz="4" w:space="0" w:color="auto"/>
          </w:tcBorders>
          <w:vAlign w:val="center"/>
        </w:tcPr>
        <w:p w:rsidR="00783E79" w:rsidRDefault="00783E79">
          <w:pPr>
            <w:pStyle w:val="Encabezado"/>
          </w:pPr>
          <w:r>
            <w:t xml:space="preserve">Hoja: </w:t>
          </w:r>
          <w:r w:rsidR="00FC66D3">
            <w:fldChar w:fldCharType="begin"/>
          </w:r>
          <w:r w:rsidR="00FC66D3">
            <w:instrText xml:space="preserve"> PAGE   \* MERGEFORMAT </w:instrText>
          </w:r>
          <w:r w:rsidR="00FC66D3">
            <w:fldChar w:fldCharType="separate"/>
          </w:r>
          <w:r w:rsidR="00FB5BC5">
            <w:rPr>
              <w:noProof/>
            </w:rPr>
            <w:t>1</w:t>
          </w:r>
          <w:r w:rsidR="00FC66D3">
            <w:rPr>
              <w:noProof/>
            </w:rPr>
            <w:fldChar w:fldCharType="end"/>
          </w:r>
          <w:r>
            <w:t xml:space="preserve">  </w:t>
          </w:r>
          <w:r>
            <w:rPr>
              <w:rStyle w:val="Nmerodepgina"/>
            </w:rPr>
            <w:t xml:space="preserve"> de </w:t>
          </w:r>
          <w:r w:rsidR="00FB5BC5">
            <w:fldChar w:fldCharType="begin"/>
          </w:r>
          <w:r w:rsidR="00FB5BC5">
            <w:instrText xml:space="preserve"> NUMPAGES   \* MERGEFORMAT </w:instrText>
          </w:r>
          <w:r w:rsidR="00FB5BC5">
            <w:fldChar w:fldCharType="separate"/>
          </w:r>
          <w:r w:rsidR="00FB5BC5" w:rsidRPr="00FB5BC5">
            <w:rPr>
              <w:rStyle w:val="Nmerodepgina"/>
              <w:noProof/>
            </w:rPr>
            <w:t>9</w:t>
          </w:r>
          <w:r w:rsidR="00FB5BC5">
            <w:rPr>
              <w:rStyle w:val="Nmerodepgina"/>
              <w:noProof/>
            </w:rPr>
            <w:fldChar w:fldCharType="end"/>
          </w:r>
        </w:p>
      </w:tc>
    </w:tr>
  </w:tbl>
  <w:p w:rsidR="009C42BB" w:rsidRDefault="009C42BB">
    <w:pPr>
      <w:pStyle w:val="Encabezado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D7BB6"/>
    <w:multiLevelType w:val="multilevel"/>
    <w:tmpl w:val="19344546"/>
    <w:lvl w:ilvl="0">
      <w:start w:val="8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">
    <w:nsid w:val="05CC1B78"/>
    <w:multiLevelType w:val="multilevel"/>
    <w:tmpl w:val="B11E43C0"/>
    <w:lvl w:ilvl="0">
      <w:start w:val="1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>
    <w:nsid w:val="0FB705B4"/>
    <w:multiLevelType w:val="multilevel"/>
    <w:tmpl w:val="DAE06EF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E8B63FA"/>
    <w:multiLevelType w:val="multilevel"/>
    <w:tmpl w:val="C34CEC2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>
    <w:nsid w:val="21FB4AB5"/>
    <w:multiLevelType w:val="multilevel"/>
    <w:tmpl w:val="C46CF5E4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37DB1114"/>
    <w:multiLevelType w:val="multilevel"/>
    <w:tmpl w:val="E7CC24BA"/>
    <w:lvl w:ilvl="0">
      <w:start w:val="1"/>
      <w:numFmt w:val="decimal"/>
      <w:pStyle w:val="Ttulo1"/>
      <w:lvlText w:val="%1.0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02"/>
        </w:tabs>
        <w:ind w:left="2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8"/>
        </w:tabs>
        <w:ind w:left="397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6"/>
        </w:tabs>
        <w:ind w:left="504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54"/>
        </w:tabs>
        <w:ind w:left="57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22"/>
        </w:tabs>
        <w:ind w:left="6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30"/>
        </w:tabs>
        <w:ind w:left="7530" w:hanging="1800"/>
      </w:pPr>
      <w:rPr>
        <w:rFonts w:hint="default"/>
      </w:rPr>
    </w:lvl>
  </w:abstractNum>
  <w:abstractNum w:abstractNumId="6">
    <w:nsid w:val="455E5BC6"/>
    <w:multiLevelType w:val="hybridMultilevel"/>
    <w:tmpl w:val="372A8F64"/>
    <w:lvl w:ilvl="0" w:tplc="0C0A0001">
      <w:start w:val="1"/>
      <w:numFmt w:val="bullet"/>
      <w:lvlText w:val=""/>
      <w:lvlJc w:val="left"/>
      <w:pPr>
        <w:tabs>
          <w:tab w:val="num" w:pos="879"/>
        </w:tabs>
        <w:ind w:left="87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99"/>
        </w:tabs>
        <w:ind w:left="159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19"/>
        </w:tabs>
        <w:ind w:left="231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39"/>
        </w:tabs>
        <w:ind w:left="303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59"/>
        </w:tabs>
        <w:ind w:left="375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79"/>
        </w:tabs>
        <w:ind w:left="447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99"/>
        </w:tabs>
        <w:ind w:left="519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19"/>
        </w:tabs>
        <w:ind w:left="591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39"/>
        </w:tabs>
        <w:ind w:left="6639" w:hanging="360"/>
      </w:pPr>
      <w:rPr>
        <w:rFonts w:ascii="Wingdings" w:hAnsi="Wingdings" w:hint="default"/>
      </w:rPr>
    </w:lvl>
  </w:abstractNum>
  <w:abstractNum w:abstractNumId="7">
    <w:nsid w:val="4E083C17"/>
    <w:multiLevelType w:val="multilevel"/>
    <w:tmpl w:val="E4FAE822"/>
    <w:lvl w:ilvl="0">
      <w:start w:val="2"/>
      <w:numFmt w:val="decimal"/>
      <w:lvlText w:val="3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8">
    <w:nsid w:val="58E517FB"/>
    <w:multiLevelType w:val="hybridMultilevel"/>
    <w:tmpl w:val="42C4D188"/>
    <w:lvl w:ilvl="0" w:tplc="0C0A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240"/>
        </w:tabs>
        <w:ind w:left="2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960"/>
        </w:tabs>
        <w:ind w:left="2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80"/>
        </w:tabs>
        <w:ind w:left="3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400"/>
        </w:tabs>
        <w:ind w:left="4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120"/>
        </w:tabs>
        <w:ind w:left="5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40"/>
        </w:tabs>
        <w:ind w:left="5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560"/>
        </w:tabs>
        <w:ind w:left="6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80"/>
        </w:tabs>
        <w:ind w:left="7280" w:hanging="360"/>
      </w:pPr>
      <w:rPr>
        <w:rFonts w:ascii="Wingdings" w:hAnsi="Wingdings" w:hint="default"/>
      </w:rPr>
    </w:lvl>
  </w:abstractNum>
  <w:abstractNum w:abstractNumId="9">
    <w:nsid w:val="626C0475"/>
    <w:multiLevelType w:val="multilevel"/>
    <w:tmpl w:val="4C76CDCC"/>
    <w:lvl w:ilvl="0">
      <w:start w:val="8"/>
      <w:numFmt w:val="decimal"/>
      <w:lvlText w:val="%1.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0"/>
  </w:num>
  <w:num w:numId="5">
    <w:abstractNumId w:val="9"/>
  </w:num>
  <w:num w:numId="6">
    <w:abstractNumId w:val="4"/>
  </w:num>
  <w:num w:numId="7">
    <w:abstractNumId w:val="2"/>
  </w:num>
  <w:num w:numId="8">
    <w:abstractNumId w:val="6"/>
  </w:num>
  <w:num w:numId="9">
    <w:abstractNumId w:val="8"/>
  </w:num>
  <w:num w:numId="10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84E"/>
    <w:rsid w:val="00004EDA"/>
    <w:rsid w:val="00022B5C"/>
    <w:rsid w:val="00077EA8"/>
    <w:rsid w:val="000B699F"/>
    <w:rsid w:val="000C7009"/>
    <w:rsid w:val="000D00D4"/>
    <w:rsid w:val="00103F53"/>
    <w:rsid w:val="001157B0"/>
    <w:rsid w:val="00144992"/>
    <w:rsid w:val="00146F3F"/>
    <w:rsid w:val="0015500E"/>
    <w:rsid w:val="00167B7B"/>
    <w:rsid w:val="00182F91"/>
    <w:rsid w:val="0019192E"/>
    <w:rsid w:val="001A6B85"/>
    <w:rsid w:val="001B4679"/>
    <w:rsid w:val="001B4899"/>
    <w:rsid w:val="001C3DDA"/>
    <w:rsid w:val="001D12E7"/>
    <w:rsid w:val="001E09F7"/>
    <w:rsid w:val="001F77EA"/>
    <w:rsid w:val="0021401A"/>
    <w:rsid w:val="00230FCE"/>
    <w:rsid w:val="0023266A"/>
    <w:rsid w:val="00265A35"/>
    <w:rsid w:val="002766D4"/>
    <w:rsid w:val="002773E9"/>
    <w:rsid w:val="002818D8"/>
    <w:rsid w:val="002A15F4"/>
    <w:rsid w:val="002A6FE2"/>
    <w:rsid w:val="002C077B"/>
    <w:rsid w:val="002C598F"/>
    <w:rsid w:val="002E56DA"/>
    <w:rsid w:val="002F07B4"/>
    <w:rsid w:val="002F1993"/>
    <w:rsid w:val="002F64D2"/>
    <w:rsid w:val="0033272D"/>
    <w:rsid w:val="00363997"/>
    <w:rsid w:val="003C719C"/>
    <w:rsid w:val="003D5D6F"/>
    <w:rsid w:val="003D63BE"/>
    <w:rsid w:val="003E25B4"/>
    <w:rsid w:val="003E576A"/>
    <w:rsid w:val="00423D62"/>
    <w:rsid w:val="0044249C"/>
    <w:rsid w:val="00452A13"/>
    <w:rsid w:val="00455A81"/>
    <w:rsid w:val="00475C33"/>
    <w:rsid w:val="004A463C"/>
    <w:rsid w:val="004C2E03"/>
    <w:rsid w:val="004E079A"/>
    <w:rsid w:val="005041C4"/>
    <w:rsid w:val="005300E6"/>
    <w:rsid w:val="00544DEF"/>
    <w:rsid w:val="00551450"/>
    <w:rsid w:val="00562F35"/>
    <w:rsid w:val="005A179D"/>
    <w:rsid w:val="005B752D"/>
    <w:rsid w:val="005C2BF8"/>
    <w:rsid w:val="005C39ED"/>
    <w:rsid w:val="005E7F46"/>
    <w:rsid w:val="00624577"/>
    <w:rsid w:val="00650FBB"/>
    <w:rsid w:val="006650AA"/>
    <w:rsid w:val="00694BD5"/>
    <w:rsid w:val="006A5C0E"/>
    <w:rsid w:val="006B4721"/>
    <w:rsid w:val="006D3B47"/>
    <w:rsid w:val="006D7E23"/>
    <w:rsid w:val="006E0955"/>
    <w:rsid w:val="006F218D"/>
    <w:rsid w:val="007017BC"/>
    <w:rsid w:val="00716786"/>
    <w:rsid w:val="00717F62"/>
    <w:rsid w:val="00726514"/>
    <w:rsid w:val="00734E32"/>
    <w:rsid w:val="00741362"/>
    <w:rsid w:val="00751E49"/>
    <w:rsid w:val="00764AEA"/>
    <w:rsid w:val="00783E79"/>
    <w:rsid w:val="007A162C"/>
    <w:rsid w:val="007B0071"/>
    <w:rsid w:val="007C32C6"/>
    <w:rsid w:val="007D4FFD"/>
    <w:rsid w:val="008040AA"/>
    <w:rsid w:val="0083648E"/>
    <w:rsid w:val="00870800"/>
    <w:rsid w:val="00881B6B"/>
    <w:rsid w:val="00881E71"/>
    <w:rsid w:val="00893D60"/>
    <w:rsid w:val="008A35CC"/>
    <w:rsid w:val="008B3422"/>
    <w:rsid w:val="008C2E3C"/>
    <w:rsid w:val="009124AF"/>
    <w:rsid w:val="00913F52"/>
    <w:rsid w:val="00932947"/>
    <w:rsid w:val="00953B70"/>
    <w:rsid w:val="00983BD1"/>
    <w:rsid w:val="009A2465"/>
    <w:rsid w:val="009A52E6"/>
    <w:rsid w:val="009A66FB"/>
    <w:rsid w:val="009C42BB"/>
    <w:rsid w:val="009C4703"/>
    <w:rsid w:val="009C766E"/>
    <w:rsid w:val="009D31DE"/>
    <w:rsid w:val="009F7959"/>
    <w:rsid w:val="009F7DE6"/>
    <w:rsid w:val="00A00AE5"/>
    <w:rsid w:val="00A06681"/>
    <w:rsid w:val="00A201F5"/>
    <w:rsid w:val="00A27A81"/>
    <w:rsid w:val="00A418CD"/>
    <w:rsid w:val="00A544AC"/>
    <w:rsid w:val="00A76133"/>
    <w:rsid w:val="00A84B06"/>
    <w:rsid w:val="00AA205A"/>
    <w:rsid w:val="00AA3FC0"/>
    <w:rsid w:val="00AB4248"/>
    <w:rsid w:val="00AC09C1"/>
    <w:rsid w:val="00AC43EE"/>
    <w:rsid w:val="00AD6ABA"/>
    <w:rsid w:val="00AE12C1"/>
    <w:rsid w:val="00B17AFA"/>
    <w:rsid w:val="00B17B6D"/>
    <w:rsid w:val="00B209FC"/>
    <w:rsid w:val="00B23EFE"/>
    <w:rsid w:val="00B24884"/>
    <w:rsid w:val="00B2753F"/>
    <w:rsid w:val="00B6167C"/>
    <w:rsid w:val="00BA6CF8"/>
    <w:rsid w:val="00BB173B"/>
    <w:rsid w:val="00BB28E6"/>
    <w:rsid w:val="00C00AB6"/>
    <w:rsid w:val="00C033F3"/>
    <w:rsid w:val="00C03C53"/>
    <w:rsid w:val="00C635CF"/>
    <w:rsid w:val="00C70F93"/>
    <w:rsid w:val="00C92F4F"/>
    <w:rsid w:val="00CA408A"/>
    <w:rsid w:val="00CA58A9"/>
    <w:rsid w:val="00CC284E"/>
    <w:rsid w:val="00CD0957"/>
    <w:rsid w:val="00CE35D2"/>
    <w:rsid w:val="00CE6521"/>
    <w:rsid w:val="00CF16EE"/>
    <w:rsid w:val="00CF293C"/>
    <w:rsid w:val="00D16507"/>
    <w:rsid w:val="00D54391"/>
    <w:rsid w:val="00D741EF"/>
    <w:rsid w:val="00D75EE6"/>
    <w:rsid w:val="00D77372"/>
    <w:rsid w:val="00D8635C"/>
    <w:rsid w:val="00D97975"/>
    <w:rsid w:val="00DC7500"/>
    <w:rsid w:val="00DF67DC"/>
    <w:rsid w:val="00E00C7C"/>
    <w:rsid w:val="00E400A5"/>
    <w:rsid w:val="00E45465"/>
    <w:rsid w:val="00E6307C"/>
    <w:rsid w:val="00E67859"/>
    <w:rsid w:val="00E7222A"/>
    <w:rsid w:val="00E76269"/>
    <w:rsid w:val="00EC2D1A"/>
    <w:rsid w:val="00EC4E8C"/>
    <w:rsid w:val="00F00FD0"/>
    <w:rsid w:val="00F1686D"/>
    <w:rsid w:val="00F23680"/>
    <w:rsid w:val="00F30CDB"/>
    <w:rsid w:val="00F3349F"/>
    <w:rsid w:val="00F5116F"/>
    <w:rsid w:val="00F60972"/>
    <w:rsid w:val="00F740F6"/>
    <w:rsid w:val="00F74206"/>
    <w:rsid w:val="00F74400"/>
    <w:rsid w:val="00F83D47"/>
    <w:rsid w:val="00FB5BC5"/>
    <w:rsid w:val="00FC3828"/>
    <w:rsid w:val="00FC66D3"/>
    <w:rsid w:val="00FD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740F6"/>
    <w:pPr>
      <w:jc w:val="both"/>
    </w:pPr>
    <w:rPr>
      <w:rFonts w:ascii="Arial" w:hAnsi="Arial"/>
      <w:sz w:val="18"/>
      <w:lang w:eastAsia="es-ES"/>
    </w:rPr>
  </w:style>
  <w:style w:type="paragraph" w:styleId="Ttulo1">
    <w:name w:val="heading 1"/>
    <w:basedOn w:val="Normal"/>
    <w:next w:val="Normal"/>
    <w:autoRedefine/>
    <w:qFormat/>
    <w:rsid w:val="00F740F6"/>
    <w:pPr>
      <w:keepNext/>
      <w:numPr>
        <w:numId w:val="1"/>
      </w:numPr>
      <w:spacing w:before="20" w:line="360" w:lineRule="auto"/>
      <w:jc w:val="left"/>
      <w:outlineLvl w:val="0"/>
    </w:pPr>
    <w:rPr>
      <w:b/>
      <w:sz w:val="24"/>
    </w:rPr>
  </w:style>
  <w:style w:type="paragraph" w:styleId="Ttulo2">
    <w:name w:val="heading 2"/>
    <w:basedOn w:val="Normal"/>
    <w:next w:val="Normal"/>
    <w:autoRedefine/>
    <w:qFormat/>
    <w:rsid w:val="00F740F6"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rsid w:val="00F740F6"/>
    <w:pPr>
      <w:keepNext/>
      <w:outlineLvl w:val="2"/>
    </w:pPr>
  </w:style>
  <w:style w:type="paragraph" w:styleId="Ttulo4">
    <w:name w:val="heading 4"/>
    <w:basedOn w:val="Normal"/>
    <w:next w:val="Normal"/>
    <w:qFormat/>
    <w:rsid w:val="00F740F6"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qFormat/>
    <w:rsid w:val="00F740F6"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rsid w:val="00F740F6"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F740F6"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qFormat/>
    <w:rsid w:val="00F740F6"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F740F6"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autoRedefine/>
    <w:rsid w:val="00F740F6"/>
    <w:pPr>
      <w:spacing w:before="60" w:after="60"/>
      <w:jc w:val="center"/>
    </w:pPr>
    <w:rPr>
      <w:b/>
      <w:color w:val="000000"/>
      <w:sz w:val="16"/>
    </w:rPr>
  </w:style>
  <w:style w:type="paragraph" w:styleId="Piedepgina">
    <w:name w:val="footer"/>
    <w:basedOn w:val="Normal"/>
    <w:rsid w:val="00F740F6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autoRedefine/>
    <w:rsid w:val="00F740F6"/>
    <w:pPr>
      <w:jc w:val="center"/>
    </w:pPr>
    <w:rPr>
      <w:b/>
      <w:spacing w:val="-20"/>
    </w:rPr>
  </w:style>
  <w:style w:type="paragraph" w:styleId="Textoindependiente2">
    <w:name w:val="Body Text 2"/>
    <w:basedOn w:val="Normal"/>
    <w:rsid w:val="00F740F6"/>
    <w:pPr>
      <w:jc w:val="center"/>
    </w:pPr>
  </w:style>
  <w:style w:type="character" w:styleId="Nmerodepgina">
    <w:name w:val="page number"/>
    <w:basedOn w:val="Fuentedeprrafopredeter"/>
    <w:rsid w:val="00F740F6"/>
  </w:style>
  <w:style w:type="character" w:styleId="Hipervnculo">
    <w:name w:val="Hyperlink"/>
    <w:rsid w:val="00F740F6"/>
    <w:rPr>
      <w:color w:val="0000FF"/>
      <w:u w:val="single"/>
    </w:rPr>
  </w:style>
  <w:style w:type="character" w:styleId="Hipervnculovisitado">
    <w:name w:val="FollowedHyperlink"/>
    <w:rsid w:val="00F740F6"/>
    <w:rPr>
      <w:color w:val="800080"/>
      <w:u w:val="single"/>
    </w:rPr>
  </w:style>
  <w:style w:type="paragraph" w:styleId="Textoindependiente3">
    <w:name w:val="Body Text 3"/>
    <w:basedOn w:val="Normal"/>
    <w:rsid w:val="00F740F6"/>
    <w:rPr>
      <w:color w:val="0000FF"/>
    </w:rPr>
  </w:style>
  <w:style w:type="paragraph" w:styleId="Sangradetextonormal">
    <w:name w:val="Body Text Indent"/>
    <w:aliases w:val="Sangría de t. independiente"/>
    <w:basedOn w:val="Normal"/>
    <w:rsid w:val="00F740F6"/>
    <w:pPr>
      <w:tabs>
        <w:tab w:val="left" w:pos="-1843"/>
      </w:tabs>
      <w:ind w:left="567" w:hanging="567"/>
    </w:pPr>
    <w:rPr>
      <w:sz w:val="22"/>
    </w:rPr>
  </w:style>
  <w:style w:type="paragraph" w:customStyle="1" w:styleId="Ttulo21">
    <w:name w:val="Título 21"/>
    <w:basedOn w:val="Normal"/>
    <w:rsid w:val="00F740F6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rsid w:val="00F740F6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rsid w:val="00F740F6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rsid w:val="00F740F6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rsid w:val="00F740F6"/>
    <w:pPr>
      <w:tabs>
        <w:tab w:val="left" w:pos="851"/>
      </w:tabs>
      <w:ind w:left="851" w:hanging="851"/>
    </w:pPr>
    <w:rPr>
      <w:sz w:val="22"/>
    </w:rPr>
  </w:style>
  <w:style w:type="paragraph" w:styleId="Sangra3detindependiente">
    <w:name w:val="Body Text Indent 3"/>
    <w:basedOn w:val="Normal"/>
    <w:rsid w:val="00F740F6"/>
    <w:pPr>
      <w:ind w:left="705" w:hanging="705"/>
    </w:pPr>
    <w:rPr>
      <w:sz w:val="22"/>
    </w:rPr>
  </w:style>
  <w:style w:type="paragraph" w:styleId="Textodeglobo">
    <w:name w:val="Balloon Text"/>
    <w:basedOn w:val="Normal"/>
    <w:semiHidden/>
    <w:rsid w:val="006A5C0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C2E03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740F6"/>
    <w:pPr>
      <w:jc w:val="both"/>
    </w:pPr>
    <w:rPr>
      <w:rFonts w:ascii="Arial" w:hAnsi="Arial"/>
      <w:sz w:val="18"/>
      <w:lang w:eastAsia="es-ES"/>
    </w:rPr>
  </w:style>
  <w:style w:type="paragraph" w:styleId="Ttulo1">
    <w:name w:val="heading 1"/>
    <w:basedOn w:val="Normal"/>
    <w:next w:val="Normal"/>
    <w:autoRedefine/>
    <w:qFormat/>
    <w:rsid w:val="00F740F6"/>
    <w:pPr>
      <w:keepNext/>
      <w:numPr>
        <w:numId w:val="1"/>
      </w:numPr>
      <w:spacing w:before="20" w:line="360" w:lineRule="auto"/>
      <w:jc w:val="left"/>
      <w:outlineLvl w:val="0"/>
    </w:pPr>
    <w:rPr>
      <w:b/>
      <w:sz w:val="24"/>
    </w:rPr>
  </w:style>
  <w:style w:type="paragraph" w:styleId="Ttulo2">
    <w:name w:val="heading 2"/>
    <w:basedOn w:val="Normal"/>
    <w:next w:val="Normal"/>
    <w:autoRedefine/>
    <w:qFormat/>
    <w:rsid w:val="00F740F6"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rsid w:val="00F740F6"/>
    <w:pPr>
      <w:keepNext/>
      <w:outlineLvl w:val="2"/>
    </w:pPr>
  </w:style>
  <w:style w:type="paragraph" w:styleId="Ttulo4">
    <w:name w:val="heading 4"/>
    <w:basedOn w:val="Normal"/>
    <w:next w:val="Normal"/>
    <w:qFormat/>
    <w:rsid w:val="00F740F6"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qFormat/>
    <w:rsid w:val="00F740F6"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rsid w:val="00F740F6"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F740F6"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qFormat/>
    <w:rsid w:val="00F740F6"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F740F6"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autoRedefine/>
    <w:rsid w:val="00F740F6"/>
    <w:pPr>
      <w:spacing w:before="60" w:after="60"/>
      <w:jc w:val="center"/>
    </w:pPr>
    <w:rPr>
      <w:b/>
      <w:color w:val="000000"/>
      <w:sz w:val="16"/>
    </w:rPr>
  </w:style>
  <w:style w:type="paragraph" w:styleId="Piedepgina">
    <w:name w:val="footer"/>
    <w:basedOn w:val="Normal"/>
    <w:rsid w:val="00F740F6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autoRedefine/>
    <w:rsid w:val="00F740F6"/>
    <w:pPr>
      <w:jc w:val="center"/>
    </w:pPr>
    <w:rPr>
      <w:b/>
      <w:spacing w:val="-20"/>
    </w:rPr>
  </w:style>
  <w:style w:type="paragraph" w:styleId="Textoindependiente2">
    <w:name w:val="Body Text 2"/>
    <w:basedOn w:val="Normal"/>
    <w:rsid w:val="00F740F6"/>
    <w:pPr>
      <w:jc w:val="center"/>
    </w:pPr>
  </w:style>
  <w:style w:type="character" w:styleId="Nmerodepgina">
    <w:name w:val="page number"/>
    <w:basedOn w:val="Fuentedeprrafopredeter"/>
    <w:rsid w:val="00F740F6"/>
  </w:style>
  <w:style w:type="character" w:styleId="Hipervnculo">
    <w:name w:val="Hyperlink"/>
    <w:rsid w:val="00F740F6"/>
    <w:rPr>
      <w:color w:val="0000FF"/>
      <w:u w:val="single"/>
    </w:rPr>
  </w:style>
  <w:style w:type="character" w:styleId="Hipervnculovisitado">
    <w:name w:val="FollowedHyperlink"/>
    <w:rsid w:val="00F740F6"/>
    <w:rPr>
      <w:color w:val="800080"/>
      <w:u w:val="single"/>
    </w:rPr>
  </w:style>
  <w:style w:type="paragraph" w:styleId="Textoindependiente3">
    <w:name w:val="Body Text 3"/>
    <w:basedOn w:val="Normal"/>
    <w:rsid w:val="00F740F6"/>
    <w:rPr>
      <w:color w:val="0000FF"/>
    </w:rPr>
  </w:style>
  <w:style w:type="paragraph" w:styleId="Sangradetextonormal">
    <w:name w:val="Body Text Indent"/>
    <w:aliases w:val="Sangría de t. independiente"/>
    <w:basedOn w:val="Normal"/>
    <w:rsid w:val="00F740F6"/>
    <w:pPr>
      <w:tabs>
        <w:tab w:val="left" w:pos="-1843"/>
      </w:tabs>
      <w:ind w:left="567" w:hanging="567"/>
    </w:pPr>
    <w:rPr>
      <w:sz w:val="22"/>
    </w:rPr>
  </w:style>
  <w:style w:type="paragraph" w:customStyle="1" w:styleId="Ttulo21">
    <w:name w:val="Título 21"/>
    <w:basedOn w:val="Normal"/>
    <w:rsid w:val="00F740F6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rsid w:val="00F740F6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rsid w:val="00F740F6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rsid w:val="00F740F6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rsid w:val="00F740F6"/>
    <w:pPr>
      <w:tabs>
        <w:tab w:val="left" w:pos="851"/>
      </w:tabs>
      <w:ind w:left="851" w:hanging="851"/>
    </w:pPr>
    <w:rPr>
      <w:sz w:val="22"/>
    </w:rPr>
  </w:style>
  <w:style w:type="paragraph" w:styleId="Sangra3detindependiente">
    <w:name w:val="Body Text Indent 3"/>
    <w:basedOn w:val="Normal"/>
    <w:rsid w:val="00F740F6"/>
    <w:pPr>
      <w:ind w:left="705" w:hanging="705"/>
    </w:pPr>
    <w:rPr>
      <w:sz w:val="22"/>
    </w:rPr>
  </w:style>
  <w:style w:type="paragraph" w:styleId="Textodeglobo">
    <w:name w:val="Balloon Text"/>
    <w:basedOn w:val="Normal"/>
    <w:semiHidden/>
    <w:rsid w:val="006A5C0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C2E0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1755</Words>
  <Characters>10369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Manual de procedimientos</vt:lpstr>
    </vt:vector>
  </TitlesOfParts>
  <Company>Tecnologia Aplicada a la Calidad</Company>
  <LinksUpToDate>false</LinksUpToDate>
  <CharactersWithSpaces>12100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 de procedimientos</dc:title>
  <dc:creator>Edith Barragán Rodríguez</dc:creator>
  <cp:lastModifiedBy>Mlizardi</cp:lastModifiedBy>
  <cp:revision>3</cp:revision>
  <cp:lastPrinted>2012-08-30T20:42:00Z</cp:lastPrinted>
  <dcterms:created xsi:type="dcterms:W3CDTF">2012-08-29T22:26:00Z</dcterms:created>
  <dcterms:modified xsi:type="dcterms:W3CDTF">2012-08-30T20:42:00Z</dcterms:modified>
</cp:coreProperties>
</file>