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0F70" w:rsidRPr="00AA3146" w:rsidRDefault="00320F70" w:rsidP="00320F70">
      <w:pPr>
        <w:spacing w:after="0" w:line="240" w:lineRule="auto"/>
        <w:jc w:val="center"/>
        <w:rPr>
          <w:rFonts w:ascii="Arial" w:eastAsia="Times New Roman" w:hAnsi="Arial" w:cs="Times New Roman"/>
          <w:sz w:val="24"/>
          <w:szCs w:val="20"/>
          <w:lang w:eastAsia="es-ES"/>
        </w:rPr>
      </w:pPr>
    </w:p>
    <w:p w:rsidR="00320F70" w:rsidRPr="00AA3146" w:rsidRDefault="00320F70" w:rsidP="00320F70">
      <w:pPr>
        <w:spacing w:after="0" w:line="240" w:lineRule="auto"/>
        <w:jc w:val="center"/>
        <w:rPr>
          <w:rFonts w:ascii="Arial" w:eastAsia="Times New Roman" w:hAnsi="Arial" w:cs="Times New Roman"/>
          <w:sz w:val="24"/>
          <w:szCs w:val="20"/>
          <w:lang w:eastAsia="es-ES"/>
        </w:rPr>
      </w:pPr>
    </w:p>
    <w:p w:rsidR="00320F70" w:rsidRPr="00AA3146" w:rsidRDefault="00320F70" w:rsidP="00320F70">
      <w:pPr>
        <w:spacing w:after="0" w:line="240" w:lineRule="auto"/>
        <w:jc w:val="center"/>
        <w:rPr>
          <w:rFonts w:ascii="Arial" w:eastAsia="Times New Roman" w:hAnsi="Arial" w:cs="Times New Roman"/>
          <w:sz w:val="24"/>
          <w:szCs w:val="20"/>
          <w:lang w:eastAsia="es-ES"/>
        </w:rPr>
      </w:pPr>
    </w:p>
    <w:p w:rsidR="00320F70" w:rsidRPr="00AA3146" w:rsidRDefault="00320F70" w:rsidP="00320F70">
      <w:pPr>
        <w:spacing w:after="0" w:line="240" w:lineRule="auto"/>
        <w:jc w:val="center"/>
        <w:rPr>
          <w:rFonts w:ascii="Arial" w:eastAsia="Times New Roman" w:hAnsi="Arial" w:cs="Times New Roman"/>
          <w:sz w:val="24"/>
          <w:szCs w:val="20"/>
          <w:lang w:eastAsia="es-ES"/>
        </w:rPr>
      </w:pPr>
    </w:p>
    <w:p w:rsidR="00320F70" w:rsidRPr="00AA3146" w:rsidRDefault="00320F70" w:rsidP="00320F70">
      <w:pPr>
        <w:spacing w:after="0" w:line="240" w:lineRule="auto"/>
        <w:jc w:val="center"/>
        <w:rPr>
          <w:rFonts w:ascii="Arial" w:eastAsia="Times New Roman" w:hAnsi="Arial" w:cs="Times New Roman"/>
          <w:sz w:val="24"/>
          <w:szCs w:val="20"/>
          <w:lang w:eastAsia="es-ES"/>
        </w:rPr>
      </w:pPr>
    </w:p>
    <w:p w:rsidR="00320F70" w:rsidRPr="00AA3146" w:rsidRDefault="00320F70" w:rsidP="00320F70">
      <w:pPr>
        <w:spacing w:after="0" w:line="240" w:lineRule="auto"/>
        <w:jc w:val="center"/>
        <w:rPr>
          <w:rFonts w:ascii="Arial" w:eastAsia="Times New Roman" w:hAnsi="Arial" w:cs="Times New Roman"/>
          <w:sz w:val="24"/>
          <w:szCs w:val="20"/>
          <w:lang w:eastAsia="es-ES"/>
        </w:rPr>
      </w:pPr>
    </w:p>
    <w:p w:rsidR="00320F70" w:rsidRPr="00AA3146" w:rsidRDefault="00320F70" w:rsidP="00320F70">
      <w:pPr>
        <w:spacing w:after="0" w:line="240" w:lineRule="auto"/>
        <w:jc w:val="center"/>
        <w:rPr>
          <w:rFonts w:ascii="Arial" w:eastAsia="Times New Roman" w:hAnsi="Arial" w:cs="Times New Roman"/>
          <w:sz w:val="24"/>
          <w:szCs w:val="20"/>
          <w:lang w:eastAsia="es-ES"/>
        </w:rPr>
      </w:pPr>
    </w:p>
    <w:p w:rsidR="00320F70" w:rsidRPr="00AA3146" w:rsidRDefault="00320F70" w:rsidP="00320F70">
      <w:pPr>
        <w:spacing w:after="0" w:line="240" w:lineRule="auto"/>
        <w:jc w:val="center"/>
        <w:rPr>
          <w:rFonts w:ascii="Arial" w:eastAsia="Times New Roman" w:hAnsi="Arial" w:cs="Times New Roman"/>
          <w:sz w:val="24"/>
          <w:szCs w:val="20"/>
          <w:lang w:eastAsia="es-ES"/>
        </w:rPr>
      </w:pPr>
    </w:p>
    <w:p w:rsidR="00320F70" w:rsidRPr="00AA3146" w:rsidRDefault="00320F70" w:rsidP="00320F70">
      <w:pPr>
        <w:spacing w:after="0" w:line="240" w:lineRule="auto"/>
        <w:jc w:val="center"/>
        <w:rPr>
          <w:rFonts w:ascii="Arial" w:eastAsia="Times New Roman" w:hAnsi="Arial" w:cs="Times New Roman"/>
          <w:sz w:val="24"/>
          <w:szCs w:val="20"/>
          <w:lang w:eastAsia="es-ES"/>
        </w:rPr>
      </w:pPr>
    </w:p>
    <w:p w:rsidR="00320F70" w:rsidRPr="00AA3146" w:rsidRDefault="00320F70" w:rsidP="00320F70">
      <w:pPr>
        <w:spacing w:after="0" w:line="240" w:lineRule="auto"/>
        <w:jc w:val="center"/>
        <w:rPr>
          <w:rFonts w:ascii="Arial" w:eastAsia="Times New Roman" w:hAnsi="Arial" w:cs="Times New Roman"/>
          <w:sz w:val="24"/>
          <w:szCs w:val="20"/>
          <w:lang w:eastAsia="es-ES"/>
        </w:rPr>
      </w:pPr>
    </w:p>
    <w:p w:rsidR="00320F70" w:rsidRPr="00AA3146" w:rsidRDefault="00320F70" w:rsidP="00320F70">
      <w:pPr>
        <w:spacing w:after="0" w:line="240" w:lineRule="auto"/>
        <w:jc w:val="center"/>
        <w:rPr>
          <w:rFonts w:ascii="Arial" w:eastAsia="Times New Roman" w:hAnsi="Arial" w:cs="Times New Roman"/>
          <w:sz w:val="24"/>
          <w:szCs w:val="20"/>
          <w:lang w:eastAsia="es-ES"/>
        </w:rPr>
      </w:pPr>
    </w:p>
    <w:p w:rsidR="00320F70" w:rsidRDefault="00320F70" w:rsidP="00320F70">
      <w:pPr>
        <w:spacing w:after="0" w:line="240" w:lineRule="auto"/>
        <w:jc w:val="center"/>
        <w:rPr>
          <w:rFonts w:ascii="Arial" w:eastAsia="Times New Roman" w:hAnsi="Arial" w:cs="Times New Roman"/>
          <w:sz w:val="24"/>
          <w:szCs w:val="20"/>
          <w:lang w:eastAsia="es-ES"/>
        </w:rPr>
      </w:pPr>
    </w:p>
    <w:p w:rsidR="00951DA0" w:rsidRDefault="00951DA0" w:rsidP="00320F70">
      <w:pPr>
        <w:spacing w:after="0" w:line="240" w:lineRule="auto"/>
        <w:jc w:val="center"/>
        <w:rPr>
          <w:rFonts w:ascii="Arial" w:eastAsia="Times New Roman" w:hAnsi="Arial" w:cs="Times New Roman"/>
          <w:sz w:val="24"/>
          <w:szCs w:val="20"/>
          <w:lang w:eastAsia="es-ES"/>
        </w:rPr>
      </w:pPr>
    </w:p>
    <w:p w:rsidR="00951DA0" w:rsidRDefault="00951DA0" w:rsidP="00320F70">
      <w:pPr>
        <w:spacing w:after="0" w:line="240" w:lineRule="auto"/>
        <w:jc w:val="center"/>
        <w:rPr>
          <w:rFonts w:ascii="Arial" w:eastAsia="Times New Roman" w:hAnsi="Arial" w:cs="Times New Roman"/>
          <w:sz w:val="24"/>
          <w:szCs w:val="20"/>
          <w:lang w:eastAsia="es-ES"/>
        </w:rPr>
      </w:pPr>
    </w:p>
    <w:p w:rsidR="00951DA0" w:rsidRDefault="00951DA0" w:rsidP="00320F70">
      <w:pPr>
        <w:spacing w:after="0" w:line="240" w:lineRule="auto"/>
        <w:jc w:val="center"/>
        <w:rPr>
          <w:rFonts w:ascii="Arial" w:eastAsia="Times New Roman" w:hAnsi="Arial" w:cs="Times New Roman"/>
          <w:sz w:val="24"/>
          <w:szCs w:val="20"/>
          <w:lang w:eastAsia="es-ES"/>
        </w:rPr>
      </w:pPr>
    </w:p>
    <w:p w:rsidR="00951DA0" w:rsidRDefault="00951DA0" w:rsidP="00320F70">
      <w:pPr>
        <w:spacing w:after="0" w:line="240" w:lineRule="auto"/>
        <w:jc w:val="center"/>
        <w:rPr>
          <w:rFonts w:ascii="Arial" w:eastAsia="Times New Roman" w:hAnsi="Arial" w:cs="Times New Roman"/>
          <w:sz w:val="24"/>
          <w:szCs w:val="20"/>
          <w:lang w:eastAsia="es-ES"/>
        </w:rPr>
      </w:pPr>
    </w:p>
    <w:p w:rsidR="00320F70" w:rsidRPr="00AA3146" w:rsidRDefault="00320F70" w:rsidP="00320F70">
      <w:pPr>
        <w:spacing w:after="0" w:line="240" w:lineRule="auto"/>
        <w:jc w:val="center"/>
        <w:rPr>
          <w:rFonts w:ascii="Arial" w:eastAsia="Times New Roman" w:hAnsi="Arial" w:cs="Times New Roman"/>
          <w:sz w:val="24"/>
          <w:szCs w:val="20"/>
          <w:lang w:eastAsia="es-ES"/>
        </w:rPr>
      </w:pPr>
    </w:p>
    <w:p w:rsidR="00320F70" w:rsidRDefault="00320F70" w:rsidP="00320F70">
      <w:pPr>
        <w:spacing w:after="0" w:line="240" w:lineRule="auto"/>
        <w:jc w:val="center"/>
        <w:rPr>
          <w:rFonts w:ascii="Arial" w:eastAsia="Times New Roman" w:hAnsi="Arial" w:cs="Times New Roman"/>
          <w:sz w:val="24"/>
          <w:szCs w:val="20"/>
          <w:lang w:eastAsia="es-ES"/>
        </w:rPr>
      </w:pPr>
    </w:p>
    <w:p w:rsidR="00951DA0" w:rsidRPr="00AA3146" w:rsidRDefault="00951DA0" w:rsidP="00320F70">
      <w:pPr>
        <w:spacing w:after="0" w:line="240" w:lineRule="auto"/>
        <w:jc w:val="center"/>
        <w:rPr>
          <w:rFonts w:ascii="Arial" w:eastAsia="Times New Roman" w:hAnsi="Arial" w:cs="Times New Roman"/>
          <w:sz w:val="24"/>
          <w:szCs w:val="20"/>
          <w:lang w:eastAsia="es-ES"/>
        </w:rPr>
      </w:pPr>
    </w:p>
    <w:p w:rsidR="00320F70" w:rsidRPr="00AA3146" w:rsidRDefault="00320F70" w:rsidP="00320F70">
      <w:pPr>
        <w:spacing w:after="0" w:line="240" w:lineRule="auto"/>
        <w:jc w:val="center"/>
        <w:rPr>
          <w:rFonts w:ascii="Arial" w:eastAsia="Times New Roman" w:hAnsi="Arial" w:cs="Times New Roman"/>
          <w:sz w:val="24"/>
          <w:szCs w:val="20"/>
          <w:lang w:eastAsia="es-ES"/>
        </w:rPr>
      </w:pPr>
    </w:p>
    <w:p w:rsidR="00320F70" w:rsidRPr="00AA3146" w:rsidRDefault="00320F70" w:rsidP="00320F70">
      <w:pPr>
        <w:spacing w:after="0" w:line="240" w:lineRule="auto"/>
        <w:jc w:val="center"/>
        <w:rPr>
          <w:rFonts w:ascii="Arial" w:eastAsia="Times New Roman" w:hAnsi="Arial" w:cs="Times New Roman"/>
          <w:sz w:val="24"/>
          <w:szCs w:val="20"/>
          <w:lang w:eastAsia="es-ES"/>
        </w:rPr>
      </w:pPr>
    </w:p>
    <w:p w:rsidR="00320F70" w:rsidRPr="00AA3146" w:rsidRDefault="00320F70" w:rsidP="00320F70">
      <w:pPr>
        <w:spacing w:after="0" w:line="240" w:lineRule="auto"/>
        <w:jc w:val="center"/>
        <w:rPr>
          <w:rFonts w:ascii="Arial" w:eastAsia="Times New Roman" w:hAnsi="Arial" w:cs="Times New Roman"/>
          <w:sz w:val="24"/>
          <w:szCs w:val="20"/>
          <w:lang w:eastAsia="es-ES"/>
        </w:rPr>
      </w:pPr>
    </w:p>
    <w:p w:rsidR="00B76947" w:rsidRDefault="00194025" w:rsidP="00320F70">
      <w:pPr>
        <w:spacing w:after="0" w:line="240" w:lineRule="auto"/>
        <w:jc w:val="center"/>
        <w:rPr>
          <w:rFonts w:ascii="Arial" w:hAnsi="Arial" w:cs="Arial"/>
          <w:b/>
          <w:sz w:val="24"/>
          <w:szCs w:val="24"/>
        </w:rPr>
      </w:pPr>
      <w:r>
        <w:rPr>
          <w:rFonts w:ascii="Arial" w:eastAsia="Times New Roman" w:hAnsi="Arial" w:cs="Times New Roman"/>
          <w:b/>
          <w:sz w:val="24"/>
          <w:szCs w:val="20"/>
          <w:lang w:eastAsia="es-ES"/>
        </w:rPr>
        <w:t xml:space="preserve">50. </w:t>
      </w:r>
      <w:r w:rsidR="00320F70">
        <w:rPr>
          <w:rFonts w:ascii="Arial" w:eastAsia="Times New Roman" w:hAnsi="Arial" w:cs="Times New Roman"/>
          <w:b/>
          <w:sz w:val="24"/>
          <w:szCs w:val="20"/>
          <w:lang w:eastAsia="es-ES"/>
        </w:rPr>
        <w:t>PROCEDIMIENTO PARA LA SUPERVISIÓN DE</w:t>
      </w:r>
      <w:r w:rsidR="00320F70">
        <w:rPr>
          <w:rFonts w:ascii="Arial" w:hAnsi="Arial" w:cs="Arial"/>
          <w:b/>
          <w:sz w:val="24"/>
          <w:szCs w:val="24"/>
        </w:rPr>
        <w:t xml:space="preserve"> LA CELEBRACIÓN</w:t>
      </w:r>
      <w:r w:rsidR="00B76947">
        <w:rPr>
          <w:rFonts w:ascii="Arial" w:hAnsi="Arial" w:cs="Arial"/>
          <w:b/>
          <w:sz w:val="24"/>
          <w:szCs w:val="24"/>
        </w:rPr>
        <w:t xml:space="preserve"> </w:t>
      </w:r>
    </w:p>
    <w:p w:rsidR="00320F70" w:rsidRPr="003A6655" w:rsidRDefault="00B76947" w:rsidP="00320F70">
      <w:pPr>
        <w:spacing w:after="0" w:line="240" w:lineRule="auto"/>
        <w:jc w:val="center"/>
        <w:rPr>
          <w:rFonts w:ascii="Arial" w:eastAsia="Times New Roman" w:hAnsi="Arial" w:cs="Arial"/>
          <w:b/>
          <w:sz w:val="24"/>
          <w:szCs w:val="24"/>
          <w:lang w:eastAsia="es-ES"/>
        </w:rPr>
      </w:pPr>
      <w:r>
        <w:rPr>
          <w:rFonts w:ascii="Arial" w:hAnsi="Arial" w:cs="Arial"/>
          <w:b/>
          <w:sz w:val="24"/>
          <w:szCs w:val="24"/>
        </w:rPr>
        <w:t>DE L</w:t>
      </w:r>
      <w:r w:rsidR="00320F70">
        <w:rPr>
          <w:rFonts w:ascii="Arial" w:hAnsi="Arial" w:cs="Arial"/>
          <w:b/>
          <w:sz w:val="24"/>
          <w:szCs w:val="24"/>
        </w:rPr>
        <w:t>OS FESTEJOS INSTITUCIONALES</w:t>
      </w:r>
    </w:p>
    <w:p w:rsidR="00320F70" w:rsidRPr="00AA3146" w:rsidRDefault="00320F70" w:rsidP="00320F70">
      <w:pPr>
        <w:spacing w:after="0" w:line="240" w:lineRule="auto"/>
        <w:jc w:val="both"/>
        <w:rPr>
          <w:rFonts w:ascii="Arial" w:eastAsia="Times New Roman" w:hAnsi="Arial" w:cs="Times New Roman"/>
          <w:sz w:val="24"/>
          <w:szCs w:val="20"/>
          <w:lang w:eastAsia="es-ES"/>
        </w:rPr>
      </w:pPr>
    </w:p>
    <w:p w:rsidR="00320F70" w:rsidRPr="00AA3146" w:rsidRDefault="00320F70" w:rsidP="00320F70">
      <w:pPr>
        <w:spacing w:after="0" w:line="240" w:lineRule="auto"/>
        <w:jc w:val="both"/>
        <w:rPr>
          <w:rFonts w:ascii="Arial" w:eastAsia="Times New Roman" w:hAnsi="Arial" w:cs="Times New Roman"/>
          <w:sz w:val="24"/>
          <w:szCs w:val="20"/>
          <w:lang w:eastAsia="es-ES"/>
        </w:rPr>
      </w:pPr>
    </w:p>
    <w:p w:rsidR="00320F70" w:rsidRPr="00AA3146" w:rsidRDefault="00320F70" w:rsidP="00320F70">
      <w:pPr>
        <w:spacing w:after="0" w:line="240" w:lineRule="auto"/>
        <w:jc w:val="both"/>
        <w:rPr>
          <w:rFonts w:ascii="Arial" w:eastAsia="Times New Roman" w:hAnsi="Arial" w:cs="Times New Roman"/>
          <w:sz w:val="24"/>
          <w:szCs w:val="20"/>
          <w:lang w:eastAsia="es-ES"/>
        </w:rPr>
      </w:pPr>
    </w:p>
    <w:p w:rsidR="00320F70" w:rsidRPr="00AA3146" w:rsidRDefault="00320F70" w:rsidP="00320F70">
      <w:pPr>
        <w:spacing w:after="0" w:line="240" w:lineRule="auto"/>
        <w:jc w:val="both"/>
        <w:rPr>
          <w:rFonts w:ascii="Arial" w:eastAsia="Times New Roman" w:hAnsi="Arial" w:cs="Times New Roman"/>
          <w:sz w:val="24"/>
          <w:szCs w:val="20"/>
          <w:lang w:eastAsia="es-ES"/>
        </w:rPr>
      </w:pPr>
    </w:p>
    <w:p w:rsidR="00320F70" w:rsidRPr="00AA3146" w:rsidRDefault="00320F70" w:rsidP="00320F70">
      <w:pPr>
        <w:spacing w:after="0" w:line="240" w:lineRule="auto"/>
        <w:jc w:val="both"/>
        <w:rPr>
          <w:rFonts w:ascii="Arial" w:eastAsia="Times New Roman" w:hAnsi="Arial" w:cs="Times New Roman"/>
          <w:sz w:val="24"/>
          <w:szCs w:val="20"/>
          <w:lang w:eastAsia="es-ES"/>
        </w:rPr>
      </w:pPr>
    </w:p>
    <w:p w:rsidR="00320F70" w:rsidRPr="00AA3146" w:rsidRDefault="00320F70" w:rsidP="00320F70">
      <w:pPr>
        <w:spacing w:after="0" w:line="240" w:lineRule="auto"/>
        <w:jc w:val="both"/>
        <w:rPr>
          <w:rFonts w:ascii="Arial" w:eastAsia="Times New Roman" w:hAnsi="Arial" w:cs="Times New Roman"/>
          <w:sz w:val="24"/>
          <w:szCs w:val="20"/>
          <w:lang w:eastAsia="es-ES"/>
        </w:rPr>
      </w:pPr>
    </w:p>
    <w:p w:rsidR="00320F70" w:rsidRDefault="00320F70" w:rsidP="00320F70">
      <w:pPr>
        <w:spacing w:after="0" w:line="240" w:lineRule="auto"/>
        <w:jc w:val="both"/>
        <w:rPr>
          <w:rFonts w:ascii="Arial" w:eastAsia="Times New Roman" w:hAnsi="Arial" w:cs="Times New Roman"/>
          <w:sz w:val="24"/>
          <w:szCs w:val="20"/>
          <w:lang w:eastAsia="es-ES"/>
        </w:rPr>
      </w:pPr>
    </w:p>
    <w:p w:rsidR="00951DA0" w:rsidRDefault="00951DA0" w:rsidP="00320F70">
      <w:pPr>
        <w:spacing w:after="0" w:line="240" w:lineRule="auto"/>
        <w:jc w:val="both"/>
        <w:rPr>
          <w:rFonts w:ascii="Arial" w:eastAsia="Times New Roman" w:hAnsi="Arial" w:cs="Times New Roman"/>
          <w:sz w:val="24"/>
          <w:szCs w:val="20"/>
          <w:lang w:eastAsia="es-ES"/>
        </w:rPr>
      </w:pPr>
    </w:p>
    <w:p w:rsidR="00951DA0" w:rsidRDefault="00951DA0" w:rsidP="00320F70">
      <w:pPr>
        <w:spacing w:after="0" w:line="240" w:lineRule="auto"/>
        <w:jc w:val="both"/>
        <w:rPr>
          <w:rFonts w:ascii="Arial" w:eastAsia="Times New Roman" w:hAnsi="Arial" w:cs="Times New Roman"/>
          <w:sz w:val="24"/>
          <w:szCs w:val="20"/>
          <w:lang w:eastAsia="es-ES"/>
        </w:rPr>
      </w:pPr>
    </w:p>
    <w:p w:rsidR="00951DA0" w:rsidRPr="00AA3146" w:rsidRDefault="00951DA0" w:rsidP="00320F70">
      <w:pPr>
        <w:spacing w:after="0" w:line="240" w:lineRule="auto"/>
        <w:jc w:val="both"/>
        <w:rPr>
          <w:rFonts w:ascii="Arial" w:eastAsia="Times New Roman" w:hAnsi="Arial" w:cs="Times New Roman"/>
          <w:sz w:val="24"/>
          <w:szCs w:val="20"/>
          <w:lang w:eastAsia="es-ES"/>
        </w:rPr>
      </w:pPr>
    </w:p>
    <w:p w:rsidR="00320F70" w:rsidRPr="00AA3146" w:rsidRDefault="00320F70" w:rsidP="00320F70">
      <w:pPr>
        <w:spacing w:after="0" w:line="240" w:lineRule="auto"/>
        <w:jc w:val="both"/>
        <w:rPr>
          <w:rFonts w:ascii="Arial" w:eastAsia="Times New Roman" w:hAnsi="Arial" w:cs="Times New Roman"/>
          <w:sz w:val="24"/>
          <w:szCs w:val="20"/>
          <w:lang w:eastAsia="es-ES"/>
        </w:rPr>
      </w:pPr>
    </w:p>
    <w:p w:rsidR="00320F70" w:rsidRPr="00AA3146" w:rsidRDefault="00320F70" w:rsidP="00320F70">
      <w:pPr>
        <w:spacing w:after="0" w:line="240" w:lineRule="auto"/>
        <w:jc w:val="both"/>
        <w:rPr>
          <w:rFonts w:ascii="Arial" w:eastAsia="Times New Roman" w:hAnsi="Arial" w:cs="Times New Roman"/>
          <w:sz w:val="24"/>
          <w:szCs w:val="20"/>
          <w:lang w:eastAsia="es-ES"/>
        </w:rPr>
      </w:pPr>
    </w:p>
    <w:p w:rsidR="00320F70" w:rsidRPr="00AA3146" w:rsidRDefault="00320F70" w:rsidP="00320F70">
      <w:pPr>
        <w:spacing w:after="0" w:line="240" w:lineRule="auto"/>
        <w:jc w:val="both"/>
        <w:rPr>
          <w:rFonts w:ascii="Arial" w:eastAsia="Times New Roman" w:hAnsi="Arial" w:cs="Times New Roman"/>
          <w:sz w:val="24"/>
          <w:szCs w:val="20"/>
          <w:lang w:eastAsia="es-ES"/>
        </w:rPr>
      </w:pPr>
    </w:p>
    <w:p w:rsidR="00320F70" w:rsidRPr="00AA3146" w:rsidRDefault="00320F70" w:rsidP="00320F70">
      <w:pPr>
        <w:spacing w:after="0" w:line="240" w:lineRule="auto"/>
        <w:jc w:val="both"/>
        <w:rPr>
          <w:rFonts w:ascii="Arial" w:eastAsia="Times New Roman" w:hAnsi="Arial" w:cs="Times New Roman"/>
          <w:sz w:val="24"/>
          <w:szCs w:val="20"/>
          <w:lang w:eastAsia="es-ES"/>
        </w:rPr>
      </w:pPr>
    </w:p>
    <w:p w:rsidR="00320F70" w:rsidRPr="00AA3146" w:rsidRDefault="00320F70" w:rsidP="00320F70">
      <w:pPr>
        <w:spacing w:after="0" w:line="240" w:lineRule="auto"/>
        <w:jc w:val="both"/>
        <w:rPr>
          <w:rFonts w:ascii="Arial" w:eastAsia="Times New Roman" w:hAnsi="Arial" w:cs="Times New Roman"/>
          <w:sz w:val="24"/>
          <w:szCs w:val="20"/>
          <w:lang w:eastAsia="es-ES"/>
        </w:rPr>
      </w:pPr>
    </w:p>
    <w:p w:rsidR="00320F70" w:rsidRPr="00AA3146" w:rsidRDefault="00320F70" w:rsidP="00320F70">
      <w:pPr>
        <w:spacing w:after="0" w:line="240" w:lineRule="auto"/>
        <w:jc w:val="both"/>
        <w:rPr>
          <w:rFonts w:ascii="Arial" w:eastAsia="Times New Roman" w:hAnsi="Arial" w:cs="Times New Roman"/>
          <w:sz w:val="24"/>
          <w:szCs w:val="20"/>
          <w:lang w:eastAsia="es-ES"/>
        </w:rPr>
      </w:pPr>
    </w:p>
    <w:p w:rsidR="00320F70" w:rsidRPr="00AA3146" w:rsidRDefault="00320F70" w:rsidP="00320F70">
      <w:pPr>
        <w:spacing w:after="0" w:line="240" w:lineRule="auto"/>
        <w:jc w:val="both"/>
        <w:rPr>
          <w:rFonts w:ascii="Arial" w:eastAsia="Times New Roman" w:hAnsi="Arial" w:cs="Times New Roman"/>
          <w:sz w:val="24"/>
          <w:szCs w:val="20"/>
          <w:lang w:eastAsia="es-ES"/>
        </w:rPr>
      </w:pPr>
    </w:p>
    <w:p w:rsidR="00320F70" w:rsidRPr="00AA3146" w:rsidRDefault="00320F70" w:rsidP="00320F70">
      <w:pPr>
        <w:spacing w:after="0" w:line="240" w:lineRule="auto"/>
        <w:jc w:val="both"/>
        <w:rPr>
          <w:rFonts w:ascii="Arial" w:eastAsia="Times New Roman" w:hAnsi="Arial" w:cs="Times New Roman"/>
          <w:sz w:val="24"/>
          <w:szCs w:val="20"/>
          <w:lang w:eastAsia="es-ES"/>
        </w:rPr>
      </w:pPr>
    </w:p>
    <w:p w:rsidR="00320F70" w:rsidRDefault="00320F70" w:rsidP="00320F70">
      <w:pPr>
        <w:spacing w:after="0" w:line="240" w:lineRule="auto"/>
        <w:jc w:val="both"/>
        <w:rPr>
          <w:rFonts w:ascii="Arial" w:eastAsia="Times New Roman" w:hAnsi="Arial" w:cs="Times New Roman"/>
          <w:sz w:val="24"/>
          <w:szCs w:val="20"/>
          <w:lang w:eastAsia="es-ES"/>
        </w:rPr>
      </w:pPr>
    </w:p>
    <w:p w:rsidR="00320F70" w:rsidRDefault="00320F70" w:rsidP="00320F70">
      <w:pPr>
        <w:spacing w:after="0" w:line="240" w:lineRule="auto"/>
        <w:jc w:val="both"/>
        <w:rPr>
          <w:rFonts w:ascii="Arial" w:eastAsia="Times New Roman" w:hAnsi="Arial" w:cs="Times New Roman"/>
          <w:sz w:val="24"/>
          <w:szCs w:val="20"/>
          <w:lang w:eastAsia="es-ES"/>
        </w:rPr>
      </w:pPr>
    </w:p>
    <w:p w:rsidR="00320F70" w:rsidRPr="00AA3146" w:rsidRDefault="00320F70" w:rsidP="00320F70">
      <w:pPr>
        <w:spacing w:after="0" w:line="240" w:lineRule="auto"/>
        <w:jc w:val="both"/>
        <w:rPr>
          <w:rFonts w:ascii="Arial" w:eastAsia="Times New Roman" w:hAnsi="Arial" w:cs="Times New Roman"/>
          <w:sz w:val="24"/>
          <w:szCs w:val="20"/>
          <w:lang w:eastAsia="es-ES"/>
        </w:rPr>
      </w:pPr>
    </w:p>
    <w:p w:rsidR="00320F70" w:rsidRPr="00AA3146" w:rsidRDefault="00320F70" w:rsidP="00320F70">
      <w:pPr>
        <w:spacing w:after="0" w:line="240" w:lineRule="auto"/>
        <w:jc w:val="both"/>
        <w:rPr>
          <w:rFonts w:ascii="Arial" w:eastAsia="Times New Roman" w:hAnsi="Arial" w:cs="Times New Roman"/>
          <w:lang w:eastAsia="es-ES"/>
        </w:rPr>
      </w:pPr>
      <w:r w:rsidRPr="00AA3146">
        <w:rPr>
          <w:rFonts w:ascii="Arial" w:eastAsia="Times New Roman" w:hAnsi="Arial" w:cs="Times New Roman"/>
          <w:b/>
          <w:lang w:eastAsia="es-ES"/>
        </w:rPr>
        <w:t>1.0 PROPÓSITO.</w:t>
      </w:r>
    </w:p>
    <w:p w:rsidR="00320F70" w:rsidRPr="00C85FBD" w:rsidRDefault="00320F70" w:rsidP="00320F70">
      <w:pPr>
        <w:spacing w:after="0" w:line="240" w:lineRule="auto"/>
        <w:jc w:val="both"/>
        <w:rPr>
          <w:rFonts w:ascii="Arial" w:eastAsia="Times New Roman" w:hAnsi="Arial" w:cs="Times New Roman"/>
          <w:sz w:val="18"/>
          <w:szCs w:val="18"/>
          <w:lang w:eastAsia="es-ES"/>
        </w:rPr>
      </w:pPr>
    </w:p>
    <w:p w:rsidR="00320F70" w:rsidRPr="00AA3146" w:rsidRDefault="00320F70" w:rsidP="00320F70">
      <w:pPr>
        <w:spacing w:after="0" w:line="240" w:lineRule="auto"/>
        <w:ind w:left="567" w:hanging="567"/>
        <w:jc w:val="both"/>
        <w:rPr>
          <w:rFonts w:ascii="Arial" w:eastAsia="Times New Roman" w:hAnsi="Arial" w:cs="Times New Roman"/>
          <w:lang w:eastAsia="es-ES"/>
        </w:rPr>
      </w:pPr>
      <w:r w:rsidRPr="00AA3146">
        <w:rPr>
          <w:rFonts w:ascii="Arial" w:eastAsia="Times New Roman" w:hAnsi="Arial" w:cs="Times New Roman"/>
          <w:b/>
          <w:lang w:eastAsia="es-ES"/>
        </w:rPr>
        <w:t>1.1</w:t>
      </w:r>
      <w:r w:rsidR="00BB3689">
        <w:rPr>
          <w:rFonts w:ascii="Arial" w:eastAsia="Times New Roman" w:hAnsi="Arial" w:cs="Times New Roman"/>
          <w:lang w:eastAsia="es-ES"/>
        </w:rPr>
        <w:t xml:space="preserve">   S</w:t>
      </w:r>
      <w:r w:rsidR="00D06974">
        <w:rPr>
          <w:rFonts w:ascii="Arial" w:eastAsia="Times New Roman" w:hAnsi="Arial" w:cs="Times New Roman"/>
          <w:lang w:eastAsia="es-ES"/>
        </w:rPr>
        <w:t>upervisar que lo</w:t>
      </w:r>
      <w:r>
        <w:rPr>
          <w:rFonts w:ascii="Arial" w:eastAsia="Times New Roman" w:hAnsi="Arial" w:cs="Times New Roman"/>
          <w:lang w:eastAsia="es-ES"/>
        </w:rPr>
        <w:t xml:space="preserve">s </w:t>
      </w:r>
      <w:r w:rsidR="00B348A4">
        <w:rPr>
          <w:rFonts w:ascii="Arial" w:eastAsia="Times New Roman" w:hAnsi="Arial" w:cs="Times New Roman"/>
          <w:lang w:eastAsia="es-ES"/>
        </w:rPr>
        <w:t xml:space="preserve">festejos Institucionales </w:t>
      </w:r>
      <w:r w:rsidR="005D7477">
        <w:rPr>
          <w:rFonts w:ascii="Arial" w:eastAsia="Times New Roman" w:hAnsi="Arial" w:cs="Times New Roman"/>
          <w:lang w:eastAsia="es-ES"/>
        </w:rPr>
        <w:t xml:space="preserve">(Día de Reyes, Día del Médico, Día de la Enfermera, Día del Niño, Día de la Madre, Entrega del FONAC, Día del Trabajador de la Secretaría de Salud, Entrega de Estímulos y Reconocimiento de Antigüedad), se realicen de conformidad con lo que establecen </w:t>
      </w:r>
      <w:r w:rsidR="00BB3689">
        <w:rPr>
          <w:rFonts w:ascii="Arial" w:eastAsia="Times New Roman" w:hAnsi="Arial" w:cs="Times New Roman"/>
          <w:lang w:eastAsia="es-ES"/>
        </w:rPr>
        <w:t xml:space="preserve">los lineamientos aplicables en la materia y </w:t>
      </w:r>
      <w:r w:rsidR="005D7477">
        <w:rPr>
          <w:rFonts w:ascii="Arial" w:eastAsia="Times New Roman" w:hAnsi="Arial" w:cs="Times New Roman"/>
          <w:lang w:eastAsia="es-ES"/>
        </w:rPr>
        <w:t>las Condiciones Generales de Trabajo de la Secretaría de Salud vigentes.</w:t>
      </w:r>
    </w:p>
    <w:p w:rsidR="00320F70" w:rsidRPr="00AA3146" w:rsidRDefault="00320F70" w:rsidP="00320F70">
      <w:pPr>
        <w:spacing w:after="0" w:line="240" w:lineRule="auto"/>
        <w:jc w:val="both"/>
        <w:rPr>
          <w:rFonts w:ascii="Arial" w:eastAsia="Times New Roman" w:hAnsi="Arial" w:cs="Arial"/>
          <w:lang w:eastAsia="es-ES"/>
        </w:rPr>
      </w:pPr>
    </w:p>
    <w:p w:rsidR="00951DA0" w:rsidRDefault="00951DA0" w:rsidP="00320F70">
      <w:pPr>
        <w:spacing w:after="0" w:line="240" w:lineRule="auto"/>
        <w:jc w:val="both"/>
        <w:rPr>
          <w:rFonts w:ascii="Arial" w:eastAsia="Times New Roman" w:hAnsi="Arial" w:cs="Arial"/>
          <w:b/>
          <w:lang w:eastAsia="es-ES"/>
        </w:rPr>
      </w:pPr>
    </w:p>
    <w:p w:rsidR="00320F70" w:rsidRPr="00AA3146" w:rsidRDefault="00320F70" w:rsidP="00320F70">
      <w:pPr>
        <w:spacing w:after="0" w:line="240" w:lineRule="auto"/>
        <w:jc w:val="both"/>
        <w:rPr>
          <w:rFonts w:ascii="Arial" w:eastAsia="Times New Roman" w:hAnsi="Arial" w:cs="Arial"/>
          <w:b/>
          <w:lang w:eastAsia="es-ES"/>
        </w:rPr>
      </w:pPr>
      <w:r w:rsidRPr="00AA3146">
        <w:rPr>
          <w:rFonts w:ascii="Arial" w:eastAsia="Times New Roman" w:hAnsi="Arial" w:cs="Arial"/>
          <w:b/>
          <w:lang w:eastAsia="es-ES"/>
        </w:rPr>
        <w:t>2.0 ALCANCE.</w:t>
      </w:r>
    </w:p>
    <w:p w:rsidR="00320F70" w:rsidRPr="00C85FBD" w:rsidRDefault="00320F70" w:rsidP="00320F70">
      <w:pPr>
        <w:spacing w:after="0" w:line="240" w:lineRule="auto"/>
        <w:jc w:val="both"/>
        <w:rPr>
          <w:rFonts w:ascii="Arial" w:eastAsia="Times New Roman" w:hAnsi="Arial" w:cs="Arial"/>
          <w:sz w:val="18"/>
          <w:szCs w:val="18"/>
          <w:lang w:eastAsia="es-ES"/>
        </w:rPr>
      </w:pPr>
    </w:p>
    <w:p w:rsidR="00320F70" w:rsidRPr="00AA3146" w:rsidRDefault="00320F70" w:rsidP="00320F70">
      <w:pPr>
        <w:spacing w:after="0" w:line="240" w:lineRule="auto"/>
        <w:ind w:left="567" w:hanging="567"/>
        <w:jc w:val="both"/>
        <w:rPr>
          <w:rFonts w:ascii="Arial" w:eastAsia="Times New Roman" w:hAnsi="Arial" w:cs="Arial"/>
          <w:lang w:eastAsia="es-ES"/>
        </w:rPr>
      </w:pPr>
      <w:r w:rsidRPr="00AA3146">
        <w:rPr>
          <w:rFonts w:ascii="Arial" w:eastAsia="Times New Roman" w:hAnsi="Arial" w:cs="Arial"/>
          <w:b/>
          <w:lang w:eastAsia="es-ES"/>
        </w:rPr>
        <w:t>2.1</w:t>
      </w:r>
      <w:r w:rsidRPr="00AA3146">
        <w:rPr>
          <w:rFonts w:ascii="Arial" w:eastAsia="Times New Roman" w:hAnsi="Arial" w:cs="Arial"/>
          <w:lang w:eastAsia="es-ES"/>
        </w:rPr>
        <w:t xml:space="preserve"> </w:t>
      </w:r>
      <w:r>
        <w:rPr>
          <w:rFonts w:ascii="Arial" w:eastAsia="Times New Roman" w:hAnsi="Arial" w:cs="Arial"/>
          <w:lang w:eastAsia="es-ES"/>
        </w:rPr>
        <w:t xml:space="preserve">  </w:t>
      </w:r>
      <w:r w:rsidRPr="00AA3146">
        <w:rPr>
          <w:rFonts w:ascii="Arial" w:eastAsia="Times New Roman" w:hAnsi="Arial" w:cs="Arial"/>
          <w:lang w:eastAsia="es-ES"/>
        </w:rPr>
        <w:t>El Procedimiento es aplicable</w:t>
      </w:r>
      <w:r>
        <w:rPr>
          <w:rFonts w:ascii="Arial" w:eastAsia="Times New Roman" w:hAnsi="Arial" w:cs="Arial"/>
          <w:lang w:eastAsia="es-ES"/>
        </w:rPr>
        <w:t>,</w:t>
      </w:r>
      <w:r w:rsidRPr="00AA3146">
        <w:rPr>
          <w:rFonts w:ascii="Arial" w:eastAsia="Times New Roman" w:hAnsi="Arial" w:cs="Arial"/>
          <w:lang w:eastAsia="es-ES"/>
        </w:rPr>
        <w:t xml:space="preserve"> a nivel interno</w:t>
      </w:r>
      <w:r>
        <w:rPr>
          <w:rFonts w:ascii="Arial" w:eastAsia="Times New Roman" w:hAnsi="Arial" w:cs="Arial"/>
          <w:lang w:eastAsia="es-ES"/>
        </w:rPr>
        <w:t>,</w:t>
      </w:r>
      <w:r w:rsidRPr="00AA3146">
        <w:rPr>
          <w:rFonts w:ascii="Arial" w:eastAsia="Times New Roman" w:hAnsi="Arial" w:cs="Arial"/>
          <w:lang w:eastAsia="es-ES"/>
        </w:rPr>
        <w:t xml:space="preserve"> para </w:t>
      </w:r>
      <w:r>
        <w:rPr>
          <w:rFonts w:ascii="Arial" w:eastAsia="Times New Roman" w:hAnsi="Arial" w:cs="Arial"/>
          <w:lang w:eastAsia="es-ES"/>
        </w:rPr>
        <w:t>la Dirección General de Recursos Humanos, para la Dirección de Relaciones Laborales, para la Subdirección de Normatividad Laboral y para los Departamentos de Análisis y Dictámenes Laborales, de Aplicación de Programas Laborales y Asuntos Sindicales y de Servicios y Vinculación Laboral</w:t>
      </w:r>
      <w:r w:rsidRPr="00AA3146">
        <w:rPr>
          <w:rFonts w:ascii="Arial" w:eastAsia="Times New Roman" w:hAnsi="Arial" w:cs="Arial"/>
          <w:lang w:eastAsia="es-ES"/>
        </w:rPr>
        <w:t xml:space="preserve">.  </w:t>
      </w:r>
    </w:p>
    <w:p w:rsidR="00320F70" w:rsidRPr="00AA3146" w:rsidRDefault="00320F70" w:rsidP="00320F70">
      <w:pPr>
        <w:spacing w:after="0" w:line="240" w:lineRule="auto"/>
        <w:jc w:val="both"/>
        <w:rPr>
          <w:rFonts w:ascii="Arial" w:eastAsia="Times New Roman" w:hAnsi="Arial" w:cs="Arial"/>
          <w:lang w:eastAsia="es-ES"/>
        </w:rPr>
      </w:pPr>
    </w:p>
    <w:p w:rsidR="00320F70" w:rsidRPr="00AA3146" w:rsidRDefault="00320F70" w:rsidP="00320F70">
      <w:pPr>
        <w:spacing w:after="0" w:line="240" w:lineRule="auto"/>
        <w:ind w:left="567"/>
        <w:jc w:val="both"/>
        <w:rPr>
          <w:rFonts w:ascii="Arial" w:eastAsia="Times New Roman" w:hAnsi="Arial" w:cs="Arial"/>
          <w:lang w:eastAsia="es-ES"/>
        </w:rPr>
      </w:pPr>
      <w:r w:rsidRPr="00AA3146">
        <w:rPr>
          <w:rFonts w:ascii="Arial" w:eastAsia="Times New Roman" w:hAnsi="Arial" w:cs="Arial"/>
          <w:lang w:eastAsia="es-ES"/>
        </w:rPr>
        <w:t>En el ámbito externo</w:t>
      </w:r>
      <w:r>
        <w:rPr>
          <w:rFonts w:ascii="Arial" w:eastAsia="Times New Roman" w:hAnsi="Arial" w:cs="Arial"/>
          <w:lang w:eastAsia="es-ES"/>
        </w:rPr>
        <w:t>, aplica a las Unidades Administrativas y Órganos Desconcentrados de la</w:t>
      </w:r>
      <w:r w:rsidRPr="00AA3146">
        <w:rPr>
          <w:rFonts w:ascii="Arial" w:eastAsia="Times New Roman" w:hAnsi="Arial" w:cs="Arial"/>
          <w:lang w:eastAsia="es-ES"/>
        </w:rPr>
        <w:t xml:space="preserve"> Secretaría de Salud Federal, </w:t>
      </w:r>
      <w:r>
        <w:rPr>
          <w:rFonts w:ascii="Arial" w:eastAsia="Times New Roman" w:hAnsi="Arial" w:cs="Arial"/>
          <w:lang w:eastAsia="es-ES"/>
        </w:rPr>
        <w:t>a los Servicios de Salud en cada una de las En</w:t>
      </w:r>
      <w:r w:rsidR="005D7477">
        <w:rPr>
          <w:rFonts w:ascii="Arial" w:eastAsia="Times New Roman" w:hAnsi="Arial" w:cs="Arial"/>
          <w:lang w:eastAsia="es-ES"/>
        </w:rPr>
        <w:t>tidades Federativas y al</w:t>
      </w:r>
      <w:r>
        <w:rPr>
          <w:rFonts w:ascii="Arial" w:eastAsia="Times New Roman" w:hAnsi="Arial" w:cs="Arial"/>
          <w:lang w:eastAsia="es-ES"/>
        </w:rPr>
        <w:t xml:space="preserve"> </w:t>
      </w:r>
      <w:r w:rsidRPr="00AA3146">
        <w:rPr>
          <w:rFonts w:ascii="Arial" w:eastAsia="Times New Roman" w:hAnsi="Arial" w:cs="Arial"/>
          <w:lang w:eastAsia="es-ES"/>
        </w:rPr>
        <w:t>Sindicato Nacional de Trabajadores de la Secretaría de Salud.</w:t>
      </w:r>
    </w:p>
    <w:p w:rsidR="00320F70" w:rsidRPr="00AA3146" w:rsidRDefault="00320F70" w:rsidP="00320F70">
      <w:pPr>
        <w:spacing w:after="0" w:line="240" w:lineRule="auto"/>
        <w:jc w:val="both"/>
        <w:rPr>
          <w:rFonts w:ascii="Arial" w:eastAsia="Times New Roman" w:hAnsi="Arial" w:cs="Arial"/>
          <w:lang w:eastAsia="es-ES"/>
        </w:rPr>
      </w:pPr>
    </w:p>
    <w:p w:rsidR="00951DA0" w:rsidRDefault="00951DA0" w:rsidP="00320F70">
      <w:pPr>
        <w:spacing w:after="0" w:line="240" w:lineRule="auto"/>
        <w:jc w:val="both"/>
        <w:rPr>
          <w:rFonts w:ascii="Arial" w:eastAsia="Times New Roman" w:hAnsi="Arial" w:cs="Arial"/>
          <w:b/>
          <w:lang w:eastAsia="es-ES"/>
        </w:rPr>
      </w:pPr>
    </w:p>
    <w:p w:rsidR="00320F70" w:rsidRPr="00AA3146" w:rsidRDefault="00320F70" w:rsidP="00320F70">
      <w:pPr>
        <w:spacing w:after="0" w:line="240" w:lineRule="auto"/>
        <w:jc w:val="both"/>
        <w:rPr>
          <w:rFonts w:ascii="Arial" w:eastAsia="Times New Roman" w:hAnsi="Arial" w:cs="Arial"/>
          <w:b/>
          <w:lang w:eastAsia="es-ES"/>
        </w:rPr>
      </w:pPr>
      <w:r w:rsidRPr="00AA3146">
        <w:rPr>
          <w:rFonts w:ascii="Arial" w:eastAsia="Times New Roman" w:hAnsi="Arial" w:cs="Arial"/>
          <w:b/>
          <w:lang w:eastAsia="es-ES"/>
        </w:rPr>
        <w:t xml:space="preserve">3.0 </w:t>
      </w:r>
      <w:r>
        <w:rPr>
          <w:rFonts w:ascii="Arial" w:eastAsia="Times New Roman" w:hAnsi="Arial" w:cs="Arial"/>
          <w:b/>
          <w:lang w:eastAsia="es-ES"/>
        </w:rPr>
        <w:t>POLÍTICAS DE OPERACIÓN</w:t>
      </w:r>
      <w:r w:rsidR="00026BF2">
        <w:rPr>
          <w:rFonts w:ascii="Arial" w:eastAsia="Times New Roman" w:hAnsi="Arial" w:cs="Arial"/>
          <w:b/>
          <w:lang w:eastAsia="es-ES"/>
        </w:rPr>
        <w:t>, NORMAS Y LINEAMIENTOS</w:t>
      </w:r>
      <w:r w:rsidRPr="00AA3146">
        <w:rPr>
          <w:rFonts w:ascii="Arial" w:eastAsia="Times New Roman" w:hAnsi="Arial" w:cs="Arial"/>
          <w:b/>
          <w:lang w:eastAsia="es-ES"/>
        </w:rPr>
        <w:t>.</w:t>
      </w:r>
    </w:p>
    <w:p w:rsidR="00320F70" w:rsidRPr="00C85FBD" w:rsidRDefault="00320F70" w:rsidP="00320F70">
      <w:pPr>
        <w:spacing w:after="0" w:line="240" w:lineRule="auto"/>
        <w:jc w:val="both"/>
        <w:rPr>
          <w:rFonts w:ascii="Arial" w:eastAsia="Times New Roman" w:hAnsi="Arial" w:cs="Arial"/>
          <w:sz w:val="18"/>
          <w:szCs w:val="18"/>
          <w:lang w:eastAsia="es-ES"/>
        </w:rPr>
      </w:pPr>
    </w:p>
    <w:p w:rsidR="00320F70" w:rsidRPr="00AA3146" w:rsidRDefault="00320F70" w:rsidP="00320F70">
      <w:pPr>
        <w:spacing w:after="0" w:line="240" w:lineRule="auto"/>
        <w:ind w:left="426" w:hanging="426"/>
        <w:jc w:val="both"/>
        <w:rPr>
          <w:rFonts w:ascii="Arial" w:eastAsia="Times New Roman" w:hAnsi="Arial" w:cs="Times New Roman"/>
          <w:lang w:eastAsia="es-ES"/>
        </w:rPr>
      </w:pPr>
      <w:r w:rsidRPr="00AA3146">
        <w:rPr>
          <w:rFonts w:ascii="Arial" w:eastAsia="Times New Roman" w:hAnsi="Arial" w:cs="Times New Roman"/>
          <w:b/>
          <w:lang w:eastAsia="es-ES"/>
        </w:rPr>
        <w:t xml:space="preserve">3.1 </w:t>
      </w:r>
      <w:r>
        <w:rPr>
          <w:rFonts w:ascii="Arial" w:eastAsia="Times New Roman" w:hAnsi="Arial" w:cs="Times New Roman"/>
          <w:lang w:eastAsia="es-ES"/>
        </w:rPr>
        <w:t>Este Procedimiento se fundamenta en los artículos 16 y 39, fracción XXIV, de la Ley Orgánica de la Administración Pública Federal, en el artículo 29, fracciones VIII y XI, del Reglamento Interior de la Secretaría de Salud y en el Capítulo XVI de las Condiciones Generales de Trabajo.</w:t>
      </w:r>
    </w:p>
    <w:p w:rsidR="00320F70" w:rsidRPr="00AA3146" w:rsidRDefault="00320F70" w:rsidP="00320F70">
      <w:pPr>
        <w:spacing w:after="0" w:line="240" w:lineRule="auto"/>
        <w:jc w:val="both"/>
        <w:rPr>
          <w:rFonts w:ascii="Arial" w:eastAsia="Times New Roman" w:hAnsi="Arial" w:cs="Times New Roman"/>
          <w:lang w:eastAsia="es-ES"/>
        </w:rPr>
      </w:pPr>
    </w:p>
    <w:p w:rsidR="00EA7D85" w:rsidRDefault="00320F70" w:rsidP="00320F70">
      <w:pPr>
        <w:spacing w:after="0" w:line="240" w:lineRule="auto"/>
        <w:ind w:left="426" w:hanging="426"/>
        <w:jc w:val="both"/>
        <w:rPr>
          <w:rFonts w:ascii="Arial" w:eastAsia="Times New Roman" w:hAnsi="Arial" w:cs="Times New Roman"/>
          <w:lang w:eastAsia="es-ES"/>
        </w:rPr>
      </w:pPr>
      <w:r w:rsidRPr="00AA3146">
        <w:rPr>
          <w:rFonts w:ascii="Arial" w:eastAsia="Times New Roman" w:hAnsi="Arial" w:cs="Times New Roman"/>
          <w:b/>
          <w:lang w:eastAsia="es-ES"/>
        </w:rPr>
        <w:t xml:space="preserve">3.2 </w:t>
      </w:r>
      <w:r w:rsidR="008608D9">
        <w:rPr>
          <w:rFonts w:ascii="Arial" w:eastAsia="Times New Roman" w:hAnsi="Arial" w:cs="Times New Roman"/>
          <w:lang w:eastAsia="es-ES"/>
        </w:rPr>
        <w:t>De conformidad con la programación de los festejos Institucionales</w:t>
      </w:r>
      <w:r>
        <w:rPr>
          <w:rFonts w:ascii="Arial" w:eastAsia="Times New Roman" w:hAnsi="Arial" w:cs="Times New Roman"/>
          <w:lang w:eastAsia="es-ES"/>
        </w:rPr>
        <w:t xml:space="preserve">, la Dirección </w:t>
      </w:r>
      <w:r w:rsidR="008608D9">
        <w:rPr>
          <w:rFonts w:ascii="Arial" w:eastAsia="Times New Roman" w:hAnsi="Arial" w:cs="Times New Roman"/>
          <w:lang w:eastAsia="es-ES"/>
        </w:rPr>
        <w:t>General de Recursos Humanos</w:t>
      </w:r>
      <w:r>
        <w:rPr>
          <w:rFonts w:ascii="Arial" w:eastAsia="Times New Roman" w:hAnsi="Arial" w:cs="Times New Roman"/>
          <w:lang w:eastAsia="es-ES"/>
        </w:rPr>
        <w:t xml:space="preserve"> </w:t>
      </w:r>
      <w:r w:rsidR="00EA7D85">
        <w:rPr>
          <w:rFonts w:ascii="Arial" w:eastAsia="Times New Roman" w:hAnsi="Arial" w:cs="Times New Roman"/>
          <w:lang w:eastAsia="es-ES"/>
        </w:rPr>
        <w:t>coordina que las áreas de su competencia que tengan injerencia en la programación y realización del festejo Institucional, lo lleven a cabo en la fecha establecida para tal efecto.</w:t>
      </w:r>
    </w:p>
    <w:p w:rsidR="00EA7D85" w:rsidRDefault="00EA7D85" w:rsidP="00320F70">
      <w:pPr>
        <w:spacing w:after="0" w:line="240" w:lineRule="auto"/>
        <w:ind w:left="426" w:hanging="426"/>
        <w:jc w:val="both"/>
        <w:rPr>
          <w:rFonts w:ascii="Arial" w:eastAsia="Times New Roman" w:hAnsi="Arial" w:cs="Times New Roman"/>
          <w:lang w:eastAsia="es-ES"/>
        </w:rPr>
      </w:pPr>
    </w:p>
    <w:p w:rsidR="00320F70" w:rsidRDefault="00320F70" w:rsidP="00F45F22">
      <w:pPr>
        <w:spacing w:after="0" w:line="240" w:lineRule="auto"/>
        <w:ind w:left="426" w:hanging="426"/>
        <w:jc w:val="both"/>
        <w:rPr>
          <w:rFonts w:ascii="Arial" w:eastAsia="Times New Roman" w:hAnsi="Arial" w:cs="Times New Roman"/>
          <w:lang w:eastAsia="es-ES"/>
        </w:rPr>
      </w:pPr>
      <w:r w:rsidRPr="00AA3146">
        <w:rPr>
          <w:rFonts w:ascii="Arial" w:eastAsia="Times New Roman" w:hAnsi="Arial" w:cs="Times New Roman"/>
          <w:b/>
          <w:lang w:eastAsia="es-ES"/>
        </w:rPr>
        <w:t>3.3</w:t>
      </w:r>
      <w:r w:rsidR="00F45F22">
        <w:rPr>
          <w:rFonts w:ascii="Arial" w:eastAsia="Times New Roman" w:hAnsi="Arial" w:cs="Times New Roman"/>
          <w:lang w:eastAsia="es-ES"/>
        </w:rPr>
        <w:t xml:space="preserve"> </w:t>
      </w:r>
      <w:r w:rsidR="00EA7D85">
        <w:rPr>
          <w:rFonts w:ascii="Arial" w:eastAsia="Times New Roman" w:hAnsi="Arial" w:cs="Times New Roman"/>
          <w:lang w:eastAsia="es-ES"/>
        </w:rPr>
        <w:t>L</w:t>
      </w:r>
      <w:r>
        <w:rPr>
          <w:rFonts w:ascii="Arial" w:eastAsia="Times New Roman" w:hAnsi="Arial" w:cs="Times New Roman"/>
          <w:lang w:eastAsia="es-ES"/>
        </w:rPr>
        <w:t>a Dirección de Relaciones Laborales supervisa que se</w:t>
      </w:r>
      <w:r w:rsidR="00EA7D85">
        <w:rPr>
          <w:rFonts w:ascii="Arial" w:eastAsia="Times New Roman" w:hAnsi="Arial" w:cs="Times New Roman"/>
          <w:lang w:eastAsia="es-ES"/>
        </w:rPr>
        <w:t xml:space="preserve">an </w:t>
      </w:r>
      <w:r>
        <w:rPr>
          <w:rFonts w:ascii="Arial" w:eastAsia="Times New Roman" w:hAnsi="Arial" w:cs="Times New Roman"/>
          <w:lang w:eastAsia="es-ES"/>
        </w:rPr>
        <w:t>entrega</w:t>
      </w:r>
      <w:r w:rsidR="00EA7D85">
        <w:rPr>
          <w:rFonts w:ascii="Arial" w:eastAsia="Times New Roman" w:hAnsi="Arial" w:cs="Times New Roman"/>
          <w:lang w:eastAsia="es-ES"/>
        </w:rPr>
        <w:t>dos</w:t>
      </w:r>
      <w:r>
        <w:rPr>
          <w:rFonts w:ascii="Arial" w:eastAsia="Times New Roman" w:hAnsi="Arial" w:cs="Times New Roman"/>
          <w:lang w:eastAsia="es-ES"/>
        </w:rPr>
        <w:t xml:space="preserve"> </w:t>
      </w:r>
      <w:r w:rsidR="00EA7D85">
        <w:rPr>
          <w:rFonts w:ascii="Arial" w:eastAsia="Times New Roman" w:hAnsi="Arial" w:cs="Times New Roman"/>
          <w:lang w:eastAsia="es-ES"/>
        </w:rPr>
        <w:t>los reconocimientos y/o obsequios a las trabajadoras y a los trabajadores de la Dependencia</w:t>
      </w:r>
      <w:r>
        <w:rPr>
          <w:rFonts w:ascii="Arial" w:eastAsia="Times New Roman" w:hAnsi="Arial" w:cs="Times New Roman"/>
          <w:lang w:eastAsia="es-ES"/>
        </w:rPr>
        <w:t>.</w:t>
      </w:r>
    </w:p>
    <w:p w:rsidR="00F45F22" w:rsidRDefault="00F45F22" w:rsidP="00F45F22">
      <w:pPr>
        <w:spacing w:after="0" w:line="240" w:lineRule="auto"/>
        <w:ind w:left="426" w:hanging="426"/>
        <w:jc w:val="both"/>
        <w:rPr>
          <w:rFonts w:ascii="Arial" w:eastAsia="Times New Roman" w:hAnsi="Arial" w:cs="Times New Roman"/>
          <w:lang w:eastAsia="es-ES"/>
        </w:rPr>
      </w:pPr>
    </w:p>
    <w:p w:rsidR="00F45F22" w:rsidRPr="00F45F22" w:rsidRDefault="00F45F22" w:rsidP="00F45F22">
      <w:pPr>
        <w:spacing w:after="0" w:line="240" w:lineRule="auto"/>
        <w:ind w:left="426" w:hanging="426"/>
        <w:jc w:val="both"/>
        <w:rPr>
          <w:rFonts w:ascii="Arial" w:eastAsia="Times New Roman" w:hAnsi="Arial" w:cs="Times New Roman"/>
          <w:b/>
          <w:lang w:eastAsia="es-ES"/>
        </w:rPr>
      </w:pPr>
      <w:r w:rsidRPr="00F45F22">
        <w:rPr>
          <w:rFonts w:ascii="Arial" w:eastAsia="Times New Roman" w:hAnsi="Arial" w:cs="Times New Roman"/>
          <w:b/>
          <w:lang w:eastAsia="es-ES"/>
        </w:rPr>
        <w:t>3.4</w:t>
      </w:r>
      <w:r w:rsidRPr="00F45F22">
        <w:rPr>
          <w:rFonts w:ascii="Arial" w:eastAsia="Times New Roman" w:hAnsi="Arial" w:cs="Times New Roman"/>
          <w:lang w:eastAsia="es-ES"/>
        </w:rPr>
        <w:t xml:space="preserve"> El </w:t>
      </w:r>
      <w:r>
        <w:rPr>
          <w:rFonts w:ascii="Arial" w:eastAsia="Times New Roman" w:hAnsi="Arial" w:cs="Times New Roman"/>
          <w:lang w:eastAsia="es-ES"/>
        </w:rPr>
        <w:t>Departamento de Análisis y Dictámenes Laborales es el Área responsable de emitir el Calendario de Días No Laborables, dentro del último trimestre del año inmediato anterior a su vigencia.</w:t>
      </w:r>
    </w:p>
    <w:p w:rsidR="00320F70" w:rsidRPr="00AA3146" w:rsidRDefault="00320F70" w:rsidP="00320F70">
      <w:pPr>
        <w:spacing w:after="0" w:line="240" w:lineRule="auto"/>
        <w:ind w:left="360" w:hanging="360"/>
        <w:jc w:val="both"/>
        <w:rPr>
          <w:rFonts w:ascii="Arial" w:eastAsia="Times New Roman" w:hAnsi="Arial" w:cs="Times New Roman"/>
          <w:lang w:eastAsia="es-ES"/>
        </w:rPr>
      </w:pPr>
    </w:p>
    <w:p w:rsidR="00951DA0" w:rsidRDefault="00951DA0" w:rsidP="00320F70">
      <w:pPr>
        <w:spacing w:after="0" w:line="240" w:lineRule="auto"/>
        <w:jc w:val="both"/>
        <w:rPr>
          <w:rFonts w:ascii="Arial" w:eastAsia="Times New Roman" w:hAnsi="Arial" w:cs="Times New Roman"/>
          <w:b/>
          <w:lang w:eastAsia="es-ES"/>
        </w:rPr>
      </w:pPr>
    </w:p>
    <w:p w:rsidR="00951DA0" w:rsidRDefault="00951DA0" w:rsidP="00320F70">
      <w:pPr>
        <w:spacing w:after="0" w:line="240" w:lineRule="auto"/>
        <w:jc w:val="both"/>
        <w:rPr>
          <w:rFonts w:ascii="Arial" w:eastAsia="Times New Roman" w:hAnsi="Arial" w:cs="Times New Roman"/>
          <w:b/>
          <w:lang w:eastAsia="es-ES"/>
        </w:rPr>
      </w:pPr>
    </w:p>
    <w:p w:rsidR="00951DA0" w:rsidRDefault="00951DA0" w:rsidP="00320F70">
      <w:pPr>
        <w:spacing w:after="0" w:line="240" w:lineRule="auto"/>
        <w:jc w:val="both"/>
        <w:rPr>
          <w:rFonts w:ascii="Arial" w:eastAsia="Times New Roman" w:hAnsi="Arial" w:cs="Times New Roman"/>
          <w:b/>
          <w:lang w:eastAsia="es-ES"/>
        </w:rPr>
      </w:pPr>
    </w:p>
    <w:p w:rsidR="00320F70" w:rsidRPr="00AA3146" w:rsidRDefault="00320F70" w:rsidP="00320F70">
      <w:pPr>
        <w:spacing w:after="0" w:line="240" w:lineRule="auto"/>
        <w:jc w:val="both"/>
        <w:rPr>
          <w:rFonts w:ascii="Arial" w:eastAsia="Times New Roman" w:hAnsi="Arial" w:cs="Times New Roman"/>
          <w:b/>
          <w:lang w:eastAsia="es-ES"/>
        </w:rPr>
      </w:pPr>
      <w:r w:rsidRPr="00AA3146">
        <w:rPr>
          <w:rFonts w:ascii="Arial" w:eastAsia="Times New Roman" w:hAnsi="Arial" w:cs="Times New Roman"/>
          <w:b/>
          <w:lang w:eastAsia="es-ES"/>
        </w:rPr>
        <w:t>4.0 DESCRIPCIÓN DEL PROCEDIMIENTO</w:t>
      </w:r>
    </w:p>
    <w:p w:rsidR="00320F70" w:rsidRPr="00AA3146" w:rsidRDefault="00320F70" w:rsidP="00320F70">
      <w:pPr>
        <w:spacing w:after="0" w:line="240" w:lineRule="auto"/>
        <w:jc w:val="center"/>
        <w:rPr>
          <w:rFonts w:ascii="Arial" w:eastAsia="Times New Roman" w:hAnsi="Arial" w:cs="Times New Roman"/>
          <w:sz w:val="24"/>
          <w:szCs w:val="20"/>
          <w:lang w:eastAsia="es-ES"/>
        </w:rPr>
      </w:pPr>
    </w:p>
    <w:tbl>
      <w:tblPr>
        <w:tblW w:w="10229" w:type="dxa"/>
        <w:jc w:val="center"/>
        <w:tblInd w:w="-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32"/>
        <w:gridCol w:w="5540"/>
        <w:gridCol w:w="3057"/>
      </w:tblGrid>
      <w:tr w:rsidR="00320F70" w:rsidRPr="00AA3146" w:rsidTr="00E91FD9">
        <w:trPr>
          <w:jc w:val="center"/>
        </w:trPr>
        <w:tc>
          <w:tcPr>
            <w:tcW w:w="1632" w:type="dxa"/>
            <w:shd w:val="clear" w:color="auto" w:fill="CCCCCC"/>
          </w:tcPr>
          <w:p w:rsidR="00320F70" w:rsidRPr="00AA3146" w:rsidRDefault="00320F70" w:rsidP="00E91FD9">
            <w:pPr>
              <w:spacing w:after="0" w:line="240" w:lineRule="auto"/>
              <w:jc w:val="center"/>
              <w:rPr>
                <w:rFonts w:ascii="Arial" w:eastAsia="Times New Roman" w:hAnsi="Arial" w:cs="Times New Roman"/>
                <w:b/>
                <w:lang w:eastAsia="es-ES"/>
              </w:rPr>
            </w:pPr>
            <w:r w:rsidRPr="00AA3146">
              <w:rPr>
                <w:rFonts w:ascii="Arial" w:eastAsia="Times New Roman" w:hAnsi="Arial" w:cs="Times New Roman"/>
                <w:b/>
                <w:lang w:eastAsia="es-ES"/>
              </w:rPr>
              <w:t>SECUENCIA DE ETAPAS</w:t>
            </w:r>
          </w:p>
        </w:tc>
        <w:tc>
          <w:tcPr>
            <w:tcW w:w="5540" w:type="dxa"/>
            <w:shd w:val="clear" w:color="auto" w:fill="CCCCCC"/>
          </w:tcPr>
          <w:p w:rsidR="00320F70" w:rsidRPr="00AA3146" w:rsidRDefault="00320F70" w:rsidP="00E91FD9">
            <w:pPr>
              <w:spacing w:after="0" w:line="240" w:lineRule="auto"/>
              <w:jc w:val="center"/>
              <w:rPr>
                <w:rFonts w:ascii="Arial" w:eastAsia="Times New Roman" w:hAnsi="Arial" w:cs="Times New Roman"/>
                <w:b/>
                <w:sz w:val="14"/>
                <w:szCs w:val="14"/>
                <w:lang w:eastAsia="es-ES"/>
              </w:rPr>
            </w:pPr>
          </w:p>
          <w:p w:rsidR="00320F70" w:rsidRPr="00AA3146" w:rsidRDefault="00320F70" w:rsidP="00E91FD9">
            <w:pPr>
              <w:spacing w:after="0" w:line="240" w:lineRule="auto"/>
              <w:jc w:val="center"/>
              <w:rPr>
                <w:rFonts w:ascii="Arial" w:eastAsia="Times New Roman" w:hAnsi="Arial" w:cs="Times New Roman"/>
                <w:b/>
                <w:lang w:eastAsia="es-ES"/>
              </w:rPr>
            </w:pPr>
            <w:r w:rsidRPr="00AA3146">
              <w:rPr>
                <w:rFonts w:ascii="Arial" w:eastAsia="Times New Roman" w:hAnsi="Arial" w:cs="Times New Roman"/>
                <w:b/>
                <w:lang w:eastAsia="es-ES"/>
              </w:rPr>
              <w:t>ACTIVIDAD</w:t>
            </w:r>
          </w:p>
        </w:tc>
        <w:tc>
          <w:tcPr>
            <w:tcW w:w="3057" w:type="dxa"/>
            <w:shd w:val="clear" w:color="auto" w:fill="CCCCCC"/>
          </w:tcPr>
          <w:p w:rsidR="00320F70" w:rsidRPr="00AA3146" w:rsidRDefault="00320F70" w:rsidP="00E91FD9">
            <w:pPr>
              <w:spacing w:after="0" w:line="240" w:lineRule="auto"/>
              <w:jc w:val="center"/>
              <w:rPr>
                <w:rFonts w:ascii="Arial" w:eastAsia="Times New Roman" w:hAnsi="Arial" w:cs="Times New Roman"/>
                <w:b/>
                <w:sz w:val="14"/>
                <w:szCs w:val="14"/>
                <w:lang w:eastAsia="es-ES"/>
              </w:rPr>
            </w:pPr>
          </w:p>
          <w:p w:rsidR="00320F70" w:rsidRPr="00AA3146" w:rsidRDefault="00320F70" w:rsidP="00E91FD9">
            <w:pPr>
              <w:spacing w:after="0" w:line="240" w:lineRule="auto"/>
              <w:jc w:val="center"/>
              <w:rPr>
                <w:rFonts w:ascii="Arial" w:eastAsia="Times New Roman" w:hAnsi="Arial" w:cs="Times New Roman"/>
                <w:b/>
                <w:lang w:eastAsia="es-ES"/>
              </w:rPr>
            </w:pPr>
            <w:r w:rsidRPr="00AA3146">
              <w:rPr>
                <w:rFonts w:ascii="Arial" w:eastAsia="Times New Roman" w:hAnsi="Arial" w:cs="Times New Roman"/>
                <w:b/>
                <w:lang w:eastAsia="es-ES"/>
              </w:rPr>
              <w:t>RESPONSABLE</w:t>
            </w:r>
          </w:p>
        </w:tc>
      </w:tr>
      <w:tr w:rsidR="00F45F22" w:rsidRPr="00AA3146" w:rsidTr="00101A43">
        <w:trPr>
          <w:jc w:val="center"/>
        </w:trPr>
        <w:tc>
          <w:tcPr>
            <w:tcW w:w="1632" w:type="dxa"/>
            <w:shd w:val="clear" w:color="auto" w:fill="auto"/>
          </w:tcPr>
          <w:p w:rsidR="00F45F22" w:rsidRPr="009F7BF9" w:rsidRDefault="00F45F22" w:rsidP="00101A43">
            <w:pPr>
              <w:spacing w:after="0" w:line="240" w:lineRule="auto"/>
              <w:jc w:val="center"/>
              <w:rPr>
                <w:rFonts w:ascii="Arial" w:eastAsia="Times New Roman" w:hAnsi="Arial" w:cs="Times New Roman"/>
                <w:lang w:eastAsia="es-ES"/>
              </w:rPr>
            </w:pPr>
            <w:r w:rsidRPr="009F7BF9">
              <w:rPr>
                <w:rFonts w:ascii="Arial" w:eastAsia="Times New Roman" w:hAnsi="Arial" w:cs="Times New Roman"/>
                <w:lang w:eastAsia="es-ES"/>
              </w:rPr>
              <w:t>1.0</w:t>
            </w:r>
          </w:p>
          <w:p w:rsidR="00F45F22" w:rsidRPr="009F7BF9" w:rsidRDefault="00F45F22" w:rsidP="00101A43">
            <w:pPr>
              <w:spacing w:after="0" w:line="240" w:lineRule="auto"/>
              <w:jc w:val="center"/>
              <w:rPr>
                <w:rFonts w:ascii="Arial" w:eastAsia="Times New Roman" w:hAnsi="Arial" w:cs="Times New Roman"/>
                <w:lang w:eastAsia="es-ES"/>
              </w:rPr>
            </w:pPr>
          </w:p>
          <w:p w:rsidR="00F45F22" w:rsidRPr="009F7BF9" w:rsidRDefault="00BD5F12" w:rsidP="00BD5F12">
            <w:pPr>
              <w:spacing w:after="0" w:line="240" w:lineRule="auto"/>
              <w:jc w:val="center"/>
              <w:rPr>
                <w:rFonts w:ascii="Arial" w:eastAsia="Times New Roman" w:hAnsi="Arial" w:cs="Times New Roman"/>
                <w:lang w:eastAsia="es-ES"/>
              </w:rPr>
            </w:pPr>
            <w:r w:rsidRPr="009F7BF9">
              <w:rPr>
                <w:rFonts w:ascii="Arial" w:eastAsia="Times New Roman" w:hAnsi="Arial" w:cs="Times New Roman"/>
                <w:lang w:eastAsia="es-ES"/>
              </w:rPr>
              <w:t xml:space="preserve">Se instruye la realización </w:t>
            </w:r>
            <w:r w:rsidR="00F45F22" w:rsidRPr="009F7BF9">
              <w:rPr>
                <w:rFonts w:ascii="Arial" w:eastAsia="Times New Roman" w:hAnsi="Arial" w:cs="Times New Roman"/>
                <w:lang w:eastAsia="es-ES"/>
              </w:rPr>
              <w:t xml:space="preserve">de </w:t>
            </w:r>
            <w:r w:rsidRPr="009F7BF9">
              <w:rPr>
                <w:rFonts w:ascii="Arial" w:eastAsia="Times New Roman" w:hAnsi="Arial" w:cs="Times New Roman"/>
                <w:lang w:eastAsia="es-ES"/>
              </w:rPr>
              <w:t xml:space="preserve">los </w:t>
            </w:r>
            <w:r w:rsidR="00F45F22" w:rsidRPr="009F7BF9">
              <w:rPr>
                <w:rFonts w:ascii="Arial" w:eastAsia="Times New Roman" w:hAnsi="Arial" w:cs="Times New Roman"/>
                <w:lang w:eastAsia="es-ES"/>
              </w:rPr>
              <w:t>festejos Institucionales</w:t>
            </w:r>
          </w:p>
        </w:tc>
        <w:tc>
          <w:tcPr>
            <w:tcW w:w="5540" w:type="dxa"/>
            <w:shd w:val="clear" w:color="auto" w:fill="auto"/>
          </w:tcPr>
          <w:p w:rsidR="00F45F22" w:rsidRPr="009F7BF9" w:rsidRDefault="00F45F22" w:rsidP="00F45F22">
            <w:pPr>
              <w:spacing w:after="0" w:line="240" w:lineRule="auto"/>
              <w:ind w:left="516" w:hanging="516"/>
              <w:jc w:val="both"/>
              <w:rPr>
                <w:rFonts w:ascii="Arial" w:eastAsia="Times New Roman" w:hAnsi="Arial" w:cs="Times New Roman"/>
                <w:lang w:eastAsia="es-ES"/>
              </w:rPr>
            </w:pPr>
            <w:r w:rsidRPr="009F7BF9">
              <w:rPr>
                <w:rFonts w:ascii="Arial" w:eastAsia="Times New Roman" w:hAnsi="Arial" w:cs="Times New Roman"/>
                <w:lang w:eastAsia="es-ES"/>
              </w:rPr>
              <w:t>1.1</w:t>
            </w:r>
            <w:r w:rsidR="00BD5F12" w:rsidRPr="009F7BF9">
              <w:rPr>
                <w:rFonts w:ascii="Arial" w:eastAsia="Times New Roman" w:hAnsi="Arial" w:cs="Times New Roman"/>
                <w:lang w:eastAsia="es-ES"/>
              </w:rPr>
              <w:t xml:space="preserve"> </w:t>
            </w:r>
            <w:r w:rsidRPr="009F7BF9">
              <w:rPr>
                <w:rFonts w:ascii="Arial" w:eastAsia="Times New Roman" w:hAnsi="Arial" w:cs="Times New Roman"/>
                <w:lang w:eastAsia="es-ES"/>
              </w:rPr>
              <w:t>Instruye la realización d</w:t>
            </w:r>
            <w:r w:rsidR="005B315F" w:rsidRPr="009F7BF9">
              <w:rPr>
                <w:rFonts w:ascii="Arial" w:eastAsia="Times New Roman" w:hAnsi="Arial" w:cs="Times New Roman"/>
                <w:lang w:eastAsia="es-ES"/>
              </w:rPr>
              <w:t>e</w:t>
            </w:r>
            <w:r w:rsidRPr="009F7BF9">
              <w:rPr>
                <w:rFonts w:ascii="Arial" w:eastAsia="Times New Roman" w:hAnsi="Arial" w:cs="Times New Roman"/>
                <w:lang w:eastAsia="es-ES"/>
              </w:rPr>
              <w:t>l</w:t>
            </w:r>
            <w:r w:rsidR="005B315F" w:rsidRPr="009F7BF9">
              <w:rPr>
                <w:rFonts w:ascii="Arial" w:eastAsia="Times New Roman" w:hAnsi="Arial" w:cs="Times New Roman"/>
                <w:lang w:eastAsia="es-ES"/>
              </w:rPr>
              <w:t xml:space="preserve"> festejo Institucional correspondiente</w:t>
            </w:r>
            <w:r w:rsidRPr="009F7BF9">
              <w:rPr>
                <w:rFonts w:ascii="Arial" w:eastAsia="Times New Roman" w:hAnsi="Arial" w:cs="Times New Roman"/>
                <w:lang w:eastAsia="es-ES"/>
              </w:rPr>
              <w:t>, de conformidad con la normativa aplicable.</w:t>
            </w:r>
          </w:p>
          <w:p w:rsidR="00F45F22" w:rsidRPr="009F7BF9" w:rsidRDefault="00F45F22" w:rsidP="00101A43">
            <w:pPr>
              <w:spacing w:after="0" w:line="240" w:lineRule="auto"/>
              <w:ind w:left="432" w:hanging="432"/>
              <w:jc w:val="both"/>
              <w:rPr>
                <w:rFonts w:ascii="Arial" w:eastAsia="Times New Roman" w:hAnsi="Arial" w:cs="Times New Roman"/>
                <w:lang w:eastAsia="es-ES"/>
              </w:rPr>
            </w:pPr>
          </w:p>
          <w:p w:rsidR="00F45F22" w:rsidRPr="009F7BF9" w:rsidRDefault="00F45F22" w:rsidP="009F7BF9">
            <w:pPr>
              <w:spacing w:after="0" w:line="240" w:lineRule="auto"/>
              <w:ind w:left="516" w:hanging="574"/>
              <w:jc w:val="both"/>
              <w:rPr>
                <w:rFonts w:ascii="Arial" w:eastAsia="Times New Roman" w:hAnsi="Arial" w:cs="Times New Roman"/>
                <w:lang w:eastAsia="es-ES"/>
              </w:rPr>
            </w:pPr>
            <w:r w:rsidRPr="009F7BF9">
              <w:rPr>
                <w:rFonts w:ascii="Arial" w:eastAsia="Times New Roman" w:hAnsi="Arial" w:cs="Times New Roman"/>
                <w:lang w:eastAsia="es-ES"/>
              </w:rPr>
              <w:t>1</w:t>
            </w:r>
            <w:r w:rsidR="00BD5F12" w:rsidRPr="009F7BF9">
              <w:rPr>
                <w:rFonts w:ascii="Arial" w:eastAsia="Times New Roman" w:hAnsi="Arial" w:cs="Times New Roman"/>
                <w:lang w:eastAsia="es-ES"/>
              </w:rPr>
              <w:t xml:space="preserve">.2  </w:t>
            </w:r>
            <w:r w:rsidR="005B315F" w:rsidRPr="009F7BF9">
              <w:rPr>
                <w:rFonts w:ascii="Arial" w:eastAsia="Times New Roman" w:hAnsi="Arial" w:cs="Times New Roman"/>
                <w:lang w:eastAsia="es-ES"/>
              </w:rPr>
              <w:t>Recibe la instrucción y procede a coordinar la realización del festejo.</w:t>
            </w:r>
          </w:p>
        </w:tc>
        <w:tc>
          <w:tcPr>
            <w:tcW w:w="3057" w:type="dxa"/>
            <w:shd w:val="clear" w:color="auto" w:fill="auto"/>
          </w:tcPr>
          <w:p w:rsidR="00F45F22" w:rsidRPr="009F7BF9" w:rsidRDefault="00F45F22" w:rsidP="00101A43">
            <w:pPr>
              <w:spacing w:after="0" w:line="240" w:lineRule="auto"/>
              <w:jc w:val="both"/>
              <w:rPr>
                <w:rFonts w:ascii="Arial" w:eastAsia="Times New Roman" w:hAnsi="Arial" w:cs="Times New Roman"/>
                <w:lang w:eastAsia="es-ES"/>
              </w:rPr>
            </w:pPr>
          </w:p>
          <w:p w:rsidR="00F45F22" w:rsidRPr="009F7BF9" w:rsidRDefault="00F45F22" w:rsidP="00101A43">
            <w:pPr>
              <w:spacing w:after="0" w:line="240" w:lineRule="auto"/>
              <w:jc w:val="both"/>
              <w:rPr>
                <w:rFonts w:ascii="Arial" w:eastAsia="Times New Roman" w:hAnsi="Arial" w:cs="Times New Roman"/>
                <w:lang w:eastAsia="es-ES"/>
              </w:rPr>
            </w:pPr>
            <w:r w:rsidRPr="009F7BF9">
              <w:rPr>
                <w:rFonts w:ascii="Arial" w:eastAsia="Times New Roman" w:hAnsi="Arial" w:cs="Times New Roman"/>
                <w:lang w:eastAsia="es-ES"/>
              </w:rPr>
              <w:t>Dirección General de Recursos Humanos</w:t>
            </w:r>
            <w:r w:rsidR="005B315F" w:rsidRPr="009F7BF9">
              <w:rPr>
                <w:rFonts w:ascii="Arial" w:eastAsia="Times New Roman" w:hAnsi="Arial" w:cs="Times New Roman"/>
                <w:lang w:eastAsia="es-ES"/>
              </w:rPr>
              <w:t>/ Dirección de Relaciones Laborales</w:t>
            </w:r>
          </w:p>
          <w:p w:rsidR="00F45F22" w:rsidRPr="009F7BF9" w:rsidRDefault="00F45F22" w:rsidP="00101A43">
            <w:pPr>
              <w:spacing w:after="0" w:line="240" w:lineRule="auto"/>
              <w:jc w:val="both"/>
              <w:rPr>
                <w:rFonts w:ascii="Arial" w:eastAsia="Times New Roman" w:hAnsi="Arial" w:cs="Times New Roman"/>
                <w:lang w:eastAsia="es-ES"/>
              </w:rPr>
            </w:pPr>
          </w:p>
        </w:tc>
      </w:tr>
      <w:tr w:rsidR="00320F70" w:rsidRPr="00AA3146" w:rsidTr="00E91FD9">
        <w:trPr>
          <w:jc w:val="center"/>
        </w:trPr>
        <w:tc>
          <w:tcPr>
            <w:tcW w:w="1632" w:type="dxa"/>
            <w:shd w:val="clear" w:color="auto" w:fill="auto"/>
          </w:tcPr>
          <w:p w:rsidR="00320F70" w:rsidRPr="009F7BF9" w:rsidRDefault="00F45F22" w:rsidP="00E91FD9">
            <w:pPr>
              <w:spacing w:after="0" w:line="240" w:lineRule="auto"/>
              <w:jc w:val="center"/>
              <w:rPr>
                <w:rFonts w:ascii="Arial" w:eastAsia="Times New Roman" w:hAnsi="Arial" w:cs="Times New Roman"/>
                <w:lang w:eastAsia="es-ES"/>
              </w:rPr>
            </w:pPr>
            <w:r w:rsidRPr="009F7BF9">
              <w:rPr>
                <w:rFonts w:ascii="Arial" w:eastAsia="Times New Roman" w:hAnsi="Arial" w:cs="Times New Roman"/>
                <w:lang w:eastAsia="es-ES"/>
              </w:rPr>
              <w:t>2</w:t>
            </w:r>
            <w:r w:rsidR="00320F70" w:rsidRPr="009F7BF9">
              <w:rPr>
                <w:rFonts w:ascii="Arial" w:eastAsia="Times New Roman" w:hAnsi="Arial" w:cs="Times New Roman"/>
                <w:lang w:eastAsia="es-ES"/>
              </w:rPr>
              <w:t>.0</w:t>
            </w:r>
          </w:p>
          <w:p w:rsidR="00320F70" w:rsidRPr="009F7BF9" w:rsidRDefault="00320F70" w:rsidP="00E91FD9">
            <w:pPr>
              <w:spacing w:after="0" w:line="240" w:lineRule="auto"/>
              <w:jc w:val="center"/>
              <w:rPr>
                <w:rFonts w:ascii="Arial" w:eastAsia="Times New Roman" w:hAnsi="Arial" w:cs="Times New Roman"/>
                <w:lang w:eastAsia="es-ES"/>
              </w:rPr>
            </w:pPr>
          </w:p>
          <w:p w:rsidR="00320F70" w:rsidRPr="009F7BF9" w:rsidRDefault="001A64BC" w:rsidP="00E91FD9">
            <w:pPr>
              <w:spacing w:after="0" w:line="240" w:lineRule="auto"/>
              <w:jc w:val="center"/>
              <w:rPr>
                <w:rFonts w:ascii="Arial" w:eastAsia="Times New Roman" w:hAnsi="Arial" w:cs="Times New Roman"/>
                <w:lang w:eastAsia="es-ES"/>
              </w:rPr>
            </w:pPr>
            <w:r w:rsidRPr="009F7BF9">
              <w:rPr>
                <w:rFonts w:ascii="Arial" w:eastAsia="Times New Roman" w:hAnsi="Arial" w:cs="Times New Roman"/>
                <w:lang w:eastAsia="es-ES"/>
              </w:rPr>
              <w:t>Supervisión de la c</w:t>
            </w:r>
            <w:r w:rsidR="00320F70" w:rsidRPr="009F7BF9">
              <w:rPr>
                <w:rFonts w:ascii="Arial" w:eastAsia="Times New Roman" w:hAnsi="Arial" w:cs="Times New Roman"/>
                <w:lang w:eastAsia="es-ES"/>
              </w:rPr>
              <w:t>elebración de festejos Institucionales</w:t>
            </w:r>
          </w:p>
        </w:tc>
        <w:tc>
          <w:tcPr>
            <w:tcW w:w="5540" w:type="dxa"/>
            <w:shd w:val="clear" w:color="auto" w:fill="auto"/>
          </w:tcPr>
          <w:p w:rsidR="009F7BF9" w:rsidRPr="009F7BF9" w:rsidRDefault="009F7BF9" w:rsidP="009F7BF9">
            <w:pPr>
              <w:spacing w:after="0" w:line="240" w:lineRule="auto"/>
              <w:jc w:val="both"/>
              <w:rPr>
                <w:rFonts w:ascii="Arial" w:eastAsia="Times New Roman" w:hAnsi="Arial" w:cs="Times New Roman"/>
                <w:sz w:val="10"/>
                <w:szCs w:val="10"/>
                <w:lang w:eastAsia="es-ES"/>
              </w:rPr>
            </w:pPr>
          </w:p>
          <w:p w:rsidR="00320F70" w:rsidRPr="009F7BF9" w:rsidRDefault="00F45F22" w:rsidP="00E91FD9">
            <w:pPr>
              <w:spacing w:after="0" w:line="240" w:lineRule="auto"/>
              <w:ind w:left="432" w:hanging="432"/>
              <w:jc w:val="both"/>
              <w:rPr>
                <w:rFonts w:ascii="Arial" w:eastAsia="Times New Roman" w:hAnsi="Arial" w:cs="Times New Roman"/>
                <w:lang w:eastAsia="es-ES"/>
              </w:rPr>
            </w:pPr>
            <w:r w:rsidRPr="009F7BF9">
              <w:rPr>
                <w:rFonts w:ascii="Arial" w:eastAsia="Times New Roman" w:hAnsi="Arial" w:cs="Times New Roman"/>
                <w:lang w:eastAsia="es-ES"/>
              </w:rPr>
              <w:t>2</w:t>
            </w:r>
            <w:r w:rsidR="00754E8B" w:rsidRPr="009F7BF9">
              <w:rPr>
                <w:rFonts w:ascii="Arial" w:eastAsia="Times New Roman" w:hAnsi="Arial" w:cs="Times New Roman"/>
                <w:lang w:eastAsia="es-ES"/>
              </w:rPr>
              <w:t>.1 S</w:t>
            </w:r>
            <w:r w:rsidR="00320F70" w:rsidRPr="009F7BF9">
              <w:rPr>
                <w:rFonts w:ascii="Arial" w:eastAsia="Times New Roman" w:hAnsi="Arial" w:cs="Times New Roman"/>
                <w:lang w:eastAsia="es-ES"/>
              </w:rPr>
              <w:t xml:space="preserve">upervisa que los festejos Institucionales se celebren en estricto apego a las fechas y formas que marcan las Condiciones Generales de Trabajo y que la entrega de los reconocimientos y/u obsequios se realice en </w:t>
            </w:r>
            <w:r w:rsidR="005B315F" w:rsidRPr="009F7BF9">
              <w:rPr>
                <w:rFonts w:ascii="Arial" w:eastAsia="Times New Roman" w:hAnsi="Arial" w:cs="Times New Roman"/>
                <w:lang w:eastAsia="es-ES"/>
              </w:rPr>
              <w:t>el momento de la celebración</w:t>
            </w:r>
            <w:r w:rsidR="00320F70" w:rsidRPr="009F7BF9">
              <w:rPr>
                <w:rFonts w:ascii="Arial" w:eastAsia="Times New Roman" w:hAnsi="Arial" w:cs="Times New Roman"/>
                <w:lang w:eastAsia="es-ES"/>
              </w:rPr>
              <w:t>.</w:t>
            </w:r>
          </w:p>
          <w:p w:rsidR="00320F70" w:rsidRPr="009F7BF9" w:rsidRDefault="00320F70" w:rsidP="001A64BC">
            <w:pPr>
              <w:spacing w:after="0" w:line="240" w:lineRule="auto"/>
              <w:ind w:left="432" w:hanging="432"/>
              <w:jc w:val="center"/>
              <w:rPr>
                <w:rFonts w:ascii="Arial" w:eastAsia="Times New Roman" w:hAnsi="Arial" w:cs="Times New Roman"/>
                <w:lang w:eastAsia="es-ES"/>
              </w:rPr>
            </w:pPr>
          </w:p>
        </w:tc>
        <w:tc>
          <w:tcPr>
            <w:tcW w:w="3057" w:type="dxa"/>
            <w:shd w:val="clear" w:color="auto" w:fill="auto"/>
          </w:tcPr>
          <w:p w:rsidR="00320F70" w:rsidRPr="009F7BF9" w:rsidRDefault="00320F70" w:rsidP="00E91FD9">
            <w:pPr>
              <w:spacing w:after="0" w:line="240" w:lineRule="auto"/>
              <w:jc w:val="both"/>
              <w:rPr>
                <w:rFonts w:ascii="Arial" w:eastAsia="Times New Roman" w:hAnsi="Arial" w:cs="Times New Roman"/>
                <w:lang w:eastAsia="es-ES"/>
              </w:rPr>
            </w:pPr>
          </w:p>
          <w:p w:rsidR="001A64BC" w:rsidRPr="009F7BF9" w:rsidRDefault="001A64BC" w:rsidP="00E91FD9">
            <w:pPr>
              <w:spacing w:after="0" w:line="240" w:lineRule="auto"/>
              <w:jc w:val="both"/>
              <w:rPr>
                <w:rFonts w:ascii="Arial" w:eastAsia="Times New Roman" w:hAnsi="Arial" w:cs="Times New Roman"/>
                <w:sz w:val="28"/>
                <w:szCs w:val="28"/>
                <w:lang w:eastAsia="es-ES"/>
              </w:rPr>
            </w:pPr>
          </w:p>
          <w:p w:rsidR="00320F70" w:rsidRPr="009F7BF9" w:rsidRDefault="00320F70" w:rsidP="00E91FD9">
            <w:pPr>
              <w:spacing w:after="0" w:line="240" w:lineRule="auto"/>
              <w:jc w:val="both"/>
              <w:rPr>
                <w:rFonts w:ascii="Arial" w:eastAsia="Times New Roman" w:hAnsi="Arial" w:cs="Times New Roman"/>
                <w:lang w:eastAsia="es-ES"/>
              </w:rPr>
            </w:pPr>
            <w:r w:rsidRPr="009F7BF9">
              <w:rPr>
                <w:rFonts w:ascii="Arial" w:eastAsia="Times New Roman" w:hAnsi="Arial" w:cs="Times New Roman"/>
                <w:lang w:eastAsia="es-ES"/>
              </w:rPr>
              <w:t>Dirección de Relaciones Laborales</w:t>
            </w:r>
          </w:p>
          <w:p w:rsidR="00320F70" w:rsidRPr="009F7BF9" w:rsidRDefault="00320F70" w:rsidP="00E91FD9">
            <w:pPr>
              <w:spacing w:after="0" w:line="240" w:lineRule="auto"/>
              <w:jc w:val="both"/>
              <w:rPr>
                <w:rFonts w:ascii="Arial" w:eastAsia="Times New Roman" w:hAnsi="Arial" w:cs="Times New Roman"/>
                <w:lang w:eastAsia="es-ES"/>
              </w:rPr>
            </w:pPr>
          </w:p>
        </w:tc>
      </w:tr>
      <w:tr w:rsidR="001A64BC" w:rsidRPr="00AA3146" w:rsidTr="00101A43">
        <w:trPr>
          <w:jc w:val="center"/>
        </w:trPr>
        <w:tc>
          <w:tcPr>
            <w:tcW w:w="1632" w:type="dxa"/>
            <w:shd w:val="clear" w:color="auto" w:fill="auto"/>
          </w:tcPr>
          <w:p w:rsidR="001A64BC" w:rsidRPr="009F7BF9" w:rsidRDefault="001A64BC" w:rsidP="00101A43">
            <w:pPr>
              <w:spacing w:after="0" w:line="240" w:lineRule="auto"/>
              <w:jc w:val="center"/>
              <w:rPr>
                <w:rFonts w:ascii="Arial" w:eastAsia="Times New Roman" w:hAnsi="Arial" w:cs="Times New Roman"/>
                <w:lang w:eastAsia="es-ES"/>
              </w:rPr>
            </w:pPr>
            <w:r w:rsidRPr="009F7BF9">
              <w:rPr>
                <w:rFonts w:ascii="Arial" w:eastAsia="Times New Roman" w:hAnsi="Arial" w:cs="Times New Roman"/>
                <w:lang w:eastAsia="es-ES"/>
              </w:rPr>
              <w:t>3.0</w:t>
            </w:r>
          </w:p>
          <w:p w:rsidR="001A64BC" w:rsidRPr="009F7BF9" w:rsidRDefault="001A64BC" w:rsidP="00101A43">
            <w:pPr>
              <w:spacing w:after="0" w:line="240" w:lineRule="auto"/>
              <w:jc w:val="center"/>
              <w:rPr>
                <w:rFonts w:ascii="Arial" w:eastAsia="Times New Roman" w:hAnsi="Arial" w:cs="Times New Roman"/>
                <w:lang w:eastAsia="es-ES"/>
              </w:rPr>
            </w:pPr>
          </w:p>
          <w:p w:rsidR="001A64BC" w:rsidRPr="009F7BF9" w:rsidRDefault="001A64BC" w:rsidP="001A64BC">
            <w:pPr>
              <w:spacing w:after="0" w:line="240" w:lineRule="auto"/>
              <w:jc w:val="center"/>
              <w:rPr>
                <w:rFonts w:ascii="Arial" w:eastAsia="Times New Roman" w:hAnsi="Arial" w:cs="Times New Roman"/>
                <w:lang w:eastAsia="es-ES"/>
              </w:rPr>
            </w:pPr>
            <w:r w:rsidRPr="009F7BF9">
              <w:rPr>
                <w:rFonts w:ascii="Arial" w:eastAsia="Times New Roman" w:hAnsi="Arial" w:cs="Times New Roman"/>
                <w:lang w:eastAsia="es-ES"/>
              </w:rPr>
              <w:t>Coordinación de la celebración de festejos Institucionales</w:t>
            </w:r>
          </w:p>
        </w:tc>
        <w:tc>
          <w:tcPr>
            <w:tcW w:w="5540" w:type="dxa"/>
            <w:shd w:val="clear" w:color="auto" w:fill="auto"/>
          </w:tcPr>
          <w:p w:rsidR="009F7BF9" w:rsidRPr="009F7BF9" w:rsidRDefault="009F7BF9" w:rsidP="00101A43">
            <w:pPr>
              <w:spacing w:after="0" w:line="240" w:lineRule="auto"/>
              <w:jc w:val="both"/>
              <w:rPr>
                <w:rFonts w:ascii="Arial" w:eastAsia="Times New Roman" w:hAnsi="Arial" w:cs="Times New Roman"/>
                <w:sz w:val="28"/>
                <w:szCs w:val="28"/>
                <w:lang w:eastAsia="es-ES"/>
              </w:rPr>
            </w:pPr>
          </w:p>
          <w:p w:rsidR="001A64BC" w:rsidRPr="009F7BF9" w:rsidRDefault="001A64BC" w:rsidP="005E754C">
            <w:pPr>
              <w:spacing w:after="0" w:line="240" w:lineRule="auto"/>
              <w:ind w:left="432" w:hanging="432"/>
              <w:jc w:val="both"/>
              <w:rPr>
                <w:rFonts w:ascii="Arial" w:eastAsia="Times New Roman" w:hAnsi="Arial" w:cs="Times New Roman"/>
                <w:lang w:eastAsia="es-ES"/>
              </w:rPr>
            </w:pPr>
            <w:r w:rsidRPr="009F7BF9">
              <w:rPr>
                <w:rFonts w:ascii="Arial" w:eastAsia="Times New Roman" w:hAnsi="Arial" w:cs="Times New Roman"/>
                <w:lang w:eastAsia="es-ES"/>
              </w:rPr>
              <w:t>3.2 Coordina a las áreas competentes par</w:t>
            </w:r>
            <w:r w:rsidR="005E754C" w:rsidRPr="009F7BF9">
              <w:rPr>
                <w:rFonts w:ascii="Arial" w:eastAsia="Times New Roman" w:hAnsi="Arial" w:cs="Times New Roman"/>
                <w:lang w:eastAsia="es-ES"/>
              </w:rPr>
              <w:t>a que preparen la entrega de</w:t>
            </w:r>
            <w:r w:rsidRPr="009F7BF9">
              <w:rPr>
                <w:rFonts w:ascii="Arial" w:eastAsia="Times New Roman" w:hAnsi="Arial" w:cs="Times New Roman"/>
                <w:lang w:eastAsia="es-ES"/>
              </w:rPr>
              <w:t xml:space="preserve"> los estímulos y prestaciones a las trabajadoras</w:t>
            </w:r>
            <w:r w:rsidR="005E754C" w:rsidRPr="009F7BF9">
              <w:rPr>
                <w:rFonts w:ascii="Arial" w:eastAsia="Times New Roman" w:hAnsi="Arial" w:cs="Times New Roman"/>
                <w:lang w:eastAsia="es-ES"/>
              </w:rPr>
              <w:t xml:space="preserve"> y trabajadores que por sus logros, lo ameriten.</w:t>
            </w:r>
          </w:p>
          <w:p w:rsidR="001A64BC" w:rsidRPr="009F7BF9" w:rsidRDefault="001A64BC" w:rsidP="00101A43">
            <w:pPr>
              <w:spacing w:after="0" w:line="240" w:lineRule="auto"/>
              <w:ind w:left="432" w:hanging="432"/>
              <w:jc w:val="both"/>
              <w:rPr>
                <w:rFonts w:ascii="Arial" w:eastAsia="Times New Roman" w:hAnsi="Arial" w:cs="Times New Roman"/>
                <w:lang w:eastAsia="es-ES"/>
              </w:rPr>
            </w:pPr>
          </w:p>
          <w:p w:rsidR="001A64BC" w:rsidRPr="009F7BF9" w:rsidRDefault="001A64BC" w:rsidP="00101A43">
            <w:pPr>
              <w:spacing w:after="0" w:line="240" w:lineRule="auto"/>
              <w:ind w:left="432" w:hanging="432"/>
              <w:jc w:val="center"/>
              <w:rPr>
                <w:rFonts w:ascii="Arial" w:eastAsia="Times New Roman" w:hAnsi="Arial" w:cs="Times New Roman"/>
                <w:lang w:eastAsia="es-ES"/>
              </w:rPr>
            </w:pPr>
          </w:p>
        </w:tc>
        <w:tc>
          <w:tcPr>
            <w:tcW w:w="3057" w:type="dxa"/>
            <w:shd w:val="clear" w:color="auto" w:fill="auto"/>
          </w:tcPr>
          <w:p w:rsidR="001A64BC" w:rsidRPr="009F7BF9" w:rsidRDefault="001A64BC" w:rsidP="00101A43">
            <w:pPr>
              <w:spacing w:after="0" w:line="240" w:lineRule="auto"/>
              <w:jc w:val="both"/>
              <w:rPr>
                <w:rFonts w:ascii="Arial" w:eastAsia="Times New Roman" w:hAnsi="Arial" w:cs="Times New Roman"/>
                <w:sz w:val="40"/>
                <w:szCs w:val="40"/>
                <w:lang w:eastAsia="es-ES"/>
              </w:rPr>
            </w:pPr>
          </w:p>
          <w:p w:rsidR="001A64BC" w:rsidRPr="009F7BF9" w:rsidRDefault="001A64BC" w:rsidP="00101A43">
            <w:pPr>
              <w:spacing w:after="0" w:line="240" w:lineRule="auto"/>
              <w:jc w:val="both"/>
              <w:rPr>
                <w:rFonts w:ascii="Arial" w:eastAsia="Times New Roman" w:hAnsi="Arial" w:cs="Times New Roman"/>
                <w:lang w:eastAsia="es-ES"/>
              </w:rPr>
            </w:pPr>
            <w:r w:rsidRPr="009F7BF9">
              <w:rPr>
                <w:rFonts w:ascii="Arial" w:eastAsia="Times New Roman" w:hAnsi="Arial" w:cs="Times New Roman"/>
                <w:lang w:eastAsia="es-ES"/>
              </w:rPr>
              <w:t>Subdirección de Normatividad Laboral</w:t>
            </w:r>
          </w:p>
          <w:p w:rsidR="001A64BC" w:rsidRPr="009F7BF9" w:rsidRDefault="001A64BC" w:rsidP="00101A43">
            <w:pPr>
              <w:spacing w:after="0" w:line="240" w:lineRule="auto"/>
              <w:jc w:val="both"/>
              <w:rPr>
                <w:rFonts w:ascii="Arial" w:eastAsia="Times New Roman" w:hAnsi="Arial" w:cs="Times New Roman"/>
                <w:lang w:eastAsia="es-ES"/>
              </w:rPr>
            </w:pPr>
          </w:p>
        </w:tc>
      </w:tr>
      <w:tr w:rsidR="009F7BF9" w:rsidRPr="00AA3146" w:rsidTr="00101A43">
        <w:trPr>
          <w:jc w:val="center"/>
        </w:trPr>
        <w:tc>
          <w:tcPr>
            <w:tcW w:w="1632" w:type="dxa"/>
            <w:shd w:val="clear" w:color="auto" w:fill="auto"/>
          </w:tcPr>
          <w:p w:rsidR="009F7BF9" w:rsidRDefault="009F7BF9" w:rsidP="00101A43">
            <w:pPr>
              <w:spacing w:after="0" w:line="240" w:lineRule="auto"/>
              <w:jc w:val="center"/>
              <w:rPr>
                <w:rFonts w:ascii="Arial" w:eastAsia="Times New Roman" w:hAnsi="Arial" w:cs="Times New Roman"/>
                <w:lang w:eastAsia="es-ES"/>
              </w:rPr>
            </w:pPr>
            <w:r w:rsidRPr="009F7BF9">
              <w:rPr>
                <w:rFonts w:ascii="Arial" w:eastAsia="Times New Roman" w:hAnsi="Arial" w:cs="Times New Roman"/>
                <w:lang w:eastAsia="es-ES"/>
              </w:rPr>
              <w:t>4.0</w:t>
            </w:r>
          </w:p>
          <w:p w:rsidR="009F7BF9" w:rsidRPr="009F7BF9" w:rsidRDefault="009F7BF9" w:rsidP="00101A43">
            <w:pPr>
              <w:spacing w:after="0" w:line="240" w:lineRule="auto"/>
              <w:jc w:val="center"/>
              <w:rPr>
                <w:rFonts w:ascii="Arial" w:eastAsia="Times New Roman" w:hAnsi="Arial" w:cs="Times New Roman"/>
                <w:sz w:val="20"/>
                <w:szCs w:val="20"/>
                <w:lang w:eastAsia="es-ES"/>
              </w:rPr>
            </w:pPr>
          </w:p>
          <w:p w:rsidR="009F7BF9" w:rsidRPr="009F7BF9" w:rsidRDefault="009F7BF9" w:rsidP="00101A43">
            <w:pPr>
              <w:spacing w:after="0" w:line="240" w:lineRule="auto"/>
              <w:jc w:val="center"/>
              <w:rPr>
                <w:rFonts w:ascii="Arial" w:eastAsia="Times New Roman" w:hAnsi="Arial" w:cs="Times New Roman"/>
                <w:lang w:eastAsia="es-ES"/>
              </w:rPr>
            </w:pPr>
            <w:r>
              <w:rPr>
                <w:rFonts w:ascii="Arial" w:eastAsia="Times New Roman" w:hAnsi="Arial" w:cs="Times New Roman"/>
                <w:lang w:eastAsia="es-ES"/>
              </w:rPr>
              <w:t>Calendario de festejos</w:t>
            </w:r>
          </w:p>
        </w:tc>
        <w:tc>
          <w:tcPr>
            <w:tcW w:w="5540" w:type="dxa"/>
            <w:shd w:val="clear" w:color="auto" w:fill="auto"/>
          </w:tcPr>
          <w:p w:rsidR="009F7BF9" w:rsidRPr="009F7BF9" w:rsidRDefault="009F7BF9" w:rsidP="00101A43">
            <w:pPr>
              <w:spacing w:after="0" w:line="240" w:lineRule="auto"/>
              <w:jc w:val="both"/>
              <w:rPr>
                <w:rFonts w:ascii="Arial" w:eastAsia="Times New Roman" w:hAnsi="Arial" w:cs="Times New Roman"/>
                <w:sz w:val="20"/>
                <w:szCs w:val="20"/>
                <w:lang w:eastAsia="es-ES"/>
              </w:rPr>
            </w:pPr>
          </w:p>
          <w:p w:rsidR="009F7BF9" w:rsidRPr="009F7BF9" w:rsidRDefault="009F7BF9" w:rsidP="009F7BF9">
            <w:pPr>
              <w:spacing w:after="0" w:line="240" w:lineRule="auto"/>
              <w:ind w:left="516" w:hanging="516"/>
              <w:jc w:val="both"/>
              <w:rPr>
                <w:rFonts w:ascii="Arial" w:eastAsia="Times New Roman" w:hAnsi="Arial" w:cs="Times New Roman"/>
                <w:lang w:eastAsia="es-ES"/>
              </w:rPr>
            </w:pPr>
            <w:r>
              <w:rPr>
                <w:rFonts w:ascii="Arial" w:eastAsia="Times New Roman" w:hAnsi="Arial" w:cs="Times New Roman"/>
                <w:lang w:eastAsia="es-ES"/>
              </w:rPr>
              <w:t>4.1 Emite el Calendario de días festivos de la Secretaría de Salud.</w:t>
            </w:r>
          </w:p>
        </w:tc>
        <w:tc>
          <w:tcPr>
            <w:tcW w:w="3057" w:type="dxa"/>
            <w:shd w:val="clear" w:color="auto" w:fill="auto"/>
          </w:tcPr>
          <w:p w:rsidR="009F7BF9" w:rsidRDefault="009F7BF9" w:rsidP="00101A43">
            <w:pPr>
              <w:spacing w:after="0" w:line="240" w:lineRule="auto"/>
              <w:jc w:val="both"/>
              <w:rPr>
                <w:rFonts w:ascii="Arial" w:eastAsia="Times New Roman" w:hAnsi="Arial" w:cs="Times New Roman"/>
                <w:lang w:eastAsia="es-ES"/>
              </w:rPr>
            </w:pPr>
          </w:p>
          <w:p w:rsidR="009F7BF9" w:rsidRPr="009F7BF9" w:rsidRDefault="009F7BF9" w:rsidP="00101A43">
            <w:pPr>
              <w:spacing w:after="0" w:line="240" w:lineRule="auto"/>
              <w:jc w:val="both"/>
              <w:rPr>
                <w:rFonts w:ascii="Arial" w:eastAsia="Times New Roman" w:hAnsi="Arial" w:cs="Times New Roman"/>
                <w:lang w:eastAsia="es-ES"/>
              </w:rPr>
            </w:pPr>
            <w:r>
              <w:rPr>
                <w:rFonts w:ascii="Arial" w:eastAsia="Times New Roman" w:hAnsi="Arial" w:cs="Times New Roman"/>
                <w:lang w:eastAsia="es-ES"/>
              </w:rPr>
              <w:t>Departamento de Análisis y Dictámenes Laborales</w:t>
            </w:r>
          </w:p>
        </w:tc>
      </w:tr>
      <w:tr w:rsidR="001A64BC" w:rsidRPr="00AA3146" w:rsidTr="00101A43">
        <w:trPr>
          <w:jc w:val="center"/>
        </w:trPr>
        <w:tc>
          <w:tcPr>
            <w:tcW w:w="1632" w:type="dxa"/>
            <w:shd w:val="clear" w:color="auto" w:fill="auto"/>
          </w:tcPr>
          <w:p w:rsidR="001A64BC" w:rsidRPr="009F7BF9" w:rsidRDefault="009F7BF9" w:rsidP="001A64BC">
            <w:pPr>
              <w:spacing w:after="0" w:line="240" w:lineRule="auto"/>
              <w:jc w:val="center"/>
              <w:rPr>
                <w:rFonts w:ascii="Arial" w:eastAsia="Times New Roman" w:hAnsi="Arial" w:cs="Times New Roman"/>
                <w:lang w:eastAsia="es-ES"/>
              </w:rPr>
            </w:pPr>
            <w:r w:rsidRPr="009F7BF9">
              <w:rPr>
                <w:rFonts w:ascii="Arial" w:eastAsia="Times New Roman" w:hAnsi="Arial" w:cs="Times New Roman"/>
                <w:lang w:eastAsia="es-ES"/>
              </w:rPr>
              <w:t>5</w:t>
            </w:r>
            <w:r w:rsidR="001A64BC" w:rsidRPr="009F7BF9">
              <w:rPr>
                <w:rFonts w:ascii="Arial" w:eastAsia="Times New Roman" w:hAnsi="Arial" w:cs="Times New Roman"/>
                <w:lang w:eastAsia="es-ES"/>
              </w:rPr>
              <w:t>.0</w:t>
            </w:r>
          </w:p>
          <w:p w:rsidR="001A64BC" w:rsidRPr="009F7BF9" w:rsidRDefault="001A64BC" w:rsidP="001A64BC">
            <w:pPr>
              <w:spacing w:after="0" w:line="240" w:lineRule="auto"/>
              <w:jc w:val="center"/>
              <w:rPr>
                <w:rFonts w:ascii="Arial" w:eastAsia="Times New Roman" w:hAnsi="Arial" w:cs="Times New Roman"/>
                <w:lang w:eastAsia="es-ES"/>
              </w:rPr>
            </w:pPr>
          </w:p>
          <w:p w:rsidR="001A64BC" w:rsidRPr="009F7BF9" w:rsidRDefault="001A64BC" w:rsidP="001A64BC">
            <w:pPr>
              <w:spacing w:after="0" w:line="240" w:lineRule="auto"/>
              <w:jc w:val="center"/>
              <w:rPr>
                <w:rFonts w:ascii="Arial" w:eastAsia="Times New Roman" w:hAnsi="Arial" w:cs="Times New Roman"/>
                <w:lang w:eastAsia="es-ES"/>
              </w:rPr>
            </w:pPr>
            <w:r w:rsidRPr="009F7BF9">
              <w:rPr>
                <w:rFonts w:ascii="Arial" w:eastAsia="Times New Roman" w:hAnsi="Arial" w:cs="Times New Roman"/>
                <w:lang w:eastAsia="es-ES"/>
              </w:rPr>
              <w:t>Preparación y entrega de los Premios, Estímulos y Recompensas</w:t>
            </w:r>
          </w:p>
        </w:tc>
        <w:tc>
          <w:tcPr>
            <w:tcW w:w="5540" w:type="dxa"/>
            <w:shd w:val="clear" w:color="auto" w:fill="auto"/>
          </w:tcPr>
          <w:p w:rsidR="001A64BC" w:rsidRPr="009F7BF9" w:rsidRDefault="009F7BF9" w:rsidP="00101A43">
            <w:pPr>
              <w:spacing w:after="0" w:line="240" w:lineRule="auto"/>
              <w:ind w:left="516" w:hanging="516"/>
              <w:jc w:val="both"/>
              <w:rPr>
                <w:rFonts w:ascii="Arial" w:eastAsia="Times New Roman" w:hAnsi="Arial" w:cs="Times New Roman"/>
                <w:lang w:eastAsia="es-ES"/>
              </w:rPr>
            </w:pPr>
            <w:r w:rsidRPr="009F7BF9">
              <w:rPr>
                <w:rFonts w:ascii="Arial" w:eastAsia="Times New Roman" w:hAnsi="Arial" w:cs="Times New Roman"/>
                <w:lang w:eastAsia="es-ES"/>
              </w:rPr>
              <w:t>5</w:t>
            </w:r>
            <w:r w:rsidR="001A64BC" w:rsidRPr="009F7BF9">
              <w:rPr>
                <w:rFonts w:ascii="Arial" w:eastAsia="Times New Roman" w:hAnsi="Arial" w:cs="Times New Roman"/>
                <w:lang w:eastAsia="es-ES"/>
              </w:rPr>
              <w:t xml:space="preserve">.1 Organiza la entrega de los premios, estímulos </w:t>
            </w:r>
            <w:r w:rsidR="005E754C" w:rsidRPr="009F7BF9">
              <w:rPr>
                <w:rFonts w:ascii="Arial" w:eastAsia="Times New Roman" w:hAnsi="Arial" w:cs="Times New Roman"/>
                <w:lang w:eastAsia="es-ES"/>
              </w:rPr>
              <w:t>y</w:t>
            </w:r>
            <w:r w:rsidR="001A64BC" w:rsidRPr="009F7BF9">
              <w:rPr>
                <w:rFonts w:ascii="Arial" w:eastAsia="Times New Roman" w:hAnsi="Arial" w:cs="Times New Roman"/>
                <w:lang w:eastAsia="es-ES"/>
              </w:rPr>
              <w:t xml:space="preserve"> recompensas a que se hayan hecho acreedores l</w:t>
            </w:r>
            <w:r w:rsidR="005E754C" w:rsidRPr="009F7BF9">
              <w:rPr>
                <w:rFonts w:ascii="Arial" w:eastAsia="Times New Roman" w:hAnsi="Arial" w:cs="Times New Roman"/>
                <w:lang w:eastAsia="es-ES"/>
              </w:rPr>
              <w:t>as trabajadora</w:t>
            </w:r>
            <w:r w:rsidR="001A64BC" w:rsidRPr="009F7BF9">
              <w:rPr>
                <w:rFonts w:ascii="Arial" w:eastAsia="Times New Roman" w:hAnsi="Arial" w:cs="Times New Roman"/>
                <w:lang w:eastAsia="es-ES"/>
              </w:rPr>
              <w:t>s</w:t>
            </w:r>
            <w:r w:rsidR="005E754C" w:rsidRPr="009F7BF9">
              <w:rPr>
                <w:rFonts w:ascii="Arial" w:eastAsia="Times New Roman" w:hAnsi="Arial" w:cs="Times New Roman"/>
                <w:lang w:eastAsia="es-ES"/>
              </w:rPr>
              <w:t xml:space="preserve"> y los trabajadores</w:t>
            </w:r>
            <w:r w:rsidR="001A64BC" w:rsidRPr="009F7BF9">
              <w:rPr>
                <w:rFonts w:ascii="Arial" w:eastAsia="Times New Roman" w:hAnsi="Arial" w:cs="Times New Roman"/>
                <w:lang w:eastAsia="es-ES"/>
              </w:rPr>
              <w:t>.</w:t>
            </w:r>
          </w:p>
          <w:p w:rsidR="001A64BC" w:rsidRPr="009F7BF9" w:rsidRDefault="001A64BC" w:rsidP="00101A43">
            <w:pPr>
              <w:spacing w:after="0" w:line="240" w:lineRule="auto"/>
              <w:ind w:left="516" w:hanging="516"/>
              <w:jc w:val="both"/>
              <w:rPr>
                <w:rFonts w:ascii="Arial" w:eastAsia="Times New Roman" w:hAnsi="Arial" w:cs="Times New Roman"/>
                <w:lang w:eastAsia="es-ES"/>
              </w:rPr>
            </w:pPr>
          </w:p>
          <w:p w:rsidR="001A64BC" w:rsidRPr="009F7BF9" w:rsidRDefault="009F7BF9" w:rsidP="009F7BF9">
            <w:pPr>
              <w:spacing w:after="0" w:line="240" w:lineRule="auto"/>
              <w:ind w:left="516" w:hanging="516"/>
              <w:jc w:val="both"/>
              <w:rPr>
                <w:rFonts w:ascii="Arial" w:eastAsia="Times New Roman" w:hAnsi="Arial" w:cs="Times New Roman"/>
                <w:lang w:eastAsia="es-ES"/>
              </w:rPr>
            </w:pPr>
            <w:r w:rsidRPr="009F7BF9">
              <w:rPr>
                <w:rFonts w:ascii="Arial" w:eastAsia="Times New Roman" w:hAnsi="Arial" w:cs="Times New Roman"/>
                <w:lang w:eastAsia="es-ES"/>
              </w:rPr>
              <w:t>5</w:t>
            </w:r>
            <w:r w:rsidR="005E754C" w:rsidRPr="009F7BF9">
              <w:rPr>
                <w:rFonts w:ascii="Arial" w:eastAsia="Times New Roman" w:hAnsi="Arial" w:cs="Times New Roman"/>
                <w:lang w:eastAsia="es-ES"/>
              </w:rPr>
              <w:t>.2 Supervisa el registro y firma del personal meritorio, en el Libro de Honor de la Secretaría de Salud.</w:t>
            </w:r>
          </w:p>
        </w:tc>
        <w:tc>
          <w:tcPr>
            <w:tcW w:w="3057" w:type="dxa"/>
            <w:shd w:val="clear" w:color="auto" w:fill="auto"/>
          </w:tcPr>
          <w:p w:rsidR="001A64BC" w:rsidRPr="009F7BF9" w:rsidRDefault="001A64BC" w:rsidP="00101A43">
            <w:pPr>
              <w:spacing w:after="0" w:line="240" w:lineRule="auto"/>
              <w:jc w:val="both"/>
              <w:rPr>
                <w:rFonts w:ascii="Arial" w:eastAsia="Times New Roman" w:hAnsi="Arial" w:cs="Times New Roman"/>
                <w:lang w:eastAsia="es-ES"/>
              </w:rPr>
            </w:pPr>
          </w:p>
          <w:p w:rsidR="001A64BC" w:rsidRPr="009F7BF9" w:rsidRDefault="001A64BC" w:rsidP="00101A43">
            <w:pPr>
              <w:spacing w:after="0" w:line="240" w:lineRule="auto"/>
              <w:jc w:val="both"/>
              <w:rPr>
                <w:rFonts w:ascii="Arial" w:eastAsia="Times New Roman" w:hAnsi="Arial" w:cs="Times New Roman"/>
                <w:lang w:eastAsia="es-ES"/>
              </w:rPr>
            </w:pPr>
          </w:p>
          <w:p w:rsidR="001A64BC" w:rsidRPr="009F7BF9" w:rsidRDefault="001A64BC" w:rsidP="001A64BC">
            <w:pPr>
              <w:spacing w:after="0" w:line="240" w:lineRule="auto"/>
              <w:jc w:val="both"/>
              <w:rPr>
                <w:rFonts w:ascii="Arial" w:eastAsia="Times New Roman" w:hAnsi="Arial" w:cs="Times New Roman"/>
                <w:lang w:eastAsia="es-ES"/>
              </w:rPr>
            </w:pPr>
            <w:r w:rsidRPr="009F7BF9">
              <w:rPr>
                <w:rFonts w:ascii="Arial" w:eastAsia="Times New Roman" w:hAnsi="Arial" w:cs="Times New Roman"/>
                <w:lang w:eastAsia="es-ES"/>
              </w:rPr>
              <w:t xml:space="preserve">Departamento </w:t>
            </w:r>
            <w:r w:rsidRPr="009F7BF9">
              <w:rPr>
                <w:rFonts w:ascii="Arial" w:eastAsia="Times New Roman" w:hAnsi="Arial" w:cs="Arial"/>
                <w:lang w:eastAsia="es-ES"/>
              </w:rPr>
              <w:t>de Aplicación de Programas Laborales y Asuntos Sindicales</w:t>
            </w:r>
          </w:p>
        </w:tc>
      </w:tr>
      <w:tr w:rsidR="009F7BF9" w:rsidRPr="00AA3146" w:rsidTr="00101A43">
        <w:trPr>
          <w:jc w:val="center"/>
        </w:trPr>
        <w:tc>
          <w:tcPr>
            <w:tcW w:w="1632" w:type="dxa"/>
            <w:shd w:val="clear" w:color="auto" w:fill="auto"/>
          </w:tcPr>
          <w:p w:rsidR="009F7BF9" w:rsidRDefault="009F7BF9" w:rsidP="001A64BC">
            <w:pPr>
              <w:spacing w:after="0" w:line="240" w:lineRule="auto"/>
              <w:jc w:val="center"/>
              <w:rPr>
                <w:rFonts w:ascii="Arial" w:eastAsia="Times New Roman" w:hAnsi="Arial" w:cs="Times New Roman"/>
                <w:lang w:eastAsia="es-ES"/>
              </w:rPr>
            </w:pPr>
            <w:r>
              <w:rPr>
                <w:rFonts w:ascii="Arial" w:eastAsia="Times New Roman" w:hAnsi="Arial" w:cs="Times New Roman"/>
                <w:lang w:eastAsia="es-ES"/>
              </w:rPr>
              <w:t>6.0</w:t>
            </w:r>
          </w:p>
          <w:p w:rsidR="009F7BF9" w:rsidRDefault="009F7BF9" w:rsidP="001A64BC">
            <w:pPr>
              <w:spacing w:after="0" w:line="240" w:lineRule="auto"/>
              <w:jc w:val="center"/>
              <w:rPr>
                <w:rFonts w:ascii="Arial" w:eastAsia="Times New Roman" w:hAnsi="Arial" w:cs="Times New Roman"/>
                <w:lang w:eastAsia="es-ES"/>
              </w:rPr>
            </w:pPr>
          </w:p>
          <w:p w:rsidR="009F7BF9" w:rsidRPr="009F7BF9" w:rsidRDefault="009F7BF9" w:rsidP="001A64BC">
            <w:pPr>
              <w:spacing w:after="0" w:line="240" w:lineRule="auto"/>
              <w:jc w:val="center"/>
              <w:rPr>
                <w:rFonts w:ascii="Arial" w:eastAsia="Times New Roman" w:hAnsi="Arial" w:cs="Times New Roman"/>
                <w:lang w:eastAsia="es-ES"/>
              </w:rPr>
            </w:pPr>
            <w:r>
              <w:rPr>
                <w:rFonts w:ascii="Arial" w:eastAsia="Times New Roman" w:hAnsi="Arial" w:cs="Times New Roman"/>
                <w:lang w:eastAsia="es-ES"/>
              </w:rPr>
              <w:t>Apoyo logístico</w:t>
            </w:r>
          </w:p>
        </w:tc>
        <w:tc>
          <w:tcPr>
            <w:tcW w:w="5540" w:type="dxa"/>
            <w:shd w:val="clear" w:color="auto" w:fill="auto"/>
          </w:tcPr>
          <w:p w:rsidR="009F7BF9" w:rsidRDefault="009F7BF9" w:rsidP="00101A43">
            <w:pPr>
              <w:spacing w:after="0" w:line="240" w:lineRule="auto"/>
              <w:ind w:left="516" w:hanging="516"/>
              <w:jc w:val="both"/>
              <w:rPr>
                <w:rFonts w:ascii="Arial" w:eastAsia="Times New Roman" w:hAnsi="Arial" w:cs="Times New Roman"/>
                <w:lang w:eastAsia="es-ES"/>
              </w:rPr>
            </w:pPr>
            <w:r>
              <w:rPr>
                <w:rFonts w:ascii="Arial" w:eastAsia="Times New Roman" w:hAnsi="Arial" w:cs="Times New Roman"/>
                <w:lang w:eastAsia="es-ES"/>
              </w:rPr>
              <w:t>6.1 Apoya logísticamente en la celebración de los eventos y festejos Institucionales.</w:t>
            </w:r>
          </w:p>
          <w:p w:rsidR="009F7BF9" w:rsidRDefault="009F7BF9" w:rsidP="00101A43">
            <w:pPr>
              <w:spacing w:after="0" w:line="240" w:lineRule="auto"/>
              <w:ind w:left="516" w:hanging="516"/>
              <w:jc w:val="both"/>
              <w:rPr>
                <w:rFonts w:ascii="Arial" w:eastAsia="Times New Roman" w:hAnsi="Arial" w:cs="Times New Roman"/>
                <w:lang w:eastAsia="es-ES"/>
              </w:rPr>
            </w:pPr>
          </w:p>
          <w:p w:rsidR="009F7BF9" w:rsidRPr="009F7BF9" w:rsidRDefault="009F7BF9" w:rsidP="009F7BF9">
            <w:pPr>
              <w:spacing w:after="0" w:line="240" w:lineRule="auto"/>
              <w:ind w:left="516" w:hanging="516"/>
              <w:jc w:val="center"/>
              <w:rPr>
                <w:rFonts w:ascii="Arial" w:eastAsia="Times New Roman" w:hAnsi="Arial" w:cs="Times New Roman"/>
                <w:lang w:eastAsia="es-ES"/>
              </w:rPr>
            </w:pPr>
            <w:r w:rsidRPr="009F7BF9">
              <w:rPr>
                <w:rFonts w:ascii="Arial" w:eastAsia="Times New Roman" w:hAnsi="Arial" w:cs="Times New Roman"/>
                <w:b/>
                <w:lang w:eastAsia="es-ES"/>
              </w:rPr>
              <w:t>TERMINA PROCEDIMIENTO</w:t>
            </w:r>
          </w:p>
        </w:tc>
        <w:tc>
          <w:tcPr>
            <w:tcW w:w="3057" w:type="dxa"/>
            <w:shd w:val="clear" w:color="auto" w:fill="auto"/>
          </w:tcPr>
          <w:p w:rsidR="009F7BF9" w:rsidRDefault="009F7BF9" w:rsidP="00101A43">
            <w:pPr>
              <w:spacing w:after="0" w:line="240" w:lineRule="auto"/>
              <w:jc w:val="both"/>
              <w:rPr>
                <w:rFonts w:ascii="Arial" w:eastAsia="Times New Roman" w:hAnsi="Arial" w:cs="Times New Roman"/>
                <w:lang w:eastAsia="es-ES"/>
              </w:rPr>
            </w:pPr>
          </w:p>
          <w:p w:rsidR="009F7BF9" w:rsidRPr="009F7BF9" w:rsidRDefault="009F7BF9" w:rsidP="00101A43">
            <w:pPr>
              <w:spacing w:after="0" w:line="240" w:lineRule="auto"/>
              <w:jc w:val="both"/>
              <w:rPr>
                <w:rFonts w:ascii="Arial" w:eastAsia="Times New Roman" w:hAnsi="Arial" w:cs="Times New Roman"/>
                <w:lang w:eastAsia="es-ES"/>
              </w:rPr>
            </w:pPr>
            <w:r>
              <w:rPr>
                <w:rFonts w:ascii="Arial" w:eastAsia="Times New Roman" w:hAnsi="Arial" w:cs="Times New Roman"/>
                <w:lang w:eastAsia="es-ES"/>
              </w:rPr>
              <w:t>Departamento de Servicios y Vinculación Laboral</w:t>
            </w:r>
          </w:p>
        </w:tc>
      </w:tr>
    </w:tbl>
    <w:p w:rsidR="00951DA0" w:rsidRDefault="00951DA0" w:rsidP="00320F70">
      <w:pPr>
        <w:spacing w:after="0" w:line="240" w:lineRule="auto"/>
        <w:jc w:val="both"/>
        <w:rPr>
          <w:rFonts w:ascii="Arial" w:eastAsia="Times New Roman" w:hAnsi="Arial" w:cs="Times New Roman"/>
          <w:b/>
          <w:lang w:eastAsia="es-ES"/>
        </w:rPr>
      </w:pPr>
    </w:p>
    <w:p w:rsidR="00951DA0" w:rsidRDefault="00951DA0" w:rsidP="00320F70">
      <w:pPr>
        <w:spacing w:after="0" w:line="240" w:lineRule="auto"/>
        <w:jc w:val="both"/>
        <w:rPr>
          <w:rFonts w:ascii="Arial" w:eastAsia="Times New Roman" w:hAnsi="Arial" w:cs="Times New Roman"/>
          <w:b/>
          <w:lang w:eastAsia="es-ES"/>
        </w:rPr>
      </w:pPr>
    </w:p>
    <w:p w:rsidR="00951DA0" w:rsidRDefault="00951DA0" w:rsidP="00320F70">
      <w:pPr>
        <w:spacing w:after="0" w:line="240" w:lineRule="auto"/>
        <w:jc w:val="both"/>
        <w:rPr>
          <w:rFonts w:ascii="Arial" w:eastAsia="Times New Roman" w:hAnsi="Arial" w:cs="Times New Roman"/>
          <w:b/>
          <w:lang w:eastAsia="es-ES"/>
        </w:rPr>
      </w:pPr>
    </w:p>
    <w:p w:rsidR="00951DA0" w:rsidRDefault="00951DA0" w:rsidP="00320F70">
      <w:pPr>
        <w:spacing w:after="0" w:line="240" w:lineRule="auto"/>
        <w:jc w:val="both"/>
        <w:rPr>
          <w:rFonts w:ascii="Arial" w:eastAsia="Times New Roman" w:hAnsi="Arial" w:cs="Times New Roman"/>
          <w:b/>
          <w:lang w:eastAsia="es-ES"/>
        </w:rPr>
      </w:pPr>
    </w:p>
    <w:p w:rsidR="00951DA0" w:rsidRDefault="00951DA0" w:rsidP="00320F70">
      <w:pPr>
        <w:spacing w:after="0" w:line="240" w:lineRule="auto"/>
        <w:jc w:val="both"/>
        <w:rPr>
          <w:rFonts w:ascii="Arial" w:eastAsia="Times New Roman" w:hAnsi="Arial" w:cs="Times New Roman"/>
          <w:b/>
          <w:lang w:eastAsia="es-ES"/>
        </w:rPr>
      </w:pPr>
    </w:p>
    <w:p w:rsidR="00951DA0" w:rsidRDefault="00951DA0" w:rsidP="00320F70">
      <w:pPr>
        <w:spacing w:after="0" w:line="240" w:lineRule="auto"/>
        <w:jc w:val="both"/>
        <w:rPr>
          <w:rFonts w:ascii="Arial" w:eastAsia="Times New Roman" w:hAnsi="Arial" w:cs="Times New Roman"/>
          <w:b/>
          <w:lang w:eastAsia="es-ES"/>
        </w:rPr>
      </w:pPr>
    </w:p>
    <w:p w:rsidR="00951DA0" w:rsidRDefault="00951DA0" w:rsidP="00320F70">
      <w:pPr>
        <w:spacing w:after="0" w:line="240" w:lineRule="auto"/>
        <w:jc w:val="both"/>
        <w:rPr>
          <w:rFonts w:ascii="Arial" w:eastAsia="Times New Roman" w:hAnsi="Arial" w:cs="Times New Roman"/>
          <w:b/>
          <w:lang w:eastAsia="es-ES"/>
        </w:rPr>
      </w:pPr>
    </w:p>
    <w:p w:rsidR="00320F70" w:rsidRPr="00AA3146" w:rsidRDefault="00320F70" w:rsidP="00320F70">
      <w:pPr>
        <w:spacing w:after="0" w:line="240" w:lineRule="auto"/>
        <w:jc w:val="both"/>
        <w:rPr>
          <w:rFonts w:ascii="Arial" w:eastAsia="Times New Roman" w:hAnsi="Arial" w:cs="Times New Roman"/>
          <w:b/>
          <w:lang w:eastAsia="es-ES"/>
        </w:rPr>
      </w:pPr>
      <w:r w:rsidRPr="00AA3146">
        <w:rPr>
          <w:rFonts w:ascii="Arial" w:eastAsia="Times New Roman" w:hAnsi="Arial" w:cs="Times New Roman"/>
          <w:b/>
          <w:lang w:eastAsia="es-ES"/>
        </w:rPr>
        <w:t>5.0 DIAGRAMA DE FLUJO</w:t>
      </w:r>
    </w:p>
    <w:p w:rsidR="00320F70" w:rsidRPr="00AA3146" w:rsidRDefault="00320F70" w:rsidP="00320F70">
      <w:pPr>
        <w:spacing w:after="0" w:line="240" w:lineRule="auto"/>
        <w:jc w:val="both"/>
        <w:rPr>
          <w:rFonts w:ascii="Arial" w:eastAsia="Times New Roman" w:hAnsi="Arial" w:cs="Times New Roman"/>
          <w:b/>
          <w:lang w:eastAsia="es-ES"/>
        </w:rPr>
      </w:pPr>
    </w:p>
    <w:p w:rsidR="00951DA0" w:rsidRDefault="00E03D71" w:rsidP="00363AA0">
      <w:pPr>
        <w:spacing w:after="0" w:line="240" w:lineRule="auto"/>
        <w:rPr>
          <w:rFonts w:ascii="Arial" w:eastAsia="Times New Roman" w:hAnsi="Arial" w:cs="Times New Roman"/>
          <w:b/>
          <w:lang w:eastAsia="es-ES"/>
        </w:rPr>
      </w:pPr>
      <w:r>
        <w:rPr>
          <w:rFonts w:ascii="Arial" w:eastAsia="Times New Roman" w:hAnsi="Arial" w:cs="Times New Roman"/>
          <w:noProof/>
          <w:sz w:val="18"/>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52.5pt;margin-top:.2pt;width:336.6pt;height:484.6pt;z-index:251659264;mso-position-horizontal:absolute;mso-position-horizontal-relative:text;mso-position-vertical-relative:text">
            <v:imagedata r:id="rId8" o:title=""/>
            <w10:wrap type="square" side="right"/>
          </v:shape>
          <o:OLEObject Type="Embed" ProgID="Visio.Drawing.11" ShapeID="_x0000_s1027" DrawAspect="Content" ObjectID="_1407857901" r:id="rId9"/>
        </w:pict>
      </w:r>
      <w:r w:rsidR="00754E8B">
        <w:rPr>
          <w:rFonts w:ascii="Arial" w:eastAsia="Times New Roman" w:hAnsi="Arial" w:cs="Times New Roman"/>
          <w:b/>
          <w:lang w:eastAsia="es-ES"/>
        </w:rPr>
        <w:br w:type="textWrapping" w:clear="all"/>
      </w:r>
    </w:p>
    <w:p w:rsidR="00951DA0" w:rsidRDefault="00951DA0" w:rsidP="00363AA0">
      <w:pPr>
        <w:spacing w:after="0" w:line="240" w:lineRule="auto"/>
        <w:rPr>
          <w:rFonts w:ascii="Arial" w:eastAsia="Times New Roman" w:hAnsi="Arial" w:cs="Times New Roman"/>
          <w:b/>
          <w:lang w:eastAsia="es-ES"/>
        </w:rPr>
      </w:pPr>
    </w:p>
    <w:p w:rsidR="00951DA0" w:rsidRDefault="00951DA0" w:rsidP="00363AA0">
      <w:pPr>
        <w:spacing w:after="0" w:line="240" w:lineRule="auto"/>
        <w:rPr>
          <w:rFonts w:ascii="Arial" w:eastAsia="Times New Roman" w:hAnsi="Arial" w:cs="Times New Roman"/>
          <w:b/>
          <w:lang w:eastAsia="es-ES"/>
        </w:rPr>
      </w:pPr>
    </w:p>
    <w:p w:rsidR="00951DA0" w:rsidRDefault="00951DA0" w:rsidP="00363AA0">
      <w:pPr>
        <w:spacing w:after="0" w:line="240" w:lineRule="auto"/>
        <w:rPr>
          <w:rFonts w:ascii="Arial" w:eastAsia="Times New Roman" w:hAnsi="Arial" w:cs="Times New Roman"/>
          <w:b/>
          <w:lang w:eastAsia="es-ES"/>
        </w:rPr>
      </w:pPr>
    </w:p>
    <w:p w:rsidR="00951DA0" w:rsidRDefault="00951DA0" w:rsidP="00363AA0">
      <w:pPr>
        <w:spacing w:after="0" w:line="240" w:lineRule="auto"/>
        <w:rPr>
          <w:rFonts w:ascii="Arial" w:eastAsia="Times New Roman" w:hAnsi="Arial" w:cs="Times New Roman"/>
          <w:b/>
          <w:lang w:eastAsia="es-ES"/>
        </w:rPr>
      </w:pPr>
    </w:p>
    <w:p w:rsidR="00951DA0" w:rsidRDefault="00951DA0" w:rsidP="00363AA0">
      <w:pPr>
        <w:spacing w:after="0" w:line="240" w:lineRule="auto"/>
        <w:rPr>
          <w:rFonts w:ascii="Arial" w:eastAsia="Times New Roman" w:hAnsi="Arial" w:cs="Times New Roman"/>
          <w:b/>
          <w:lang w:eastAsia="es-ES"/>
        </w:rPr>
      </w:pPr>
    </w:p>
    <w:p w:rsidR="00320F70" w:rsidRPr="00AA3146" w:rsidRDefault="00363AA0" w:rsidP="00363AA0">
      <w:pPr>
        <w:spacing w:after="0" w:line="240" w:lineRule="auto"/>
        <w:rPr>
          <w:rFonts w:ascii="Arial" w:eastAsia="Times New Roman" w:hAnsi="Arial" w:cs="Times New Roman"/>
          <w:b/>
          <w:lang w:eastAsia="es-ES"/>
        </w:rPr>
      </w:pPr>
      <w:bookmarkStart w:id="0" w:name="_GoBack"/>
      <w:bookmarkEnd w:id="0"/>
      <w:r>
        <w:rPr>
          <w:rFonts w:ascii="Arial" w:eastAsia="Times New Roman" w:hAnsi="Arial" w:cs="Times New Roman"/>
          <w:b/>
          <w:lang w:eastAsia="es-ES"/>
        </w:rPr>
        <w:t>6.0 DOCUMENTOS DE REFERENCIA</w:t>
      </w:r>
    </w:p>
    <w:p w:rsidR="00320F70" w:rsidRPr="00AA3146" w:rsidRDefault="00320F70" w:rsidP="00320F70">
      <w:pPr>
        <w:spacing w:after="0" w:line="240" w:lineRule="auto"/>
        <w:jc w:val="both"/>
        <w:rPr>
          <w:rFonts w:ascii="Arial" w:eastAsia="Times New Roman" w:hAnsi="Arial" w:cs="Times New Roman"/>
          <w:lang w:eastAsia="es-ES"/>
        </w:rPr>
      </w:pP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0"/>
        <w:gridCol w:w="2976"/>
      </w:tblGrid>
      <w:tr w:rsidR="00320F70" w:rsidRPr="00AA3146" w:rsidTr="00E91FD9">
        <w:trPr>
          <w:trHeight w:val="374"/>
        </w:trPr>
        <w:tc>
          <w:tcPr>
            <w:tcW w:w="6380" w:type="dxa"/>
            <w:shd w:val="clear" w:color="auto" w:fill="CCCCCC"/>
          </w:tcPr>
          <w:p w:rsidR="00320F70" w:rsidRPr="00AA3146" w:rsidRDefault="00320F70" w:rsidP="00E91FD9">
            <w:pPr>
              <w:spacing w:after="0" w:line="240" w:lineRule="auto"/>
              <w:jc w:val="both"/>
              <w:rPr>
                <w:rFonts w:ascii="Arial" w:eastAsia="Times New Roman" w:hAnsi="Arial" w:cs="Times New Roman"/>
                <w:b/>
                <w:sz w:val="6"/>
                <w:szCs w:val="6"/>
                <w:lang w:eastAsia="es-ES"/>
              </w:rPr>
            </w:pPr>
          </w:p>
          <w:p w:rsidR="00320F70" w:rsidRPr="00AA3146" w:rsidRDefault="00320F70" w:rsidP="00E91FD9">
            <w:pPr>
              <w:spacing w:after="0" w:line="240" w:lineRule="auto"/>
              <w:jc w:val="center"/>
              <w:rPr>
                <w:rFonts w:ascii="Arial" w:eastAsia="Times New Roman" w:hAnsi="Arial" w:cs="Times New Roman"/>
                <w:b/>
                <w:lang w:eastAsia="es-ES"/>
              </w:rPr>
            </w:pPr>
            <w:r w:rsidRPr="00AA3146">
              <w:rPr>
                <w:rFonts w:ascii="Arial" w:eastAsia="Times New Roman" w:hAnsi="Arial" w:cs="Times New Roman"/>
                <w:b/>
                <w:lang w:eastAsia="es-ES"/>
              </w:rPr>
              <w:t>DOCUMENTOS</w:t>
            </w:r>
          </w:p>
          <w:p w:rsidR="00320F70" w:rsidRPr="00AA3146" w:rsidRDefault="00320F70" w:rsidP="00E91FD9">
            <w:pPr>
              <w:spacing w:after="0" w:line="240" w:lineRule="auto"/>
              <w:jc w:val="both"/>
              <w:rPr>
                <w:rFonts w:ascii="Arial" w:eastAsia="Times New Roman" w:hAnsi="Arial" w:cs="Times New Roman"/>
                <w:b/>
                <w:sz w:val="6"/>
                <w:szCs w:val="6"/>
                <w:lang w:eastAsia="es-ES"/>
              </w:rPr>
            </w:pPr>
          </w:p>
        </w:tc>
        <w:tc>
          <w:tcPr>
            <w:tcW w:w="2976" w:type="dxa"/>
            <w:shd w:val="clear" w:color="auto" w:fill="CCCCCC"/>
          </w:tcPr>
          <w:p w:rsidR="00320F70" w:rsidRPr="00AA3146" w:rsidRDefault="00320F70" w:rsidP="00E91FD9">
            <w:pPr>
              <w:spacing w:after="0" w:line="240" w:lineRule="auto"/>
              <w:jc w:val="both"/>
              <w:rPr>
                <w:rFonts w:ascii="Arial" w:eastAsia="Times New Roman" w:hAnsi="Arial" w:cs="Times New Roman"/>
                <w:b/>
                <w:sz w:val="6"/>
                <w:szCs w:val="6"/>
                <w:lang w:eastAsia="es-ES"/>
              </w:rPr>
            </w:pPr>
          </w:p>
          <w:p w:rsidR="00320F70" w:rsidRPr="00AA3146" w:rsidRDefault="00320F70" w:rsidP="00E91FD9">
            <w:pPr>
              <w:spacing w:after="0" w:line="240" w:lineRule="auto"/>
              <w:jc w:val="center"/>
              <w:rPr>
                <w:rFonts w:ascii="Arial" w:eastAsia="Times New Roman" w:hAnsi="Arial" w:cs="Times New Roman"/>
                <w:b/>
                <w:lang w:eastAsia="es-ES"/>
              </w:rPr>
            </w:pPr>
            <w:r w:rsidRPr="00AA3146">
              <w:rPr>
                <w:rFonts w:ascii="Arial" w:eastAsia="Times New Roman" w:hAnsi="Arial" w:cs="Times New Roman"/>
                <w:b/>
                <w:lang w:eastAsia="es-ES"/>
              </w:rPr>
              <w:t>DOCUMENTOS</w:t>
            </w:r>
          </w:p>
          <w:p w:rsidR="00320F70" w:rsidRPr="00AA3146" w:rsidRDefault="00320F70" w:rsidP="00E91FD9">
            <w:pPr>
              <w:spacing w:after="0" w:line="240" w:lineRule="auto"/>
              <w:jc w:val="both"/>
              <w:rPr>
                <w:rFonts w:ascii="Arial" w:eastAsia="Times New Roman" w:hAnsi="Arial" w:cs="Times New Roman"/>
                <w:b/>
                <w:sz w:val="6"/>
                <w:szCs w:val="6"/>
                <w:lang w:eastAsia="es-ES"/>
              </w:rPr>
            </w:pPr>
          </w:p>
        </w:tc>
      </w:tr>
      <w:tr w:rsidR="00320F70" w:rsidRPr="00AA3146" w:rsidTr="00E91FD9">
        <w:trPr>
          <w:trHeight w:val="230"/>
        </w:trPr>
        <w:tc>
          <w:tcPr>
            <w:tcW w:w="6380" w:type="dxa"/>
            <w:shd w:val="clear" w:color="auto" w:fill="auto"/>
          </w:tcPr>
          <w:p w:rsidR="00320F70" w:rsidRDefault="00320F70" w:rsidP="00E91FD9">
            <w:pPr>
              <w:spacing w:after="0" w:line="240" w:lineRule="auto"/>
              <w:jc w:val="both"/>
              <w:rPr>
                <w:rFonts w:ascii="Arial" w:eastAsia="Times New Roman" w:hAnsi="Arial" w:cs="Times New Roman"/>
                <w:lang w:eastAsia="es-ES"/>
              </w:rPr>
            </w:pPr>
            <w:r>
              <w:rPr>
                <w:rFonts w:ascii="Arial" w:eastAsia="Times New Roman" w:hAnsi="Arial" w:cs="Times New Roman"/>
                <w:lang w:eastAsia="es-ES"/>
              </w:rPr>
              <w:t>Ley Orgánica de la Administración Pública Federal</w:t>
            </w:r>
          </w:p>
        </w:tc>
        <w:tc>
          <w:tcPr>
            <w:tcW w:w="2976" w:type="dxa"/>
            <w:shd w:val="clear" w:color="auto" w:fill="auto"/>
          </w:tcPr>
          <w:p w:rsidR="00320F70" w:rsidRPr="00AA3146" w:rsidRDefault="00320F70" w:rsidP="00E91FD9">
            <w:pPr>
              <w:spacing w:after="0" w:line="240" w:lineRule="auto"/>
              <w:jc w:val="center"/>
              <w:rPr>
                <w:rFonts w:ascii="Arial" w:eastAsia="Times New Roman" w:hAnsi="Arial" w:cs="Times New Roman"/>
                <w:lang w:eastAsia="es-ES"/>
              </w:rPr>
            </w:pPr>
            <w:r>
              <w:rPr>
                <w:rFonts w:ascii="Arial" w:eastAsia="Times New Roman" w:hAnsi="Arial" w:cs="Times New Roman"/>
                <w:lang w:eastAsia="es-ES"/>
              </w:rPr>
              <w:t>No aplica</w:t>
            </w:r>
          </w:p>
        </w:tc>
      </w:tr>
      <w:tr w:rsidR="00320F70" w:rsidRPr="00AA3146" w:rsidTr="00E91FD9">
        <w:trPr>
          <w:trHeight w:val="230"/>
        </w:trPr>
        <w:tc>
          <w:tcPr>
            <w:tcW w:w="6380" w:type="dxa"/>
            <w:shd w:val="clear" w:color="auto" w:fill="auto"/>
          </w:tcPr>
          <w:p w:rsidR="00320F70" w:rsidRPr="00AA3146" w:rsidRDefault="00320F70" w:rsidP="00E91FD9">
            <w:pPr>
              <w:spacing w:after="0" w:line="240" w:lineRule="auto"/>
              <w:jc w:val="both"/>
              <w:rPr>
                <w:rFonts w:ascii="Arial" w:eastAsia="Times New Roman" w:hAnsi="Arial" w:cs="Times New Roman"/>
                <w:lang w:eastAsia="es-ES"/>
              </w:rPr>
            </w:pPr>
            <w:r>
              <w:rPr>
                <w:rFonts w:ascii="Arial" w:eastAsia="Times New Roman" w:hAnsi="Arial" w:cs="Times New Roman"/>
                <w:lang w:eastAsia="es-ES"/>
              </w:rPr>
              <w:t>Reglamento Interior de la Secretaría de Salud</w:t>
            </w:r>
          </w:p>
        </w:tc>
        <w:tc>
          <w:tcPr>
            <w:tcW w:w="2976" w:type="dxa"/>
            <w:shd w:val="clear" w:color="auto" w:fill="auto"/>
          </w:tcPr>
          <w:p w:rsidR="00320F70" w:rsidRPr="00AA3146" w:rsidRDefault="00320F70" w:rsidP="00E91FD9">
            <w:pPr>
              <w:spacing w:after="0" w:line="240" w:lineRule="auto"/>
              <w:jc w:val="center"/>
              <w:rPr>
                <w:rFonts w:ascii="Arial" w:eastAsia="Times New Roman" w:hAnsi="Arial" w:cs="Times New Roman"/>
                <w:lang w:eastAsia="es-ES"/>
              </w:rPr>
            </w:pPr>
            <w:r w:rsidRPr="00AA3146">
              <w:rPr>
                <w:rFonts w:ascii="Arial" w:eastAsia="Times New Roman" w:hAnsi="Arial" w:cs="Times New Roman"/>
                <w:lang w:eastAsia="es-ES"/>
              </w:rPr>
              <w:t>No aplica</w:t>
            </w:r>
          </w:p>
        </w:tc>
      </w:tr>
      <w:tr w:rsidR="00320F70" w:rsidRPr="00AA3146" w:rsidTr="00E91FD9">
        <w:trPr>
          <w:trHeight w:val="230"/>
        </w:trPr>
        <w:tc>
          <w:tcPr>
            <w:tcW w:w="6380" w:type="dxa"/>
            <w:shd w:val="clear" w:color="auto" w:fill="auto"/>
          </w:tcPr>
          <w:p w:rsidR="00320F70" w:rsidRDefault="00320F70" w:rsidP="00E91FD9">
            <w:pPr>
              <w:spacing w:after="0" w:line="240" w:lineRule="auto"/>
              <w:jc w:val="both"/>
              <w:rPr>
                <w:rFonts w:ascii="Arial" w:eastAsia="Times New Roman" w:hAnsi="Arial" w:cs="Times New Roman"/>
                <w:lang w:eastAsia="es-ES"/>
              </w:rPr>
            </w:pPr>
            <w:r>
              <w:rPr>
                <w:rFonts w:ascii="Arial" w:eastAsia="Times New Roman" w:hAnsi="Arial" w:cs="Times New Roman"/>
                <w:lang w:eastAsia="es-ES"/>
              </w:rPr>
              <w:t>Condiciones Generales de Trabajo</w:t>
            </w:r>
          </w:p>
        </w:tc>
        <w:tc>
          <w:tcPr>
            <w:tcW w:w="2976" w:type="dxa"/>
            <w:shd w:val="clear" w:color="auto" w:fill="auto"/>
          </w:tcPr>
          <w:p w:rsidR="00320F70" w:rsidRPr="00AA3146" w:rsidRDefault="00320F70" w:rsidP="00E91FD9">
            <w:pPr>
              <w:spacing w:after="0" w:line="240" w:lineRule="auto"/>
              <w:jc w:val="center"/>
              <w:rPr>
                <w:rFonts w:ascii="Arial" w:eastAsia="Times New Roman" w:hAnsi="Arial" w:cs="Times New Roman"/>
                <w:lang w:eastAsia="es-ES"/>
              </w:rPr>
            </w:pPr>
            <w:r>
              <w:rPr>
                <w:rFonts w:ascii="Arial" w:eastAsia="Times New Roman" w:hAnsi="Arial" w:cs="Times New Roman"/>
                <w:lang w:eastAsia="es-ES"/>
              </w:rPr>
              <w:t>No aplica</w:t>
            </w:r>
          </w:p>
        </w:tc>
      </w:tr>
    </w:tbl>
    <w:p w:rsidR="00320F70" w:rsidRPr="00AA3146" w:rsidRDefault="00320F70" w:rsidP="00320F70">
      <w:pPr>
        <w:spacing w:after="0" w:line="240" w:lineRule="auto"/>
        <w:jc w:val="both"/>
        <w:rPr>
          <w:rFonts w:ascii="Arial" w:eastAsia="Times New Roman" w:hAnsi="Arial" w:cs="Times New Roman"/>
          <w:lang w:eastAsia="es-ES"/>
        </w:rPr>
      </w:pPr>
    </w:p>
    <w:p w:rsidR="00320F70" w:rsidRPr="00AA3146" w:rsidRDefault="00320F70" w:rsidP="00320F70">
      <w:pPr>
        <w:spacing w:after="0" w:line="240" w:lineRule="auto"/>
        <w:jc w:val="both"/>
        <w:rPr>
          <w:rFonts w:ascii="Arial" w:eastAsia="Times New Roman" w:hAnsi="Arial" w:cs="Times New Roman"/>
          <w:b/>
          <w:lang w:eastAsia="es-ES"/>
        </w:rPr>
      </w:pPr>
      <w:r w:rsidRPr="00AA3146">
        <w:rPr>
          <w:rFonts w:ascii="Arial" w:eastAsia="Times New Roman" w:hAnsi="Arial" w:cs="Times New Roman"/>
          <w:b/>
          <w:lang w:eastAsia="es-ES"/>
        </w:rPr>
        <w:t>7.0 REGISTROS</w:t>
      </w:r>
    </w:p>
    <w:p w:rsidR="00320F70" w:rsidRPr="00AA3146" w:rsidRDefault="00320F70" w:rsidP="00320F70">
      <w:pPr>
        <w:spacing w:after="0" w:line="240" w:lineRule="auto"/>
        <w:jc w:val="both"/>
        <w:rPr>
          <w:rFonts w:ascii="Arial" w:eastAsia="Times New Roman" w:hAnsi="Arial" w:cs="Times New Roman"/>
          <w:lang w:eastAsia="es-ES"/>
        </w:rPr>
      </w:pPr>
    </w:p>
    <w:tbl>
      <w:tblPr>
        <w:tblW w:w="9381" w:type="dxa"/>
        <w:jc w:val="center"/>
        <w:tblInd w:w="-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
        <w:gridCol w:w="3247"/>
        <w:gridCol w:w="14"/>
        <w:gridCol w:w="1971"/>
        <w:gridCol w:w="14"/>
        <w:gridCol w:w="2112"/>
        <w:gridCol w:w="14"/>
        <w:gridCol w:w="1970"/>
        <w:gridCol w:w="14"/>
      </w:tblGrid>
      <w:tr w:rsidR="00320F70" w:rsidRPr="00AA3146" w:rsidTr="00E91FD9">
        <w:trPr>
          <w:gridAfter w:val="1"/>
          <w:wAfter w:w="14" w:type="dxa"/>
          <w:jc w:val="center"/>
        </w:trPr>
        <w:tc>
          <w:tcPr>
            <w:tcW w:w="3272" w:type="dxa"/>
            <w:gridSpan w:val="2"/>
            <w:shd w:val="clear" w:color="auto" w:fill="CCCCCC"/>
          </w:tcPr>
          <w:p w:rsidR="00320F70" w:rsidRPr="00AA3146" w:rsidRDefault="00320F70" w:rsidP="00E91FD9">
            <w:pPr>
              <w:spacing w:after="0" w:line="240" w:lineRule="auto"/>
              <w:jc w:val="center"/>
              <w:rPr>
                <w:rFonts w:ascii="Arial" w:eastAsia="Times New Roman" w:hAnsi="Arial" w:cs="Times New Roman"/>
                <w:b/>
                <w:sz w:val="6"/>
                <w:szCs w:val="6"/>
                <w:lang w:eastAsia="es-ES"/>
              </w:rPr>
            </w:pPr>
          </w:p>
          <w:p w:rsidR="00320F70" w:rsidRPr="00AA3146" w:rsidRDefault="00320F70" w:rsidP="00E91FD9">
            <w:pPr>
              <w:spacing w:after="0" w:line="240" w:lineRule="auto"/>
              <w:jc w:val="center"/>
              <w:rPr>
                <w:rFonts w:ascii="Arial" w:eastAsia="Times New Roman" w:hAnsi="Arial" w:cs="Times New Roman"/>
                <w:b/>
                <w:sz w:val="4"/>
                <w:szCs w:val="4"/>
                <w:lang w:eastAsia="es-ES"/>
              </w:rPr>
            </w:pPr>
          </w:p>
          <w:p w:rsidR="00320F70" w:rsidRPr="00AA3146" w:rsidRDefault="00320F70" w:rsidP="00E91FD9">
            <w:pPr>
              <w:spacing w:after="0" w:line="240" w:lineRule="auto"/>
              <w:jc w:val="center"/>
              <w:rPr>
                <w:rFonts w:ascii="Arial" w:eastAsia="Times New Roman" w:hAnsi="Arial" w:cs="Times New Roman"/>
                <w:b/>
                <w:sz w:val="20"/>
                <w:szCs w:val="20"/>
                <w:lang w:eastAsia="es-ES"/>
              </w:rPr>
            </w:pPr>
            <w:r w:rsidRPr="00AA3146">
              <w:rPr>
                <w:rFonts w:ascii="Arial" w:eastAsia="Times New Roman" w:hAnsi="Arial" w:cs="Times New Roman"/>
                <w:b/>
                <w:sz w:val="20"/>
                <w:szCs w:val="20"/>
                <w:lang w:eastAsia="es-ES"/>
              </w:rPr>
              <w:t>REGISTRO</w:t>
            </w:r>
          </w:p>
        </w:tc>
        <w:tc>
          <w:tcPr>
            <w:tcW w:w="1985" w:type="dxa"/>
            <w:gridSpan w:val="2"/>
            <w:shd w:val="clear" w:color="auto" w:fill="CCCCCC"/>
          </w:tcPr>
          <w:p w:rsidR="00320F70" w:rsidRPr="00AA3146" w:rsidRDefault="00320F70" w:rsidP="00E91FD9">
            <w:pPr>
              <w:spacing w:after="0" w:line="240" w:lineRule="auto"/>
              <w:jc w:val="center"/>
              <w:rPr>
                <w:rFonts w:ascii="Arial" w:eastAsia="Times New Roman" w:hAnsi="Arial" w:cs="Times New Roman"/>
                <w:b/>
                <w:sz w:val="8"/>
                <w:szCs w:val="8"/>
                <w:lang w:eastAsia="es-ES"/>
              </w:rPr>
            </w:pPr>
          </w:p>
          <w:p w:rsidR="00320F70" w:rsidRPr="00AA3146" w:rsidRDefault="00320F70" w:rsidP="00E91FD9">
            <w:pPr>
              <w:spacing w:after="0" w:line="240" w:lineRule="auto"/>
              <w:jc w:val="center"/>
              <w:rPr>
                <w:rFonts w:ascii="Arial" w:eastAsia="Times New Roman" w:hAnsi="Arial" w:cs="Times New Roman"/>
                <w:b/>
                <w:sz w:val="16"/>
                <w:szCs w:val="16"/>
                <w:lang w:eastAsia="es-ES"/>
              </w:rPr>
            </w:pPr>
            <w:r w:rsidRPr="00AA3146">
              <w:rPr>
                <w:rFonts w:ascii="Arial" w:eastAsia="Times New Roman" w:hAnsi="Arial" w:cs="Times New Roman"/>
                <w:b/>
                <w:sz w:val="16"/>
                <w:szCs w:val="16"/>
                <w:lang w:eastAsia="es-ES"/>
              </w:rPr>
              <w:t>TIEMPO DE CONSERVACIÓN</w:t>
            </w:r>
          </w:p>
        </w:tc>
        <w:tc>
          <w:tcPr>
            <w:tcW w:w="2126" w:type="dxa"/>
            <w:gridSpan w:val="2"/>
            <w:shd w:val="clear" w:color="auto" w:fill="CCCCCC"/>
          </w:tcPr>
          <w:p w:rsidR="00320F70" w:rsidRPr="00AA3146" w:rsidRDefault="00320F70" w:rsidP="00E91FD9">
            <w:pPr>
              <w:spacing w:after="0" w:line="240" w:lineRule="auto"/>
              <w:jc w:val="center"/>
              <w:rPr>
                <w:rFonts w:ascii="Arial" w:eastAsia="Times New Roman" w:hAnsi="Arial" w:cs="Times New Roman"/>
                <w:b/>
                <w:sz w:val="8"/>
                <w:szCs w:val="8"/>
                <w:lang w:eastAsia="es-ES"/>
              </w:rPr>
            </w:pPr>
          </w:p>
          <w:p w:rsidR="00320F70" w:rsidRPr="00AA3146" w:rsidRDefault="00320F70" w:rsidP="00E91FD9">
            <w:pPr>
              <w:spacing w:after="0" w:line="240" w:lineRule="auto"/>
              <w:jc w:val="center"/>
              <w:rPr>
                <w:rFonts w:ascii="Arial" w:eastAsia="Times New Roman" w:hAnsi="Arial" w:cs="Times New Roman"/>
                <w:b/>
                <w:sz w:val="16"/>
                <w:szCs w:val="16"/>
                <w:lang w:eastAsia="es-ES"/>
              </w:rPr>
            </w:pPr>
            <w:r w:rsidRPr="00AA3146">
              <w:rPr>
                <w:rFonts w:ascii="Arial" w:eastAsia="Times New Roman" w:hAnsi="Arial" w:cs="Times New Roman"/>
                <w:b/>
                <w:sz w:val="16"/>
                <w:szCs w:val="16"/>
                <w:lang w:eastAsia="es-ES"/>
              </w:rPr>
              <w:t>RESPONSABLE</w:t>
            </w:r>
          </w:p>
          <w:p w:rsidR="00320F70" w:rsidRPr="00AA3146" w:rsidRDefault="00320F70" w:rsidP="00E91FD9">
            <w:pPr>
              <w:spacing w:after="0" w:line="240" w:lineRule="auto"/>
              <w:jc w:val="center"/>
              <w:rPr>
                <w:rFonts w:ascii="Arial" w:eastAsia="Times New Roman" w:hAnsi="Arial" w:cs="Times New Roman"/>
                <w:b/>
                <w:sz w:val="16"/>
                <w:szCs w:val="16"/>
                <w:lang w:eastAsia="es-ES"/>
              </w:rPr>
            </w:pPr>
            <w:r w:rsidRPr="00AA3146">
              <w:rPr>
                <w:rFonts w:ascii="Arial" w:eastAsia="Times New Roman" w:hAnsi="Arial" w:cs="Times New Roman"/>
                <w:b/>
                <w:sz w:val="16"/>
                <w:szCs w:val="16"/>
                <w:lang w:eastAsia="es-ES"/>
              </w:rPr>
              <w:t>DE CONSERVARLO</w:t>
            </w:r>
          </w:p>
        </w:tc>
        <w:tc>
          <w:tcPr>
            <w:tcW w:w="1984" w:type="dxa"/>
            <w:gridSpan w:val="2"/>
            <w:shd w:val="clear" w:color="auto" w:fill="CCCCCC"/>
          </w:tcPr>
          <w:p w:rsidR="00320F70" w:rsidRPr="00AA3146" w:rsidRDefault="00320F70" w:rsidP="00E91FD9">
            <w:pPr>
              <w:spacing w:after="0" w:line="240" w:lineRule="auto"/>
              <w:jc w:val="center"/>
              <w:rPr>
                <w:rFonts w:ascii="Arial" w:eastAsia="Times New Roman" w:hAnsi="Arial" w:cs="Times New Roman"/>
                <w:b/>
                <w:sz w:val="4"/>
                <w:szCs w:val="4"/>
                <w:lang w:eastAsia="es-ES"/>
              </w:rPr>
            </w:pPr>
          </w:p>
          <w:p w:rsidR="00320F70" w:rsidRPr="00AA3146" w:rsidRDefault="00320F70" w:rsidP="00E91FD9">
            <w:pPr>
              <w:spacing w:after="0" w:line="240" w:lineRule="auto"/>
              <w:jc w:val="center"/>
              <w:rPr>
                <w:rFonts w:ascii="Arial" w:eastAsia="Times New Roman" w:hAnsi="Arial" w:cs="Times New Roman"/>
                <w:b/>
                <w:sz w:val="14"/>
                <w:szCs w:val="14"/>
                <w:lang w:eastAsia="es-ES"/>
              </w:rPr>
            </w:pPr>
            <w:r w:rsidRPr="00AA3146">
              <w:rPr>
                <w:rFonts w:ascii="Arial" w:eastAsia="Times New Roman" w:hAnsi="Arial" w:cs="Times New Roman"/>
                <w:b/>
                <w:sz w:val="14"/>
                <w:szCs w:val="14"/>
                <w:lang w:eastAsia="es-ES"/>
              </w:rPr>
              <w:t>CÓDIGO DE REGISTRO O IDENTIFICACIÓN ÚNICA</w:t>
            </w:r>
          </w:p>
        </w:tc>
      </w:tr>
      <w:tr w:rsidR="00320F70" w:rsidRPr="00AA3146" w:rsidTr="00E91FD9">
        <w:tblPrEx>
          <w:jc w:val="left"/>
        </w:tblPrEx>
        <w:trPr>
          <w:gridBefore w:val="1"/>
          <w:wBefore w:w="25" w:type="dxa"/>
        </w:trPr>
        <w:tc>
          <w:tcPr>
            <w:tcW w:w="3261" w:type="dxa"/>
            <w:gridSpan w:val="2"/>
            <w:shd w:val="clear" w:color="auto" w:fill="auto"/>
          </w:tcPr>
          <w:p w:rsidR="00320F70" w:rsidRPr="00363AA0" w:rsidRDefault="00320F70" w:rsidP="00E91FD9">
            <w:pPr>
              <w:spacing w:after="0" w:line="240" w:lineRule="auto"/>
              <w:jc w:val="center"/>
              <w:rPr>
                <w:rFonts w:ascii="Arial" w:eastAsia="Times New Roman" w:hAnsi="Arial" w:cs="Times New Roman"/>
                <w:sz w:val="20"/>
                <w:szCs w:val="20"/>
                <w:lang w:eastAsia="es-ES"/>
              </w:rPr>
            </w:pPr>
          </w:p>
          <w:p w:rsidR="00320F70" w:rsidRPr="003D7785" w:rsidRDefault="00363AA0" w:rsidP="00E91FD9">
            <w:pPr>
              <w:spacing w:after="0" w:line="240" w:lineRule="auto"/>
              <w:jc w:val="center"/>
              <w:rPr>
                <w:rFonts w:ascii="Arial" w:eastAsia="Times New Roman" w:hAnsi="Arial" w:cs="Times New Roman"/>
                <w:sz w:val="24"/>
                <w:szCs w:val="24"/>
                <w:lang w:eastAsia="es-ES"/>
              </w:rPr>
            </w:pPr>
            <w:r>
              <w:rPr>
                <w:rFonts w:ascii="Arial" w:eastAsia="Times New Roman" w:hAnsi="Arial" w:cs="Times New Roman"/>
                <w:sz w:val="24"/>
                <w:szCs w:val="24"/>
                <w:lang w:eastAsia="es-ES"/>
              </w:rPr>
              <w:t>Oficio</w:t>
            </w:r>
            <w:r w:rsidR="00320F70">
              <w:rPr>
                <w:rFonts w:ascii="Arial" w:eastAsia="Times New Roman" w:hAnsi="Arial" w:cs="Times New Roman"/>
                <w:sz w:val="24"/>
                <w:szCs w:val="24"/>
                <w:lang w:eastAsia="es-ES"/>
              </w:rPr>
              <w:t xml:space="preserve"> de petición o solicitud</w:t>
            </w:r>
          </w:p>
        </w:tc>
        <w:tc>
          <w:tcPr>
            <w:tcW w:w="1985" w:type="dxa"/>
            <w:gridSpan w:val="2"/>
            <w:shd w:val="clear" w:color="auto" w:fill="auto"/>
          </w:tcPr>
          <w:p w:rsidR="00320F70" w:rsidRPr="00363AA0" w:rsidRDefault="00320F70" w:rsidP="00E91FD9">
            <w:pPr>
              <w:spacing w:after="0" w:line="240" w:lineRule="auto"/>
              <w:jc w:val="both"/>
              <w:rPr>
                <w:rFonts w:ascii="Arial" w:eastAsia="Times New Roman" w:hAnsi="Arial" w:cs="Times New Roman"/>
                <w:sz w:val="20"/>
                <w:szCs w:val="20"/>
                <w:lang w:eastAsia="es-ES"/>
              </w:rPr>
            </w:pPr>
          </w:p>
          <w:p w:rsidR="00320F70" w:rsidRPr="003D7785" w:rsidRDefault="00320F70" w:rsidP="00E91FD9">
            <w:pPr>
              <w:spacing w:after="0" w:line="240" w:lineRule="auto"/>
              <w:jc w:val="center"/>
              <w:rPr>
                <w:rFonts w:ascii="Arial" w:eastAsia="Times New Roman" w:hAnsi="Arial" w:cs="Times New Roman"/>
                <w:sz w:val="24"/>
                <w:szCs w:val="24"/>
                <w:lang w:eastAsia="es-ES"/>
              </w:rPr>
            </w:pPr>
            <w:r w:rsidRPr="003D7785">
              <w:rPr>
                <w:rFonts w:ascii="Arial" w:eastAsia="Times New Roman" w:hAnsi="Arial" w:cs="Times New Roman"/>
                <w:sz w:val="24"/>
                <w:szCs w:val="24"/>
                <w:lang w:eastAsia="es-ES"/>
              </w:rPr>
              <w:t>3 meses</w:t>
            </w:r>
          </w:p>
          <w:p w:rsidR="00320F70" w:rsidRPr="003D7785" w:rsidRDefault="00320F70" w:rsidP="00E91FD9">
            <w:pPr>
              <w:spacing w:after="0" w:line="240" w:lineRule="auto"/>
              <w:jc w:val="both"/>
              <w:rPr>
                <w:rFonts w:ascii="Arial" w:eastAsia="Times New Roman" w:hAnsi="Arial" w:cs="Times New Roman"/>
                <w:sz w:val="24"/>
                <w:szCs w:val="24"/>
                <w:lang w:eastAsia="es-ES"/>
              </w:rPr>
            </w:pPr>
          </w:p>
        </w:tc>
        <w:tc>
          <w:tcPr>
            <w:tcW w:w="2126" w:type="dxa"/>
            <w:gridSpan w:val="2"/>
            <w:shd w:val="clear" w:color="auto" w:fill="auto"/>
          </w:tcPr>
          <w:p w:rsidR="00320F70" w:rsidRDefault="00320F70" w:rsidP="00E91FD9">
            <w:pPr>
              <w:spacing w:after="0" w:line="240" w:lineRule="auto"/>
              <w:jc w:val="both"/>
              <w:rPr>
                <w:rFonts w:ascii="Arial" w:eastAsia="Times New Roman" w:hAnsi="Arial" w:cs="Times New Roman"/>
                <w:sz w:val="6"/>
                <w:szCs w:val="6"/>
                <w:lang w:eastAsia="es-ES"/>
              </w:rPr>
            </w:pPr>
          </w:p>
          <w:p w:rsidR="00320F70" w:rsidRDefault="00320F70" w:rsidP="00E91FD9">
            <w:pPr>
              <w:spacing w:after="0" w:line="240" w:lineRule="auto"/>
              <w:jc w:val="both"/>
              <w:rPr>
                <w:rFonts w:ascii="Arial" w:eastAsia="Times New Roman" w:hAnsi="Arial" w:cs="Times New Roman"/>
                <w:sz w:val="6"/>
                <w:szCs w:val="6"/>
                <w:lang w:eastAsia="es-ES"/>
              </w:rPr>
            </w:pPr>
          </w:p>
          <w:p w:rsidR="00320F70" w:rsidRPr="00AA3146" w:rsidRDefault="00320F70" w:rsidP="00E91FD9">
            <w:pPr>
              <w:spacing w:after="0" w:line="240" w:lineRule="auto"/>
              <w:jc w:val="both"/>
              <w:rPr>
                <w:rFonts w:ascii="Arial" w:eastAsia="Times New Roman" w:hAnsi="Arial" w:cs="Times New Roman"/>
                <w:sz w:val="18"/>
                <w:szCs w:val="18"/>
                <w:lang w:eastAsia="es-ES"/>
              </w:rPr>
            </w:pPr>
            <w:r>
              <w:rPr>
                <w:rFonts w:ascii="Arial" w:eastAsia="Times New Roman" w:hAnsi="Arial" w:cs="Times New Roman"/>
                <w:sz w:val="18"/>
                <w:szCs w:val="18"/>
                <w:lang w:eastAsia="es-ES"/>
              </w:rPr>
              <w:t>Dirección de Relaciones Laborales</w:t>
            </w:r>
          </w:p>
        </w:tc>
        <w:tc>
          <w:tcPr>
            <w:tcW w:w="1984" w:type="dxa"/>
            <w:gridSpan w:val="2"/>
            <w:shd w:val="clear" w:color="auto" w:fill="auto"/>
          </w:tcPr>
          <w:p w:rsidR="00320F70" w:rsidRDefault="00320F70" w:rsidP="00E91FD9">
            <w:pPr>
              <w:spacing w:after="0" w:line="240" w:lineRule="auto"/>
              <w:jc w:val="center"/>
              <w:rPr>
                <w:rFonts w:ascii="Arial" w:eastAsia="Times New Roman" w:hAnsi="Arial" w:cs="Times New Roman"/>
                <w:sz w:val="4"/>
                <w:szCs w:val="4"/>
                <w:lang w:eastAsia="es-ES"/>
              </w:rPr>
            </w:pPr>
          </w:p>
          <w:p w:rsidR="00320F70" w:rsidRDefault="00320F70" w:rsidP="00E91FD9">
            <w:pPr>
              <w:spacing w:after="0" w:line="240" w:lineRule="auto"/>
              <w:jc w:val="center"/>
              <w:rPr>
                <w:rFonts w:ascii="Arial" w:eastAsia="Times New Roman" w:hAnsi="Arial" w:cs="Times New Roman"/>
                <w:sz w:val="4"/>
                <w:szCs w:val="4"/>
                <w:lang w:eastAsia="es-ES"/>
              </w:rPr>
            </w:pPr>
          </w:p>
          <w:p w:rsidR="00320F70" w:rsidRPr="003D7785" w:rsidRDefault="00320F70" w:rsidP="00E91FD9">
            <w:pPr>
              <w:spacing w:after="0" w:line="240" w:lineRule="auto"/>
              <w:jc w:val="center"/>
              <w:rPr>
                <w:rFonts w:ascii="Arial" w:eastAsia="Times New Roman" w:hAnsi="Arial" w:cs="Times New Roman"/>
                <w:sz w:val="18"/>
                <w:szCs w:val="18"/>
                <w:lang w:eastAsia="es-ES"/>
              </w:rPr>
            </w:pPr>
            <w:r>
              <w:rPr>
                <w:rFonts w:ascii="Arial" w:eastAsia="Times New Roman" w:hAnsi="Arial" w:cs="Times New Roman"/>
                <w:sz w:val="18"/>
                <w:szCs w:val="18"/>
                <w:lang w:eastAsia="es-ES"/>
              </w:rPr>
              <w:t>El</w:t>
            </w:r>
            <w:r w:rsidRPr="003D7785">
              <w:rPr>
                <w:rFonts w:ascii="Arial" w:eastAsia="Times New Roman" w:hAnsi="Arial" w:cs="Times New Roman"/>
                <w:sz w:val="18"/>
                <w:szCs w:val="18"/>
                <w:lang w:eastAsia="es-ES"/>
              </w:rPr>
              <w:t xml:space="preserve"> número que se dé como registro de entrada</w:t>
            </w:r>
          </w:p>
        </w:tc>
      </w:tr>
      <w:tr w:rsidR="00320F70" w:rsidRPr="00AA3146" w:rsidTr="00E91FD9">
        <w:tblPrEx>
          <w:jc w:val="left"/>
        </w:tblPrEx>
        <w:trPr>
          <w:gridBefore w:val="1"/>
          <w:wBefore w:w="25" w:type="dxa"/>
        </w:trPr>
        <w:tc>
          <w:tcPr>
            <w:tcW w:w="3261" w:type="dxa"/>
            <w:gridSpan w:val="2"/>
            <w:shd w:val="clear" w:color="auto" w:fill="auto"/>
          </w:tcPr>
          <w:p w:rsidR="00320F70" w:rsidRPr="00AA3146" w:rsidRDefault="00320F70" w:rsidP="00E91FD9">
            <w:pPr>
              <w:spacing w:after="0" w:line="240" w:lineRule="auto"/>
              <w:jc w:val="center"/>
              <w:rPr>
                <w:rFonts w:ascii="Arial" w:eastAsia="Times New Roman" w:hAnsi="Arial" w:cs="Times New Roman"/>
                <w:sz w:val="24"/>
                <w:szCs w:val="24"/>
                <w:lang w:eastAsia="es-ES"/>
              </w:rPr>
            </w:pPr>
          </w:p>
          <w:p w:rsidR="00320F70" w:rsidRDefault="00320F70" w:rsidP="00E91FD9">
            <w:pPr>
              <w:spacing w:after="0" w:line="240" w:lineRule="auto"/>
              <w:jc w:val="center"/>
              <w:rPr>
                <w:rFonts w:ascii="Arial" w:eastAsia="Times New Roman" w:hAnsi="Arial" w:cs="Times New Roman"/>
                <w:sz w:val="24"/>
                <w:szCs w:val="24"/>
                <w:lang w:eastAsia="es-ES"/>
              </w:rPr>
            </w:pPr>
            <w:r>
              <w:rPr>
                <w:rFonts w:ascii="Arial" w:eastAsia="Times New Roman" w:hAnsi="Arial" w:cs="Times New Roman"/>
                <w:sz w:val="24"/>
                <w:szCs w:val="24"/>
                <w:lang w:eastAsia="es-ES"/>
              </w:rPr>
              <w:t>Oficio de respuesta</w:t>
            </w:r>
          </w:p>
          <w:p w:rsidR="00320F70" w:rsidRPr="009A20A0" w:rsidRDefault="00320F70" w:rsidP="00E91FD9">
            <w:pPr>
              <w:spacing w:after="0" w:line="240" w:lineRule="auto"/>
              <w:jc w:val="center"/>
              <w:rPr>
                <w:rFonts w:ascii="Arial" w:eastAsia="Times New Roman" w:hAnsi="Arial" w:cs="Times New Roman"/>
                <w:sz w:val="20"/>
                <w:szCs w:val="20"/>
                <w:lang w:eastAsia="es-ES"/>
              </w:rPr>
            </w:pPr>
          </w:p>
        </w:tc>
        <w:tc>
          <w:tcPr>
            <w:tcW w:w="1985" w:type="dxa"/>
            <w:gridSpan w:val="2"/>
            <w:shd w:val="clear" w:color="auto" w:fill="auto"/>
          </w:tcPr>
          <w:p w:rsidR="00320F70" w:rsidRPr="005400E7" w:rsidRDefault="00320F70" w:rsidP="00E91FD9">
            <w:pPr>
              <w:spacing w:after="0" w:line="240" w:lineRule="auto"/>
              <w:jc w:val="center"/>
              <w:rPr>
                <w:rFonts w:ascii="Arial" w:eastAsia="Times New Roman" w:hAnsi="Arial" w:cs="Times New Roman"/>
                <w:sz w:val="24"/>
                <w:szCs w:val="24"/>
                <w:lang w:eastAsia="es-ES"/>
              </w:rPr>
            </w:pPr>
          </w:p>
          <w:p w:rsidR="00320F70" w:rsidRPr="00AA3146" w:rsidRDefault="00320F70" w:rsidP="00E91FD9">
            <w:pPr>
              <w:spacing w:after="0" w:line="240" w:lineRule="auto"/>
              <w:jc w:val="center"/>
              <w:rPr>
                <w:rFonts w:ascii="Arial" w:eastAsia="Times New Roman" w:hAnsi="Arial" w:cs="Times New Roman"/>
                <w:sz w:val="24"/>
                <w:szCs w:val="24"/>
                <w:lang w:eastAsia="es-ES"/>
              </w:rPr>
            </w:pPr>
            <w:r w:rsidRPr="00AA3146">
              <w:rPr>
                <w:rFonts w:ascii="Arial" w:eastAsia="Times New Roman" w:hAnsi="Arial" w:cs="Times New Roman"/>
                <w:sz w:val="24"/>
                <w:szCs w:val="24"/>
                <w:lang w:eastAsia="es-ES"/>
              </w:rPr>
              <w:t>3 meses</w:t>
            </w:r>
          </w:p>
        </w:tc>
        <w:tc>
          <w:tcPr>
            <w:tcW w:w="2126" w:type="dxa"/>
            <w:gridSpan w:val="2"/>
            <w:shd w:val="clear" w:color="auto" w:fill="auto"/>
          </w:tcPr>
          <w:p w:rsidR="00320F70" w:rsidRDefault="00320F70" w:rsidP="00E91FD9">
            <w:pPr>
              <w:spacing w:after="0" w:line="240" w:lineRule="auto"/>
              <w:jc w:val="both"/>
              <w:rPr>
                <w:rFonts w:ascii="Arial" w:eastAsia="Times New Roman" w:hAnsi="Arial" w:cs="Times New Roman"/>
                <w:sz w:val="6"/>
                <w:szCs w:val="6"/>
                <w:lang w:eastAsia="es-ES"/>
              </w:rPr>
            </w:pPr>
          </w:p>
          <w:p w:rsidR="00320F70" w:rsidRPr="00086DDC" w:rsidRDefault="00320F70" w:rsidP="00E91FD9">
            <w:pPr>
              <w:spacing w:after="0" w:line="240" w:lineRule="auto"/>
              <w:jc w:val="both"/>
              <w:rPr>
                <w:rFonts w:ascii="Arial" w:eastAsia="Times New Roman" w:hAnsi="Arial" w:cs="Times New Roman"/>
                <w:sz w:val="10"/>
                <w:szCs w:val="10"/>
                <w:lang w:eastAsia="es-ES"/>
              </w:rPr>
            </w:pPr>
          </w:p>
          <w:p w:rsidR="00320F70" w:rsidRPr="00AA3146" w:rsidRDefault="00320F70" w:rsidP="00E91FD9">
            <w:pPr>
              <w:spacing w:after="0" w:line="240" w:lineRule="auto"/>
              <w:jc w:val="both"/>
              <w:rPr>
                <w:rFonts w:ascii="Arial" w:eastAsia="Times New Roman" w:hAnsi="Arial" w:cs="Times New Roman"/>
                <w:sz w:val="18"/>
                <w:szCs w:val="18"/>
                <w:lang w:eastAsia="es-ES"/>
              </w:rPr>
            </w:pPr>
            <w:r>
              <w:rPr>
                <w:rFonts w:ascii="Arial" w:eastAsia="Times New Roman" w:hAnsi="Arial" w:cs="Times New Roman"/>
                <w:sz w:val="18"/>
                <w:szCs w:val="18"/>
                <w:lang w:eastAsia="es-ES"/>
              </w:rPr>
              <w:t>Dirección de Relaciones Laborales</w:t>
            </w:r>
          </w:p>
        </w:tc>
        <w:tc>
          <w:tcPr>
            <w:tcW w:w="1984" w:type="dxa"/>
            <w:gridSpan w:val="2"/>
            <w:shd w:val="clear" w:color="auto" w:fill="auto"/>
          </w:tcPr>
          <w:p w:rsidR="00320F70" w:rsidRPr="00AA3146" w:rsidRDefault="00320F70" w:rsidP="00E91FD9">
            <w:pPr>
              <w:spacing w:after="0" w:line="240" w:lineRule="auto"/>
              <w:jc w:val="center"/>
              <w:rPr>
                <w:rFonts w:ascii="Arial" w:eastAsia="Times New Roman" w:hAnsi="Arial" w:cs="Times New Roman"/>
                <w:sz w:val="24"/>
                <w:szCs w:val="24"/>
                <w:lang w:eastAsia="es-ES"/>
              </w:rPr>
            </w:pPr>
          </w:p>
          <w:p w:rsidR="00320F70" w:rsidRPr="00AA3146" w:rsidRDefault="00320F70" w:rsidP="00E91FD9">
            <w:pPr>
              <w:spacing w:after="0" w:line="240" w:lineRule="auto"/>
              <w:jc w:val="center"/>
              <w:rPr>
                <w:rFonts w:ascii="Arial" w:eastAsia="Times New Roman" w:hAnsi="Arial" w:cs="Times New Roman"/>
                <w:sz w:val="20"/>
                <w:szCs w:val="20"/>
                <w:lang w:eastAsia="es-ES"/>
              </w:rPr>
            </w:pPr>
            <w:r>
              <w:rPr>
                <w:rFonts w:ascii="Arial" w:eastAsia="Times New Roman" w:hAnsi="Arial" w:cs="Times New Roman"/>
                <w:sz w:val="20"/>
                <w:szCs w:val="20"/>
                <w:lang w:eastAsia="es-ES"/>
              </w:rPr>
              <w:t>Número de oficio</w:t>
            </w:r>
          </w:p>
        </w:tc>
      </w:tr>
      <w:tr w:rsidR="00363AA0" w:rsidRPr="00AA3146" w:rsidTr="00E91FD9">
        <w:tblPrEx>
          <w:jc w:val="left"/>
        </w:tblPrEx>
        <w:trPr>
          <w:gridBefore w:val="1"/>
          <w:wBefore w:w="25" w:type="dxa"/>
        </w:trPr>
        <w:tc>
          <w:tcPr>
            <w:tcW w:w="3261" w:type="dxa"/>
            <w:gridSpan w:val="2"/>
            <w:shd w:val="clear" w:color="auto" w:fill="auto"/>
          </w:tcPr>
          <w:p w:rsidR="00363AA0" w:rsidRDefault="00363AA0" w:rsidP="00E91FD9">
            <w:pPr>
              <w:spacing w:after="0" w:line="240" w:lineRule="auto"/>
              <w:jc w:val="center"/>
              <w:rPr>
                <w:rFonts w:ascii="Arial" w:eastAsia="Times New Roman" w:hAnsi="Arial" w:cs="Times New Roman"/>
                <w:sz w:val="24"/>
                <w:szCs w:val="24"/>
                <w:lang w:eastAsia="es-ES"/>
              </w:rPr>
            </w:pPr>
          </w:p>
          <w:p w:rsidR="00363AA0" w:rsidRDefault="00363AA0" w:rsidP="00E91FD9">
            <w:pPr>
              <w:spacing w:after="0" w:line="240" w:lineRule="auto"/>
              <w:jc w:val="center"/>
              <w:rPr>
                <w:rFonts w:ascii="Arial" w:eastAsia="Times New Roman" w:hAnsi="Arial" w:cs="Times New Roman"/>
                <w:sz w:val="24"/>
                <w:szCs w:val="24"/>
                <w:lang w:eastAsia="es-ES"/>
              </w:rPr>
            </w:pPr>
            <w:r>
              <w:rPr>
                <w:rFonts w:ascii="Arial" w:eastAsia="Times New Roman" w:hAnsi="Arial" w:cs="Times New Roman"/>
                <w:sz w:val="24"/>
                <w:szCs w:val="24"/>
                <w:lang w:eastAsia="es-ES"/>
              </w:rPr>
              <w:t>Calendario de festejos</w:t>
            </w:r>
          </w:p>
          <w:p w:rsidR="00363AA0" w:rsidRPr="00AA3146" w:rsidRDefault="00363AA0" w:rsidP="00E91FD9">
            <w:pPr>
              <w:spacing w:after="0" w:line="240" w:lineRule="auto"/>
              <w:jc w:val="center"/>
              <w:rPr>
                <w:rFonts w:ascii="Arial" w:eastAsia="Times New Roman" w:hAnsi="Arial" w:cs="Times New Roman"/>
                <w:sz w:val="24"/>
                <w:szCs w:val="24"/>
                <w:lang w:eastAsia="es-ES"/>
              </w:rPr>
            </w:pPr>
          </w:p>
        </w:tc>
        <w:tc>
          <w:tcPr>
            <w:tcW w:w="1985" w:type="dxa"/>
            <w:gridSpan w:val="2"/>
            <w:shd w:val="clear" w:color="auto" w:fill="auto"/>
          </w:tcPr>
          <w:p w:rsidR="00363AA0" w:rsidRDefault="00363AA0" w:rsidP="00E91FD9">
            <w:pPr>
              <w:spacing w:after="0" w:line="240" w:lineRule="auto"/>
              <w:jc w:val="center"/>
              <w:rPr>
                <w:rFonts w:ascii="Arial" w:eastAsia="Times New Roman" w:hAnsi="Arial" w:cs="Times New Roman"/>
                <w:sz w:val="24"/>
                <w:szCs w:val="24"/>
                <w:lang w:eastAsia="es-ES"/>
              </w:rPr>
            </w:pPr>
          </w:p>
          <w:p w:rsidR="00363AA0" w:rsidRPr="005400E7" w:rsidRDefault="00363AA0" w:rsidP="00E91FD9">
            <w:pPr>
              <w:spacing w:after="0" w:line="240" w:lineRule="auto"/>
              <w:jc w:val="center"/>
              <w:rPr>
                <w:rFonts w:ascii="Arial" w:eastAsia="Times New Roman" w:hAnsi="Arial" w:cs="Times New Roman"/>
                <w:sz w:val="24"/>
                <w:szCs w:val="24"/>
                <w:lang w:eastAsia="es-ES"/>
              </w:rPr>
            </w:pPr>
            <w:r>
              <w:rPr>
                <w:rFonts w:ascii="Arial" w:eastAsia="Times New Roman" w:hAnsi="Arial" w:cs="Times New Roman"/>
                <w:sz w:val="24"/>
                <w:szCs w:val="24"/>
                <w:lang w:eastAsia="es-ES"/>
              </w:rPr>
              <w:t>1 año</w:t>
            </w:r>
          </w:p>
        </w:tc>
        <w:tc>
          <w:tcPr>
            <w:tcW w:w="2126" w:type="dxa"/>
            <w:gridSpan w:val="2"/>
            <w:shd w:val="clear" w:color="auto" w:fill="auto"/>
          </w:tcPr>
          <w:p w:rsidR="00363AA0" w:rsidRDefault="00363AA0" w:rsidP="00101A43">
            <w:pPr>
              <w:spacing w:after="0" w:line="240" w:lineRule="auto"/>
              <w:jc w:val="both"/>
              <w:rPr>
                <w:rFonts w:ascii="Arial" w:eastAsia="Times New Roman" w:hAnsi="Arial" w:cs="Times New Roman"/>
                <w:sz w:val="6"/>
                <w:szCs w:val="6"/>
                <w:lang w:eastAsia="es-ES"/>
              </w:rPr>
            </w:pPr>
          </w:p>
          <w:p w:rsidR="00363AA0" w:rsidRDefault="00363AA0" w:rsidP="00101A43">
            <w:pPr>
              <w:spacing w:after="0" w:line="240" w:lineRule="auto"/>
              <w:jc w:val="both"/>
              <w:rPr>
                <w:rFonts w:ascii="Arial" w:eastAsia="Times New Roman" w:hAnsi="Arial" w:cs="Times New Roman"/>
                <w:sz w:val="6"/>
                <w:szCs w:val="6"/>
                <w:lang w:eastAsia="es-ES"/>
              </w:rPr>
            </w:pPr>
          </w:p>
          <w:p w:rsidR="00363AA0" w:rsidRDefault="00363AA0" w:rsidP="00101A43">
            <w:pPr>
              <w:spacing w:after="0" w:line="240" w:lineRule="auto"/>
              <w:jc w:val="both"/>
              <w:rPr>
                <w:rFonts w:ascii="Arial" w:eastAsia="Times New Roman" w:hAnsi="Arial" w:cs="Times New Roman"/>
                <w:sz w:val="6"/>
                <w:szCs w:val="6"/>
                <w:lang w:eastAsia="es-ES"/>
              </w:rPr>
            </w:pPr>
          </w:p>
          <w:p w:rsidR="00363AA0" w:rsidRPr="00AA3146" w:rsidRDefault="00363AA0" w:rsidP="00101A43">
            <w:pPr>
              <w:spacing w:after="0" w:line="240" w:lineRule="auto"/>
              <w:jc w:val="both"/>
              <w:rPr>
                <w:rFonts w:ascii="Arial" w:eastAsia="Times New Roman" w:hAnsi="Arial" w:cs="Times New Roman"/>
                <w:sz w:val="18"/>
                <w:szCs w:val="18"/>
                <w:lang w:eastAsia="es-ES"/>
              </w:rPr>
            </w:pPr>
            <w:r>
              <w:rPr>
                <w:rFonts w:ascii="Arial" w:eastAsia="Times New Roman" w:hAnsi="Arial" w:cs="Times New Roman"/>
                <w:sz w:val="18"/>
                <w:szCs w:val="18"/>
                <w:lang w:eastAsia="es-ES"/>
              </w:rPr>
              <w:t>Dirección de Relaciones Laborales</w:t>
            </w:r>
          </w:p>
        </w:tc>
        <w:tc>
          <w:tcPr>
            <w:tcW w:w="1984" w:type="dxa"/>
            <w:gridSpan w:val="2"/>
            <w:shd w:val="clear" w:color="auto" w:fill="auto"/>
          </w:tcPr>
          <w:p w:rsidR="00363AA0" w:rsidRPr="00AA3146" w:rsidRDefault="00363AA0" w:rsidP="00101A43">
            <w:pPr>
              <w:spacing w:after="0" w:line="240" w:lineRule="auto"/>
              <w:jc w:val="center"/>
              <w:rPr>
                <w:rFonts w:ascii="Arial" w:eastAsia="Times New Roman" w:hAnsi="Arial" w:cs="Times New Roman"/>
                <w:sz w:val="24"/>
                <w:szCs w:val="24"/>
                <w:lang w:eastAsia="es-ES"/>
              </w:rPr>
            </w:pPr>
          </w:p>
          <w:p w:rsidR="00363AA0" w:rsidRPr="00AA3146" w:rsidRDefault="00363AA0" w:rsidP="00101A43">
            <w:pPr>
              <w:spacing w:after="0" w:line="240" w:lineRule="auto"/>
              <w:jc w:val="center"/>
              <w:rPr>
                <w:rFonts w:ascii="Arial" w:eastAsia="Times New Roman" w:hAnsi="Arial" w:cs="Times New Roman"/>
                <w:sz w:val="20"/>
                <w:szCs w:val="20"/>
                <w:lang w:eastAsia="es-ES"/>
              </w:rPr>
            </w:pPr>
            <w:r>
              <w:rPr>
                <w:rFonts w:ascii="Arial" w:eastAsia="Times New Roman" w:hAnsi="Arial" w:cs="Times New Roman"/>
                <w:sz w:val="20"/>
                <w:szCs w:val="20"/>
                <w:lang w:eastAsia="es-ES"/>
              </w:rPr>
              <w:t>Número de oficio</w:t>
            </w:r>
          </w:p>
        </w:tc>
      </w:tr>
    </w:tbl>
    <w:p w:rsidR="00320F70" w:rsidRPr="00AA3146" w:rsidRDefault="00320F70" w:rsidP="00320F70">
      <w:pPr>
        <w:spacing w:after="0" w:line="240" w:lineRule="auto"/>
        <w:jc w:val="both"/>
        <w:rPr>
          <w:rFonts w:ascii="Arial" w:eastAsia="Times New Roman" w:hAnsi="Arial" w:cs="Times New Roman"/>
          <w:lang w:eastAsia="es-ES"/>
        </w:rPr>
      </w:pPr>
    </w:p>
    <w:p w:rsidR="00320F70" w:rsidRPr="00AA3146" w:rsidRDefault="00320F70" w:rsidP="00320F70">
      <w:pPr>
        <w:spacing w:after="0" w:line="240" w:lineRule="auto"/>
        <w:jc w:val="both"/>
        <w:rPr>
          <w:rFonts w:ascii="Arial" w:eastAsia="Times New Roman" w:hAnsi="Arial" w:cs="Times New Roman"/>
          <w:b/>
          <w:lang w:eastAsia="es-ES"/>
        </w:rPr>
      </w:pPr>
      <w:r w:rsidRPr="00AA3146">
        <w:rPr>
          <w:rFonts w:ascii="Arial" w:eastAsia="Times New Roman" w:hAnsi="Arial" w:cs="Times New Roman"/>
          <w:b/>
          <w:lang w:eastAsia="es-ES"/>
        </w:rPr>
        <w:t>8.0 GLOSARIO</w:t>
      </w:r>
    </w:p>
    <w:p w:rsidR="00320F70" w:rsidRPr="00AA3146" w:rsidRDefault="00320F70" w:rsidP="00320F70">
      <w:pPr>
        <w:spacing w:after="0" w:line="240" w:lineRule="auto"/>
        <w:jc w:val="both"/>
        <w:rPr>
          <w:rFonts w:ascii="Arial" w:eastAsia="Times New Roman" w:hAnsi="Arial" w:cs="Times New Roman"/>
          <w:lang w:eastAsia="es-ES"/>
        </w:rPr>
      </w:pPr>
    </w:p>
    <w:p w:rsidR="00320F70" w:rsidRPr="00AA3146" w:rsidRDefault="00320F70" w:rsidP="00320F70">
      <w:pPr>
        <w:spacing w:after="0" w:line="240" w:lineRule="auto"/>
        <w:ind w:left="567" w:hanging="567"/>
        <w:jc w:val="both"/>
        <w:rPr>
          <w:rFonts w:ascii="Arial" w:eastAsia="Times New Roman" w:hAnsi="Arial" w:cs="Times New Roman"/>
          <w:lang w:eastAsia="es-ES"/>
        </w:rPr>
      </w:pPr>
      <w:r>
        <w:rPr>
          <w:rFonts w:ascii="Arial" w:eastAsia="Times New Roman" w:hAnsi="Arial" w:cs="Times New Roman"/>
          <w:b/>
          <w:lang w:eastAsia="es-ES"/>
        </w:rPr>
        <w:t>8.</w:t>
      </w:r>
      <w:r w:rsidRPr="009A20A0">
        <w:rPr>
          <w:rFonts w:ascii="Arial" w:eastAsia="Times New Roman" w:hAnsi="Arial" w:cs="Times New Roman"/>
          <w:b/>
          <w:lang w:eastAsia="es-ES"/>
        </w:rPr>
        <w:t>1</w:t>
      </w:r>
      <w:r w:rsidRPr="009A20A0">
        <w:rPr>
          <w:rFonts w:ascii="Arial" w:eastAsia="Times New Roman" w:hAnsi="Arial" w:cs="Times New Roman"/>
          <w:lang w:eastAsia="es-ES"/>
        </w:rPr>
        <w:t xml:space="preserve">  </w:t>
      </w:r>
      <w:r w:rsidRPr="009A20A0">
        <w:rPr>
          <w:rFonts w:ascii="Arial" w:eastAsia="Times New Roman" w:hAnsi="Arial" w:cs="Times New Roman"/>
          <w:b/>
          <w:lang w:eastAsia="es-ES"/>
        </w:rPr>
        <w:t xml:space="preserve"> </w:t>
      </w:r>
      <w:r>
        <w:rPr>
          <w:rFonts w:ascii="Arial" w:eastAsia="Times New Roman" w:hAnsi="Arial" w:cs="Times New Roman"/>
          <w:b/>
          <w:lang w:eastAsia="es-ES"/>
        </w:rPr>
        <w:t>Festejos Institucionales</w:t>
      </w:r>
      <w:r>
        <w:rPr>
          <w:rFonts w:ascii="Arial" w:eastAsia="Times New Roman" w:hAnsi="Arial" w:cs="Times New Roman"/>
          <w:lang w:eastAsia="es-ES"/>
        </w:rPr>
        <w:t>: Toda celebración que la Secretaría de Salud conmemora en beneficio de sus trabajadoras y sus trabajadores, tales como el Día del Trabajador de la Secretaría de Salud, el Día de la Madre, la Entrega de Estímulos y Recompensas por Antigüedad y Desempeño, entre otros, en las que son entregados obsequios o estímulos económicos y/o de reconocimiento.</w:t>
      </w:r>
    </w:p>
    <w:p w:rsidR="00320F70" w:rsidRPr="00AA3146" w:rsidRDefault="00320F70" w:rsidP="00320F70">
      <w:pPr>
        <w:spacing w:after="0" w:line="240" w:lineRule="auto"/>
        <w:jc w:val="both"/>
        <w:rPr>
          <w:rFonts w:ascii="Arial" w:eastAsia="Times New Roman" w:hAnsi="Arial" w:cs="Times New Roman"/>
          <w:lang w:eastAsia="es-ES"/>
        </w:rPr>
      </w:pPr>
    </w:p>
    <w:p w:rsidR="00320F70" w:rsidRPr="00AA3146" w:rsidRDefault="00320F70" w:rsidP="00320F70">
      <w:pPr>
        <w:spacing w:after="0" w:line="240" w:lineRule="auto"/>
        <w:jc w:val="both"/>
        <w:rPr>
          <w:rFonts w:ascii="Arial" w:eastAsia="Times New Roman" w:hAnsi="Arial" w:cs="Times New Roman"/>
          <w:b/>
          <w:lang w:eastAsia="es-ES"/>
        </w:rPr>
      </w:pPr>
      <w:r w:rsidRPr="00AA3146">
        <w:rPr>
          <w:rFonts w:ascii="Arial" w:eastAsia="Times New Roman" w:hAnsi="Arial" w:cs="Times New Roman"/>
          <w:b/>
          <w:lang w:eastAsia="es-ES"/>
        </w:rPr>
        <w:t>9.0 CAMBIOS DE ESTA VERSIÓN.</w:t>
      </w:r>
    </w:p>
    <w:p w:rsidR="00320F70" w:rsidRPr="00AA3146" w:rsidRDefault="00320F70" w:rsidP="00320F70">
      <w:pPr>
        <w:spacing w:after="0" w:line="240" w:lineRule="auto"/>
        <w:jc w:val="both"/>
        <w:rPr>
          <w:rFonts w:ascii="Arial" w:eastAsia="Times New Roman" w:hAnsi="Arial" w:cs="Times New Roman"/>
          <w:lang w:eastAsia="es-ES"/>
        </w:rPr>
      </w:pPr>
    </w:p>
    <w:tbl>
      <w:tblPr>
        <w:tblW w:w="7594" w:type="dxa"/>
        <w:jc w:val="center"/>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9"/>
        <w:gridCol w:w="1472"/>
        <w:gridCol w:w="229"/>
        <w:gridCol w:w="2606"/>
        <w:gridCol w:w="229"/>
        <w:gridCol w:w="2606"/>
        <w:gridCol w:w="223"/>
      </w:tblGrid>
      <w:tr w:rsidR="00320F70" w:rsidRPr="00AA3146" w:rsidTr="00E91FD9">
        <w:trPr>
          <w:gridBefore w:val="1"/>
          <w:wBefore w:w="229" w:type="dxa"/>
          <w:jc w:val="center"/>
        </w:trPr>
        <w:tc>
          <w:tcPr>
            <w:tcW w:w="1701" w:type="dxa"/>
            <w:gridSpan w:val="2"/>
            <w:shd w:val="clear" w:color="auto" w:fill="CCCCCC"/>
          </w:tcPr>
          <w:p w:rsidR="00320F70" w:rsidRPr="00AA3146" w:rsidRDefault="00320F70" w:rsidP="00E91FD9">
            <w:pPr>
              <w:spacing w:after="0" w:line="240" w:lineRule="auto"/>
              <w:jc w:val="center"/>
              <w:rPr>
                <w:rFonts w:ascii="Arial" w:eastAsia="Times New Roman" w:hAnsi="Arial" w:cs="Times New Roman"/>
                <w:b/>
                <w:sz w:val="10"/>
                <w:szCs w:val="10"/>
                <w:lang w:eastAsia="es-ES"/>
              </w:rPr>
            </w:pPr>
          </w:p>
          <w:p w:rsidR="00320F70" w:rsidRPr="00AA3146" w:rsidRDefault="00320F70" w:rsidP="00E91FD9">
            <w:pPr>
              <w:spacing w:after="0" w:line="240" w:lineRule="auto"/>
              <w:jc w:val="center"/>
              <w:rPr>
                <w:rFonts w:ascii="Arial" w:eastAsia="Times New Roman" w:hAnsi="Arial" w:cs="Times New Roman"/>
                <w:b/>
                <w:sz w:val="20"/>
                <w:szCs w:val="20"/>
                <w:lang w:eastAsia="es-ES"/>
              </w:rPr>
            </w:pPr>
            <w:r w:rsidRPr="00AA3146">
              <w:rPr>
                <w:rFonts w:ascii="Arial" w:eastAsia="Times New Roman" w:hAnsi="Arial" w:cs="Times New Roman"/>
                <w:b/>
                <w:sz w:val="20"/>
                <w:szCs w:val="20"/>
                <w:lang w:eastAsia="es-ES"/>
              </w:rPr>
              <w:t>NÚMERO DE REVISIÓN</w:t>
            </w:r>
          </w:p>
        </w:tc>
        <w:tc>
          <w:tcPr>
            <w:tcW w:w="2835" w:type="dxa"/>
            <w:gridSpan w:val="2"/>
            <w:shd w:val="clear" w:color="auto" w:fill="CCCCCC"/>
          </w:tcPr>
          <w:p w:rsidR="00320F70" w:rsidRPr="00AA3146" w:rsidRDefault="00320F70" w:rsidP="00E91FD9">
            <w:pPr>
              <w:spacing w:after="0" w:line="240" w:lineRule="auto"/>
              <w:jc w:val="center"/>
              <w:rPr>
                <w:rFonts w:ascii="Arial" w:eastAsia="Times New Roman" w:hAnsi="Arial" w:cs="Times New Roman"/>
                <w:b/>
                <w:sz w:val="10"/>
                <w:szCs w:val="10"/>
                <w:lang w:eastAsia="es-ES"/>
              </w:rPr>
            </w:pPr>
          </w:p>
          <w:p w:rsidR="00320F70" w:rsidRPr="00AA3146" w:rsidRDefault="00320F70" w:rsidP="00E91FD9">
            <w:pPr>
              <w:spacing w:after="0" w:line="240" w:lineRule="auto"/>
              <w:jc w:val="center"/>
              <w:rPr>
                <w:rFonts w:ascii="Arial" w:eastAsia="Times New Roman" w:hAnsi="Arial" w:cs="Times New Roman"/>
                <w:b/>
                <w:sz w:val="20"/>
                <w:szCs w:val="20"/>
                <w:lang w:eastAsia="es-ES"/>
              </w:rPr>
            </w:pPr>
            <w:r w:rsidRPr="00AA3146">
              <w:rPr>
                <w:rFonts w:ascii="Arial" w:eastAsia="Times New Roman" w:hAnsi="Arial" w:cs="Times New Roman"/>
                <w:b/>
                <w:sz w:val="20"/>
                <w:szCs w:val="20"/>
                <w:lang w:eastAsia="es-ES"/>
              </w:rPr>
              <w:t>FECHA DE LA ACTUALIZACIÓN</w:t>
            </w:r>
          </w:p>
        </w:tc>
        <w:tc>
          <w:tcPr>
            <w:tcW w:w="2829" w:type="dxa"/>
            <w:gridSpan w:val="2"/>
            <w:shd w:val="clear" w:color="auto" w:fill="CCCCCC"/>
          </w:tcPr>
          <w:p w:rsidR="00320F70" w:rsidRPr="00AA3146" w:rsidRDefault="00320F70" w:rsidP="00E91FD9">
            <w:pPr>
              <w:spacing w:after="0" w:line="240" w:lineRule="auto"/>
              <w:jc w:val="center"/>
              <w:rPr>
                <w:rFonts w:ascii="Arial" w:eastAsia="Times New Roman" w:hAnsi="Arial" w:cs="Times New Roman"/>
                <w:b/>
                <w:sz w:val="10"/>
                <w:szCs w:val="10"/>
                <w:lang w:eastAsia="es-ES"/>
              </w:rPr>
            </w:pPr>
          </w:p>
          <w:p w:rsidR="00320F70" w:rsidRPr="00AA3146" w:rsidRDefault="00320F70" w:rsidP="00E91FD9">
            <w:pPr>
              <w:spacing w:after="0" w:line="240" w:lineRule="auto"/>
              <w:jc w:val="center"/>
              <w:rPr>
                <w:rFonts w:ascii="Arial" w:eastAsia="Times New Roman" w:hAnsi="Arial" w:cs="Times New Roman"/>
                <w:b/>
                <w:sz w:val="20"/>
                <w:szCs w:val="20"/>
                <w:lang w:eastAsia="es-ES"/>
              </w:rPr>
            </w:pPr>
            <w:r w:rsidRPr="00AA3146">
              <w:rPr>
                <w:rFonts w:ascii="Arial" w:eastAsia="Times New Roman" w:hAnsi="Arial" w:cs="Times New Roman"/>
                <w:b/>
                <w:sz w:val="20"/>
                <w:szCs w:val="20"/>
                <w:lang w:eastAsia="es-ES"/>
              </w:rPr>
              <w:t>DESCRIPCIÓN DEL CAMBIO</w:t>
            </w:r>
          </w:p>
        </w:tc>
      </w:tr>
      <w:tr w:rsidR="00320F70" w:rsidRPr="00AA3146" w:rsidTr="00E91FD9">
        <w:tblPrEx>
          <w:jc w:val="left"/>
        </w:tblPrEx>
        <w:trPr>
          <w:gridAfter w:val="1"/>
          <w:wAfter w:w="223" w:type="dxa"/>
        </w:trPr>
        <w:tc>
          <w:tcPr>
            <w:tcW w:w="1701" w:type="dxa"/>
            <w:gridSpan w:val="2"/>
            <w:shd w:val="clear" w:color="auto" w:fill="auto"/>
          </w:tcPr>
          <w:p w:rsidR="00320F70" w:rsidRPr="00AA3146" w:rsidRDefault="00320F70" w:rsidP="00E91FD9">
            <w:pPr>
              <w:spacing w:after="0" w:line="240" w:lineRule="auto"/>
              <w:jc w:val="both"/>
              <w:rPr>
                <w:rFonts w:ascii="Arial" w:eastAsia="Times New Roman" w:hAnsi="Arial" w:cs="Times New Roman"/>
                <w:sz w:val="8"/>
                <w:szCs w:val="8"/>
                <w:lang w:eastAsia="es-ES"/>
              </w:rPr>
            </w:pPr>
          </w:p>
          <w:p w:rsidR="00320F70" w:rsidRPr="00AA3146" w:rsidRDefault="00363AA0" w:rsidP="00E91FD9">
            <w:pPr>
              <w:spacing w:after="0" w:line="240" w:lineRule="auto"/>
              <w:jc w:val="center"/>
              <w:rPr>
                <w:rFonts w:ascii="Arial" w:eastAsia="Times New Roman" w:hAnsi="Arial" w:cs="Times New Roman"/>
                <w:lang w:eastAsia="es-ES"/>
              </w:rPr>
            </w:pPr>
            <w:r>
              <w:rPr>
                <w:rFonts w:ascii="Arial" w:eastAsia="Times New Roman" w:hAnsi="Arial" w:cs="Times New Roman"/>
                <w:lang w:eastAsia="es-ES"/>
              </w:rPr>
              <w:t>No aplica</w:t>
            </w:r>
          </w:p>
        </w:tc>
        <w:tc>
          <w:tcPr>
            <w:tcW w:w="2835" w:type="dxa"/>
            <w:gridSpan w:val="2"/>
            <w:shd w:val="clear" w:color="auto" w:fill="auto"/>
          </w:tcPr>
          <w:p w:rsidR="00320F70" w:rsidRPr="00363AA0" w:rsidRDefault="00320F70" w:rsidP="00363AA0">
            <w:pPr>
              <w:spacing w:after="0" w:line="240" w:lineRule="auto"/>
              <w:jc w:val="center"/>
              <w:rPr>
                <w:rFonts w:ascii="Arial" w:eastAsia="Times New Roman" w:hAnsi="Arial" w:cs="Times New Roman"/>
                <w:sz w:val="8"/>
                <w:szCs w:val="8"/>
                <w:lang w:eastAsia="es-ES"/>
              </w:rPr>
            </w:pPr>
          </w:p>
          <w:p w:rsidR="00320F70" w:rsidRPr="00AA3146" w:rsidRDefault="00363AA0" w:rsidP="00363AA0">
            <w:pPr>
              <w:spacing w:after="0" w:line="240" w:lineRule="auto"/>
              <w:jc w:val="center"/>
              <w:rPr>
                <w:rFonts w:ascii="Arial" w:eastAsia="Times New Roman" w:hAnsi="Arial" w:cs="Times New Roman"/>
                <w:lang w:eastAsia="es-ES"/>
              </w:rPr>
            </w:pPr>
            <w:r>
              <w:rPr>
                <w:rFonts w:ascii="Arial" w:eastAsia="Times New Roman" w:hAnsi="Arial" w:cs="Times New Roman"/>
                <w:lang w:eastAsia="es-ES"/>
              </w:rPr>
              <w:t>No aplica</w:t>
            </w:r>
          </w:p>
        </w:tc>
        <w:tc>
          <w:tcPr>
            <w:tcW w:w="2835" w:type="dxa"/>
            <w:gridSpan w:val="2"/>
            <w:shd w:val="clear" w:color="auto" w:fill="auto"/>
          </w:tcPr>
          <w:p w:rsidR="00320F70" w:rsidRPr="00AA3146" w:rsidRDefault="00320F70" w:rsidP="00E91FD9">
            <w:pPr>
              <w:spacing w:after="0" w:line="240" w:lineRule="auto"/>
              <w:jc w:val="center"/>
              <w:rPr>
                <w:rFonts w:ascii="Arial" w:eastAsia="Times New Roman" w:hAnsi="Arial" w:cs="Times New Roman"/>
                <w:sz w:val="8"/>
                <w:szCs w:val="8"/>
                <w:lang w:eastAsia="es-ES"/>
              </w:rPr>
            </w:pPr>
          </w:p>
          <w:p w:rsidR="00320F70" w:rsidRPr="00AA3146" w:rsidRDefault="00363AA0" w:rsidP="00E91FD9">
            <w:pPr>
              <w:spacing w:after="0" w:line="240" w:lineRule="auto"/>
              <w:jc w:val="center"/>
              <w:rPr>
                <w:rFonts w:ascii="Arial" w:eastAsia="Times New Roman" w:hAnsi="Arial" w:cs="Times New Roman"/>
                <w:lang w:eastAsia="es-ES"/>
              </w:rPr>
            </w:pPr>
            <w:r>
              <w:rPr>
                <w:rFonts w:ascii="Arial" w:eastAsia="Times New Roman" w:hAnsi="Arial" w:cs="Times New Roman"/>
                <w:lang w:eastAsia="es-ES"/>
              </w:rPr>
              <w:t>No aplica</w:t>
            </w:r>
          </w:p>
        </w:tc>
      </w:tr>
    </w:tbl>
    <w:p w:rsidR="00320F70" w:rsidRDefault="00320F70" w:rsidP="00320F70">
      <w:pPr>
        <w:spacing w:after="0" w:line="240" w:lineRule="auto"/>
        <w:jc w:val="both"/>
        <w:rPr>
          <w:rFonts w:ascii="Arial" w:eastAsia="Times New Roman" w:hAnsi="Arial" w:cs="Times New Roman"/>
          <w:b/>
          <w:lang w:eastAsia="es-ES"/>
        </w:rPr>
      </w:pPr>
    </w:p>
    <w:p w:rsidR="00320F70" w:rsidRPr="00AA3146" w:rsidRDefault="00363AA0" w:rsidP="00320F70">
      <w:pPr>
        <w:spacing w:after="0" w:line="240" w:lineRule="auto"/>
        <w:jc w:val="both"/>
        <w:rPr>
          <w:rFonts w:ascii="Arial" w:eastAsia="Times New Roman" w:hAnsi="Arial" w:cs="Times New Roman"/>
          <w:b/>
          <w:lang w:eastAsia="es-ES"/>
        </w:rPr>
      </w:pPr>
      <w:r>
        <w:rPr>
          <w:rFonts w:ascii="Arial" w:eastAsia="Times New Roman" w:hAnsi="Arial" w:cs="Times New Roman"/>
          <w:b/>
          <w:lang w:eastAsia="es-ES"/>
        </w:rPr>
        <w:t>10.0 ANEXOS</w:t>
      </w:r>
    </w:p>
    <w:p w:rsidR="00363AA0" w:rsidRDefault="00363AA0" w:rsidP="00320F70">
      <w:pPr>
        <w:spacing w:after="0" w:line="240" w:lineRule="auto"/>
        <w:ind w:left="540" w:hanging="540"/>
        <w:jc w:val="both"/>
        <w:rPr>
          <w:rFonts w:ascii="Arial" w:eastAsia="Times New Roman" w:hAnsi="Arial" w:cs="Times New Roman"/>
          <w:b/>
          <w:lang w:eastAsia="es-ES"/>
        </w:rPr>
      </w:pPr>
    </w:p>
    <w:p w:rsidR="00906443" w:rsidRDefault="00320F70" w:rsidP="00363AA0">
      <w:pPr>
        <w:spacing w:after="0" w:line="240" w:lineRule="auto"/>
        <w:ind w:left="540" w:hanging="540"/>
        <w:jc w:val="both"/>
      </w:pPr>
      <w:r w:rsidRPr="00AA3146">
        <w:rPr>
          <w:rFonts w:ascii="Arial" w:eastAsia="Times New Roman" w:hAnsi="Arial" w:cs="Times New Roman"/>
          <w:b/>
          <w:lang w:eastAsia="es-ES"/>
        </w:rPr>
        <w:t>10.1</w:t>
      </w:r>
      <w:r w:rsidR="00804D5D">
        <w:rPr>
          <w:rFonts w:ascii="Arial" w:eastAsia="Times New Roman" w:hAnsi="Arial" w:cs="Times New Roman"/>
          <w:lang w:eastAsia="es-ES"/>
        </w:rPr>
        <w:t xml:space="preserve"> </w:t>
      </w:r>
      <w:r w:rsidR="00363AA0">
        <w:rPr>
          <w:rFonts w:ascii="Arial" w:eastAsia="Times New Roman" w:hAnsi="Arial" w:cs="Times New Roman"/>
          <w:lang w:eastAsia="es-ES"/>
        </w:rPr>
        <w:t xml:space="preserve">Oficio de petición número </w:t>
      </w:r>
      <w:r w:rsidRPr="00AA3146">
        <w:rPr>
          <w:rFonts w:ascii="Arial" w:eastAsia="Times New Roman" w:hAnsi="Arial" w:cs="Times New Roman"/>
          <w:lang w:eastAsia="es-ES"/>
        </w:rPr>
        <w:t>(</w:t>
      </w:r>
      <w:r w:rsidRPr="00AA3146">
        <w:rPr>
          <w:rFonts w:ascii="Arial" w:eastAsia="Times New Roman" w:hAnsi="Arial" w:cs="Times New Roman"/>
          <w:b/>
          <w:lang w:eastAsia="es-ES"/>
        </w:rPr>
        <w:t>Anexo</w:t>
      </w:r>
      <w:r>
        <w:rPr>
          <w:rFonts w:ascii="Arial" w:eastAsia="Times New Roman" w:hAnsi="Arial" w:cs="Times New Roman"/>
          <w:b/>
          <w:lang w:eastAsia="es-ES"/>
        </w:rPr>
        <w:t xml:space="preserve"> 1</w:t>
      </w:r>
      <w:r w:rsidRPr="00AA3146">
        <w:rPr>
          <w:rFonts w:ascii="Arial" w:eastAsia="Times New Roman" w:hAnsi="Arial" w:cs="Times New Roman"/>
          <w:lang w:eastAsia="es-ES"/>
        </w:rPr>
        <w:t>).</w:t>
      </w:r>
    </w:p>
    <w:sectPr w:rsidR="00906443" w:rsidSect="003A6E70">
      <w:headerReference w:type="default" r:id="rId10"/>
      <w:footerReference w:type="default" r:id="rId11"/>
      <w:pgSz w:w="12240" w:h="15840"/>
      <w:pgMar w:top="851" w:right="1701" w:bottom="1417" w:left="1701"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3D71" w:rsidRDefault="00E03D71">
      <w:pPr>
        <w:spacing w:after="0" w:line="240" w:lineRule="auto"/>
      </w:pPr>
      <w:r>
        <w:separator/>
      </w:r>
    </w:p>
  </w:endnote>
  <w:endnote w:type="continuationSeparator" w:id="0">
    <w:p w:rsidR="00E03D71" w:rsidRDefault="00E03D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63B" w:rsidRDefault="00E03D71">
    <w:pPr>
      <w:pStyle w:val="Piedepgina"/>
    </w:pPr>
  </w:p>
  <w:p w:rsidR="0008763B" w:rsidRPr="0008763B" w:rsidRDefault="00E03D71" w:rsidP="0008763B">
    <w:pPr>
      <w:tabs>
        <w:tab w:val="center" w:pos="4419"/>
        <w:tab w:val="right" w:pos="8838"/>
      </w:tabs>
      <w:spacing w:after="0" w:line="240" w:lineRule="auto"/>
      <w:jc w:val="both"/>
      <w:rPr>
        <w:rFonts w:ascii="Arial" w:eastAsia="Times New Roman" w:hAnsi="Arial" w:cs="Times New Roman"/>
        <w:sz w:val="10"/>
        <w:szCs w:val="20"/>
        <w:lang w:eastAsia="es-ES"/>
      </w:rPr>
    </w:pPr>
  </w:p>
  <w:p w:rsidR="0008763B" w:rsidRDefault="00E03D71">
    <w:pPr>
      <w:pStyle w:val="Piedepgina"/>
    </w:pPr>
  </w:p>
  <w:p w:rsidR="0008763B" w:rsidRDefault="00E03D7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3D71" w:rsidRDefault="00E03D71">
      <w:pPr>
        <w:spacing w:after="0" w:line="240" w:lineRule="auto"/>
      </w:pPr>
      <w:r>
        <w:separator/>
      </w:r>
    </w:p>
  </w:footnote>
  <w:footnote w:type="continuationSeparator" w:id="0">
    <w:p w:rsidR="00E03D71" w:rsidRDefault="00E03D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2"/>
      <w:gridCol w:w="6095"/>
      <w:gridCol w:w="2126"/>
    </w:tblGrid>
    <w:tr w:rsidR="00B003C8" w:rsidRPr="0008763B" w:rsidTr="00B003C8">
      <w:trPr>
        <w:cantSplit/>
        <w:trHeight w:val="423"/>
      </w:trPr>
      <w:tc>
        <w:tcPr>
          <w:tcW w:w="1702" w:type="dxa"/>
          <w:vMerge w:val="restart"/>
          <w:vAlign w:val="center"/>
        </w:tcPr>
        <w:p w:rsidR="00B003C8" w:rsidRPr="0008763B" w:rsidRDefault="00320F70" w:rsidP="0008763B">
          <w:pPr>
            <w:spacing w:after="0" w:line="240" w:lineRule="auto"/>
            <w:rPr>
              <w:rFonts w:ascii="Arial" w:eastAsia="Times New Roman" w:hAnsi="Arial" w:cs="Times New Roman"/>
              <w:sz w:val="18"/>
              <w:szCs w:val="20"/>
              <w:lang w:eastAsia="es-ES"/>
            </w:rPr>
          </w:pPr>
          <w:r>
            <w:rPr>
              <w:rFonts w:ascii="Arial" w:eastAsia="Times New Roman" w:hAnsi="Arial" w:cs="Times New Roman"/>
              <w:noProof/>
              <w:sz w:val="18"/>
              <w:szCs w:val="20"/>
              <w:lang w:eastAsia="es-MX"/>
            </w:rPr>
            <w:drawing>
              <wp:inline distT="0" distB="0" distL="0" distR="0" wp14:anchorId="4A3F25A7" wp14:editId="739443A4">
                <wp:extent cx="990600" cy="73152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731520"/>
                        </a:xfrm>
                        <a:prstGeom prst="rect">
                          <a:avLst/>
                        </a:prstGeom>
                        <a:noFill/>
                        <a:ln>
                          <a:noFill/>
                        </a:ln>
                      </pic:spPr>
                    </pic:pic>
                  </a:graphicData>
                </a:graphic>
              </wp:inline>
            </w:drawing>
          </w:r>
        </w:p>
      </w:tc>
      <w:tc>
        <w:tcPr>
          <w:tcW w:w="6095" w:type="dxa"/>
          <w:vAlign w:val="center"/>
        </w:tcPr>
        <w:p w:rsidR="00B003C8" w:rsidRPr="0008763B" w:rsidRDefault="00320F70" w:rsidP="0008763B">
          <w:pPr>
            <w:keepNext/>
            <w:spacing w:before="60" w:after="60" w:line="240" w:lineRule="auto"/>
            <w:jc w:val="center"/>
            <w:outlineLvl w:val="4"/>
            <w:rPr>
              <w:rFonts w:ascii="Arial" w:eastAsia="Times New Roman" w:hAnsi="Arial" w:cs="Times New Roman"/>
              <w:b/>
              <w:sz w:val="16"/>
              <w:szCs w:val="20"/>
              <w:lang w:eastAsia="es-ES"/>
            </w:rPr>
          </w:pPr>
          <w:r w:rsidRPr="0008763B">
            <w:rPr>
              <w:rFonts w:ascii="Arial" w:eastAsia="Times New Roman" w:hAnsi="Arial" w:cs="Times New Roman"/>
              <w:b/>
              <w:sz w:val="16"/>
              <w:szCs w:val="20"/>
              <w:lang w:eastAsia="es-ES"/>
            </w:rPr>
            <w:t>MANUAL DE PROCEDIMIENTOS</w:t>
          </w:r>
        </w:p>
      </w:tc>
      <w:tc>
        <w:tcPr>
          <w:tcW w:w="2126" w:type="dxa"/>
          <w:vMerge w:val="restart"/>
          <w:vAlign w:val="center"/>
        </w:tcPr>
        <w:p w:rsidR="00B003C8" w:rsidRPr="0008763B" w:rsidRDefault="00320F70" w:rsidP="00B003C8">
          <w:pPr>
            <w:keepNext/>
            <w:spacing w:before="60" w:after="60" w:line="240" w:lineRule="auto"/>
            <w:jc w:val="center"/>
            <w:outlineLvl w:val="4"/>
            <w:rPr>
              <w:rFonts w:ascii="Arial" w:eastAsia="Times New Roman" w:hAnsi="Arial" w:cs="Times New Roman"/>
              <w:b/>
              <w:color w:val="000000"/>
              <w:sz w:val="16"/>
              <w:szCs w:val="20"/>
              <w:lang w:eastAsia="es-ES"/>
            </w:rPr>
          </w:pPr>
          <w:r w:rsidRPr="00B003C8">
            <w:rPr>
              <w:rFonts w:ascii="Arial" w:eastAsia="Times New Roman" w:hAnsi="Arial" w:cs="Times New Roman"/>
              <w:b/>
              <w:sz w:val="16"/>
              <w:szCs w:val="20"/>
              <w:lang w:eastAsia="es-ES"/>
            </w:rPr>
            <w:t>Código</w:t>
          </w:r>
          <w:r>
            <w:rPr>
              <w:rFonts w:ascii="Arial" w:eastAsia="Times New Roman" w:hAnsi="Arial" w:cs="Times New Roman"/>
              <w:sz w:val="16"/>
              <w:szCs w:val="20"/>
              <w:lang w:eastAsia="es-ES"/>
            </w:rPr>
            <w:t>: No aplica.</w:t>
          </w:r>
        </w:p>
      </w:tc>
    </w:tr>
    <w:tr w:rsidR="00B003C8" w:rsidRPr="0008763B" w:rsidTr="00B003C8">
      <w:trPr>
        <w:cantSplit/>
        <w:trHeight w:val="283"/>
      </w:trPr>
      <w:tc>
        <w:tcPr>
          <w:tcW w:w="1702" w:type="dxa"/>
          <w:vMerge/>
          <w:vAlign w:val="center"/>
        </w:tcPr>
        <w:p w:rsidR="00B003C8" w:rsidRPr="0008763B" w:rsidRDefault="00E03D71" w:rsidP="0008763B">
          <w:pPr>
            <w:spacing w:after="0" w:line="240" w:lineRule="auto"/>
            <w:rPr>
              <w:rFonts w:ascii="Arial" w:eastAsia="Times New Roman" w:hAnsi="Arial" w:cs="Times New Roman"/>
              <w:noProof/>
              <w:sz w:val="18"/>
              <w:szCs w:val="20"/>
              <w:lang w:eastAsia="es-ES"/>
            </w:rPr>
          </w:pPr>
        </w:p>
      </w:tc>
      <w:tc>
        <w:tcPr>
          <w:tcW w:w="6095" w:type="dxa"/>
          <w:vAlign w:val="center"/>
        </w:tcPr>
        <w:p w:rsidR="00B003C8" w:rsidRPr="0008763B" w:rsidRDefault="00320F70" w:rsidP="0008763B">
          <w:pPr>
            <w:keepNext/>
            <w:spacing w:before="60" w:after="60" w:line="240" w:lineRule="auto"/>
            <w:jc w:val="center"/>
            <w:outlineLvl w:val="4"/>
            <w:rPr>
              <w:rFonts w:ascii="Arial" w:eastAsia="Times New Roman" w:hAnsi="Arial" w:cs="Times New Roman"/>
              <w:sz w:val="16"/>
              <w:szCs w:val="20"/>
              <w:lang w:eastAsia="es-ES"/>
            </w:rPr>
          </w:pPr>
          <w:r>
            <w:rPr>
              <w:rFonts w:ascii="Arial" w:eastAsia="Times New Roman" w:hAnsi="Arial" w:cs="Times New Roman"/>
              <w:sz w:val="16"/>
              <w:szCs w:val="20"/>
              <w:lang w:eastAsia="es-ES"/>
            </w:rPr>
            <w:t>Dirección de Relaciones Laborales</w:t>
          </w:r>
        </w:p>
      </w:tc>
      <w:tc>
        <w:tcPr>
          <w:tcW w:w="2126" w:type="dxa"/>
          <w:vMerge/>
          <w:vAlign w:val="center"/>
        </w:tcPr>
        <w:p w:rsidR="00B003C8" w:rsidRPr="0008763B" w:rsidRDefault="00E03D71" w:rsidP="0008763B">
          <w:pPr>
            <w:keepNext/>
            <w:spacing w:before="60" w:after="60" w:line="240" w:lineRule="auto"/>
            <w:jc w:val="center"/>
            <w:outlineLvl w:val="4"/>
            <w:rPr>
              <w:rFonts w:ascii="Arial" w:eastAsia="Times New Roman" w:hAnsi="Arial" w:cs="Times New Roman"/>
              <w:sz w:val="16"/>
              <w:szCs w:val="20"/>
              <w:lang w:eastAsia="es-ES"/>
            </w:rPr>
          </w:pPr>
        </w:p>
      </w:tc>
    </w:tr>
    <w:tr w:rsidR="00B003C8" w:rsidRPr="0008763B" w:rsidTr="00B003C8">
      <w:trPr>
        <w:cantSplit/>
        <w:trHeight w:val="340"/>
      </w:trPr>
      <w:tc>
        <w:tcPr>
          <w:tcW w:w="1702" w:type="dxa"/>
          <w:vMerge/>
        </w:tcPr>
        <w:p w:rsidR="00B003C8" w:rsidRPr="0008763B" w:rsidRDefault="00E03D71" w:rsidP="0008763B">
          <w:pPr>
            <w:spacing w:before="60" w:after="60" w:line="240" w:lineRule="auto"/>
            <w:jc w:val="center"/>
            <w:rPr>
              <w:rFonts w:ascii="Arial" w:eastAsia="Times New Roman" w:hAnsi="Arial" w:cs="Times New Roman"/>
              <w:b/>
              <w:color w:val="000000"/>
              <w:sz w:val="16"/>
              <w:szCs w:val="20"/>
              <w:lang w:eastAsia="es-ES"/>
            </w:rPr>
          </w:pPr>
        </w:p>
      </w:tc>
      <w:tc>
        <w:tcPr>
          <w:tcW w:w="6095" w:type="dxa"/>
          <w:vMerge w:val="restart"/>
          <w:vAlign w:val="center"/>
        </w:tcPr>
        <w:p w:rsidR="0087536A" w:rsidRPr="0087536A" w:rsidRDefault="00E03D71" w:rsidP="000C48F7">
          <w:pPr>
            <w:tabs>
              <w:tab w:val="left" w:pos="1081"/>
            </w:tabs>
            <w:spacing w:after="0" w:line="240" w:lineRule="auto"/>
            <w:jc w:val="center"/>
            <w:rPr>
              <w:rFonts w:ascii="Arial" w:eastAsia="Times New Roman" w:hAnsi="Arial" w:cs="Times New Roman"/>
              <w:color w:val="000000"/>
              <w:sz w:val="14"/>
              <w:szCs w:val="14"/>
              <w:lang w:eastAsia="es-ES"/>
            </w:rPr>
          </w:pPr>
        </w:p>
        <w:p w:rsidR="000C48F7" w:rsidRPr="0008763B" w:rsidRDefault="00194025" w:rsidP="000C48F7">
          <w:pPr>
            <w:tabs>
              <w:tab w:val="left" w:pos="1081"/>
            </w:tabs>
            <w:spacing w:after="0" w:line="240" w:lineRule="auto"/>
            <w:jc w:val="center"/>
            <w:rPr>
              <w:rFonts w:ascii="Arial" w:eastAsia="Times New Roman" w:hAnsi="Arial" w:cs="Times New Roman"/>
              <w:color w:val="000000"/>
              <w:sz w:val="16"/>
              <w:szCs w:val="16"/>
              <w:lang w:eastAsia="es-ES"/>
            </w:rPr>
          </w:pPr>
          <w:r>
            <w:rPr>
              <w:rFonts w:ascii="Arial" w:eastAsia="Times New Roman" w:hAnsi="Arial" w:cs="Times New Roman"/>
              <w:color w:val="000000"/>
              <w:sz w:val="16"/>
              <w:szCs w:val="20"/>
              <w:lang w:eastAsia="es-ES"/>
            </w:rPr>
            <w:t xml:space="preserve">50. </w:t>
          </w:r>
          <w:r w:rsidR="00320F70">
            <w:rPr>
              <w:rFonts w:ascii="Arial" w:eastAsia="Times New Roman" w:hAnsi="Arial" w:cs="Times New Roman"/>
              <w:color w:val="000000"/>
              <w:sz w:val="16"/>
              <w:szCs w:val="20"/>
              <w:lang w:eastAsia="es-ES"/>
            </w:rPr>
            <w:t xml:space="preserve">Procedimiento para </w:t>
          </w:r>
          <w:r w:rsidR="00BB3689">
            <w:rPr>
              <w:rFonts w:ascii="Arial" w:eastAsia="Times New Roman" w:hAnsi="Arial" w:cs="Times New Roman"/>
              <w:color w:val="000000"/>
              <w:sz w:val="16"/>
              <w:szCs w:val="16"/>
              <w:lang w:val="es-ES_tradnl" w:eastAsia="ar-SA"/>
            </w:rPr>
            <w:t>la supervisión de la celebración de los festejos Institucionales.</w:t>
          </w:r>
        </w:p>
        <w:p w:rsidR="00B003C8" w:rsidRPr="0008763B" w:rsidRDefault="00E03D71" w:rsidP="009D1B4C">
          <w:pPr>
            <w:tabs>
              <w:tab w:val="left" w:pos="1081"/>
            </w:tabs>
            <w:spacing w:after="0" w:line="240" w:lineRule="auto"/>
            <w:jc w:val="center"/>
            <w:rPr>
              <w:rFonts w:ascii="Arial" w:eastAsia="Times New Roman" w:hAnsi="Arial" w:cs="Times New Roman"/>
              <w:color w:val="000000"/>
              <w:sz w:val="16"/>
              <w:szCs w:val="16"/>
              <w:lang w:eastAsia="es-ES"/>
            </w:rPr>
          </w:pPr>
        </w:p>
      </w:tc>
      <w:tc>
        <w:tcPr>
          <w:tcW w:w="2126" w:type="dxa"/>
          <w:vAlign w:val="center"/>
        </w:tcPr>
        <w:p w:rsidR="00B003C8" w:rsidRPr="0008763B" w:rsidRDefault="00320F70" w:rsidP="0008763B">
          <w:pPr>
            <w:spacing w:before="60" w:after="60" w:line="240" w:lineRule="auto"/>
            <w:jc w:val="center"/>
            <w:rPr>
              <w:rFonts w:ascii="Arial" w:eastAsia="Times New Roman" w:hAnsi="Arial" w:cs="Times New Roman"/>
              <w:color w:val="000000"/>
              <w:sz w:val="16"/>
              <w:szCs w:val="20"/>
              <w:lang w:eastAsia="es-ES"/>
            </w:rPr>
          </w:pPr>
          <w:r w:rsidRPr="0008763B">
            <w:rPr>
              <w:rFonts w:ascii="Arial" w:eastAsia="Times New Roman" w:hAnsi="Arial" w:cs="Times New Roman"/>
              <w:b/>
              <w:color w:val="000000"/>
              <w:sz w:val="16"/>
              <w:szCs w:val="20"/>
              <w:lang w:eastAsia="es-ES"/>
            </w:rPr>
            <w:t xml:space="preserve">Rev. </w:t>
          </w:r>
          <w:r>
            <w:rPr>
              <w:rFonts w:ascii="Arial" w:eastAsia="Times New Roman" w:hAnsi="Arial" w:cs="Times New Roman"/>
              <w:color w:val="000000"/>
              <w:sz w:val="16"/>
              <w:szCs w:val="20"/>
              <w:lang w:eastAsia="es-ES"/>
            </w:rPr>
            <w:t>No aplica.</w:t>
          </w:r>
        </w:p>
      </w:tc>
    </w:tr>
    <w:tr w:rsidR="00B003C8" w:rsidRPr="0008763B" w:rsidTr="009D1B4C">
      <w:trPr>
        <w:cantSplit/>
        <w:trHeight w:val="464"/>
      </w:trPr>
      <w:tc>
        <w:tcPr>
          <w:tcW w:w="1702" w:type="dxa"/>
          <w:vMerge/>
          <w:tcBorders>
            <w:bottom w:val="single" w:sz="4" w:space="0" w:color="auto"/>
          </w:tcBorders>
        </w:tcPr>
        <w:p w:rsidR="00B003C8" w:rsidRPr="0008763B" w:rsidRDefault="00E03D71" w:rsidP="0008763B">
          <w:pPr>
            <w:spacing w:before="60" w:after="60" w:line="240" w:lineRule="auto"/>
            <w:jc w:val="center"/>
            <w:rPr>
              <w:rFonts w:ascii="Arial" w:eastAsia="Times New Roman" w:hAnsi="Arial" w:cs="Times New Roman"/>
              <w:b/>
              <w:color w:val="000000"/>
              <w:sz w:val="16"/>
              <w:szCs w:val="20"/>
              <w:lang w:eastAsia="es-ES"/>
            </w:rPr>
          </w:pPr>
        </w:p>
      </w:tc>
      <w:tc>
        <w:tcPr>
          <w:tcW w:w="6095" w:type="dxa"/>
          <w:vMerge/>
          <w:tcBorders>
            <w:bottom w:val="single" w:sz="4" w:space="0" w:color="auto"/>
          </w:tcBorders>
          <w:vAlign w:val="center"/>
        </w:tcPr>
        <w:p w:rsidR="00B003C8" w:rsidRPr="0008763B" w:rsidRDefault="00E03D71" w:rsidP="0008763B">
          <w:pPr>
            <w:spacing w:before="60" w:after="60" w:line="240" w:lineRule="auto"/>
            <w:jc w:val="center"/>
            <w:rPr>
              <w:rFonts w:ascii="Arial" w:eastAsia="Times New Roman" w:hAnsi="Arial" w:cs="Times New Roman"/>
              <w:b/>
              <w:color w:val="000000"/>
              <w:sz w:val="16"/>
              <w:szCs w:val="20"/>
              <w:lang w:eastAsia="es-ES"/>
            </w:rPr>
          </w:pPr>
        </w:p>
      </w:tc>
      <w:tc>
        <w:tcPr>
          <w:tcW w:w="2126" w:type="dxa"/>
          <w:tcBorders>
            <w:bottom w:val="single" w:sz="4" w:space="0" w:color="auto"/>
          </w:tcBorders>
          <w:vAlign w:val="center"/>
        </w:tcPr>
        <w:p w:rsidR="00B003C8" w:rsidRPr="0008763B" w:rsidRDefault="00320F70" w:rsidP="0008763B">
          <w:pPr>
            <w:spacing w:before="60" w:after="60" w:line="240" w:lineRule="auto"/>
            <w:jc w:val="center"/>
            <w:rPr>
              <w:rFonts w:ascii="Arial" w:eastAsia="Times New Roman" w:hAnsi="Arial" w:cs="Times New Roman"/>
              <w:b/>
              <w:color w:val="000000"/>
              <w:sz w:val="16"/>
              <w:szCs w:val="20"/>
              <w:lang w:eastAsia="es-ES"/>
            </w:rPr>
          </w:pPr>
          <w:r w:rsidRPr="0008763B">
            <w:rPr>
              <w:rFonts w:ascii="Arial" w:eastAsia="Times New Roman" w:hAnsi="Arial" w:cs="Times New Roman"/>
              <w:b/>
              <w:color w:val="000000"/>
              <w:sz w:val="16"/>
              <w:szCs w:val="20"/>
              <w:lang w:eastAsia="es-ES"/>
            </w:rPr>
            <w:t xml:space="preserve">Hoja: </w:t>
          </w:r>
          <w:r w:rsidRPr="0008763B">
            <w:rPr>
              <w:rFonts w:ascii="Arial" w:eastAsia="Times New Roman" w:hAnsi="Arial" w:cs="Times New Roman"/>
              <w:b/>
              <w:color w:val="000000"/>
              <w:sz w:val="16"/>
              <w:szCs w:val="20"/>
              <w:lang w:eastAsia="es-ES"/>
            </w:rPr>
            <w:fldChar w:fldCharType="begin"/>
          </w:r>
          <w:r w:rsidRPr="0008763B">
            <w:rPr>
              <w:rFonts w:ascii="Arial" w:eastAsia="Times New Roman" w:hAnsi="Arial" w:cs="Times New Roman"/>
              <w:b/>
              <w:color w:val="000000"/>
              <w:sz w:val="16"/>
              <w:szCs w:val="20"/>
              <w:lang w:eastAsia="es-ES"/>
            </w:rPr>
            <w:instrText xml:space="preserve"> PAGE </w:instrText>
          </w:r>
          <w:r w:rsidRPr="0008763B">
            <w:rPr>
              <w:rFonts w:ascii="Arial" w:eastAsia="Times New Roman" w:hAnsi="Arial" w:cs="Times New Roman"/>
              <w:b/>
              <w:color w:val="000000"/>
              <w:sz w:val="16"/>
              <w:szCs w:val="20"/>
              <w:lang w:eastAsia="es-ES"/>
            </w:rPr>
            <w:fldChar w:fldCharType="separate"/>
          </w:r>
          <w:r w:rsidR="00951DA0">
            <w:rPr>
              <w:rFonts w:ascii="Arial" w:eastAsia="Times New Roman" w:hAnsi="Arial" w:cs="Times New Roman"/>
              <w:b/>
              <w:noProof/>
              <w:color w:val="000000"/>
              <w:sz w:val="16"/>
              <w:szCs w:val="20"/>
              <w:lang w:eastAsia="es-ES"/>
            </w:rPr>
            <w:t>5</w:t>
          </w:r>
          <w:r w:rsidRPr="0008763B">
            <w:rPr>
              <w:rFonts w:ascii="Arial" w:eastAsia="Times New Roman" w:hAnsi="Arial" w:cs="Times New Roman"/>
              <w:b/>
              <w:color w:val="000000"/>
              <w:sz w:val="16"/>
              <w:szCs w:val="20"/>
              <w:lang w:eastAsia="es-ES"/>
            </w:rPr>
            <w:fldChar w:fldCharType="end"/>
          </w:r>
          <w:r>
            <w:rPr>
              <w:rFonts w:ascii="Arial" w:eastAsia="Times New Roman" w:hAnsi="Arial" w:cs="Times New Roman"/>
              <w:b/>
              <w:color w:val="000000"/>
              <w:sz w:val="16"/>
              <w:szCs w:val="20"/>
              <w:lang w:eastAsia="es-ES"/>
            </w:rPr>
            <w:t xml:space="preserve"> de 5</w:t>
          </w:r>
        </w:p>
      </w:tc>
    </w:tr>
  </w:tbl>
  <w:p w:rsidR="0008763B" w:rsidRPr="003A6E70" w:rsidRDefault="00E03D71" w:rsidP="003A6E70">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72752D"/>
    <w:multiLevelType w:val="multilevel"/>
    <w:tmpl w:val="0B143C86"/>
    <w:lvl w:ilvl="0">
      <w:start w:val="1"/>
      <w:numFmt w:val="decimal"/>
      <w:lvlText w:val="%1"/>
      <w:lvlJc w:val="left"/>
      <w:pPr>
        <w:ind w:left="360" w:hanging="360"/>
      </w:pPr>
      <w:rPr>
        <w:rFonts w:hint="default"/>
      </w:rPr>
    </w:lvl>
    <w:lvl w:ilvl="1">
      <w:start w:val="1"/>
      <w:numFmt w:val="decimal"/>
      <w:lvlText w:val="%1.%2"/>
      <w:lvlJc w:val="left"/>
      <w:pPr>
        <w:ind w:left="450" w:hanging="36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1">
    <w:nsid w:val="733C12CC"/>
    <w:multiLevelType w:val="hybridMultilevel"/>
    <w:tmpl w:val="97BA4A10"/>
    <w:lvl w:ilvl="0" w:tplc="0C0A0001">
      <w:start w:val="1"/>
      <w:numFmt w:val="bullet"/>
      <w:lvlText w:val=""/>
      <w:lvlJc w:val="left"/>
      <w:pPr>
        <w:tabs>
          <w:tab w:val="num" w:pos="612"/>
        </w:tabs>
        <w:ind w:left="612" w:hanging="360"/>
      </w:pPr>
      <w:rPr>
        <w:rFonts w:ascii="Symbol" w:hAnsi="Symbol" w:hint="default"/>
      </w:rPr>
    </w:lvl>
    <w:lvl w:ilvl="1" w:tplc="0C0A0003" w:tentative="1">
      <w:start w:val="1"/>
      <w:numFmt w:val="bullet"/>
      <w:lvlText w:val="o"/>
      <w:lvlJc w:val="left"/>
      <w:pPr>
        <w:tabs>
          <w:tab w:val="num" w:pos="1332"/>
        </w:tabs>
        <w:ind w:left="1332" w:hanging="360"/>
      </w:pPr>
      <w:rPr>
        <w:rFonts w:ascii="Courier New" w:hAnsi="Courier New" w:cs="Courier New" w:hint="default"/>
      </w:rPr>
    </w:lvl>
    <w:lvl w:ilvl="2" w:tplc="0C0A0005" w:tentative="1">
      <w:start w:val="1"/>
      <w:numFmt w:val="bullet"/>
      <w:lvlText w:val=""/>
      <w:lvlJc w:val="left"/>
      <w:pPr>
        <w:tabs>
          <w:tab w:val="num" w:pos="2052"/>
        </w:tabs>
        <w:ind w:left="2052" w:hanging="360"/>
      </w:pPr>
      <w:rPr>
        <w:rFonts w:ascii="Wingdings" w:hAnsi="Wingdings" w:hint="default"/>
      </w:rPr>
    </w:lvl>
    <w:lvl w:ilvl="3" w:tplc="0C0A0001" w:tentative="1">
      <w:start w:val="1"/>
      <w:numFmt w:val="bullet"/>
      <w:lvlText w:val=""/>
      <w:lvlJc w:val="left"/>
      <w:pPr>
        <w:tabs>
          <w:tab w:val="num" w:pos="2772"/>
        </w:tabs>
        <w:ind w:left="2772" w:hanging="360"/>
      </w:pPr>
      <w:rPr>
        <w:rFonts w:ascii="Symbol" w:hAnsi="Symbol" w:hint="default"/>
      </w:rPr>
    </w:lvl>
    <w:lvl w:ilvl="4" w:tplc="0C0A0003" w:tentative="1">
      <w:start w:val="1"/>
      <w:numFmt w:val="bullet"/>
      <w:lvlText w:val="o"/>
      <w:lvlJc w:val="left"/>
      <w:pPr>
        <w:tabs>
          <w:tab w:val="num" w:pos="3492"/>
        </w:tabs>
        <w:ind w:left="3492" w:hanging="360"/>
      </w:pPr>
      <w:rPr>
        <w:rFonts w:ascii="Courier New" w:hAnsi="Courier New" w:cs="Courier New" w:hint="default"/>
      </w:rPr>
    </w:lvl>
    <w:lvl w:ilvl="5" w:tplc="0C0A0005" w:tentative="1">
      <w:start w:val="1"/>
      <w:numFmt w:val="bullet"/>
      <w:lvlText w:val=""/>
      <w:lvlJc w:val="left"/>
      <w:pPr>
        <w:tabs>
          <w:tab w:val="num" w:pos="4212"/>
        </w:tabs>
        <w:ind w:left="4212" w:hanging="360"/>
      </w:pPr>
      <w:rPr>
        <w:rFonts w:ascii="Wingdings" w:hAnsi="Wingdings" w:hint="default"/>
      </w:rPr>
    </w:lvl>
    <w:lvl w:ilvl="6" w:tplc="0C0A0001" w:tentative="1">
      <w:start w:val="1"/>
      <w:numFmt w:val="bullet"/>
      <w:lvlText w:val=""/>
      <w:lvlJc w:val="left"/>
      <w:pPr>
        <w:tabs>
          <w:tab w:val="num" w:pos="4932"/>
        </w:tabs>
        <w:ind w:left="4932" w:hanging="360"/>
      </w:pPr>
      <w:rPr>
        <w:rFonts w:ascii="Symbol" w:hAnsi="Symbol" w:hint="default"/>
      </w:rPr>
    </w:lvl>
    <w:lvl w:ilvl="7" w:tplc="0C0A0003" w:tentative="1">
      <w:start w:val="1"/>
      <w:numFmt w:val="bullet"/>
      <w:lvlText w:val="o"/>
      <w:lvlJc w:val="left"/>
      <w:pPr>
        <w:tabs>
          <w:tab w:val="num" w:pos="5652"/>
        </w:tabs>
        <w:ind w:left="5652" w:hanging="360"/>
      </w:pPr>
      <w:rPr>
        <w:rFonts w:ascii="Courier New" w:hAnsi="Courier New" w:cs="Courier New" w:hint="default"/>
      </w:rPr>
    </w:lvl>
    <w:lvl w:ilvl="8" w:tplc="0C0A0005" w:tentative="1">
      <w:start w:val="1"/>
      <w:numFmt w:val="bullet"/>
      <w:lvlText w:val=""/>
      <w:lvlJc w:val="left"/>
      <w:pPr>
        <w:tabs>
          <w:tab w:val="num" w:pos="6372"/>
        </w:tabs>
        <w:ind w:left="637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F70"/>
    <w:rsid w:val="00026BF2"/>
    <w:rsid w:val="00170865"/>
    <w:rsid w:val="00194025"/>
    <w:rsid w:val="001A64BC"/>
    <w:rsid w:val="001F55BE"/>
    <w:rsid w:val="00320F70"/>
    <w:rsid w:val="00363AA0"/>
    <w:rsid w:val="00407EA5"/>
    <w:rsid w:val="004C0AB8"/>
    <w:rsid w:val="00541F72"/>
    <w:rsid w:val="005B315F"/>
    <w:rsid w:val="005D7477"/>
    <w:rsid w:val="005E754C"/>
    <w:rsid w:val="00754E8B"/>
    <w:rsid w:val="00804D5D"/>
    <w:rsid w:val="008608D9"/>
    <w:rsid w:val="00906443"/>
    <w:rsid w:val="00951DA0"/>
    <w:rsid w:val="009F7BF9"/>
    <w:rsid w:val="00B348A4"/>
    <w:rsid w:val="00B50707"/>
    <w:rsid w:val="00B76947"/>
    <w:rsid w:val="00BB3689"/>
    <w:rsid w:val="00BD5F12"/>
    <w:rsid w:val="00C058D8"/>
    <w:rsid w:val="00D06974"/>
    <w:rsid w:val="00D630A6"/>
    <w:rsid w:val="00E03D71"/>
    <w:rsid w:val="00EA7D85"/>
    <w:rsid w:val="00F45F22"/>
    <w:rsid w:val="00F97B4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F7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20F7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20F70"/>
  </w:style>
  <w:style w:type="paragraph" w:styleId="Piedepgina">
    <w:name w:val="footer"/>
    <w:basedOn w:val="Normal"/>
    <w:link w:val="PiedepginaCar"/>
    <w:uiPriority w:val="99"/>
    <w:unhideWhenUsed/>
    <w:rsid w:val="00320F7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20F70"/>
  </w:style>
  <w:style w:type="paragraph" w:styleId="Prrafodelista">
    <w:name w:val="List Paragraph"/>
    <w:basedOn w:val="Normal"/>
    <w:uiPriority w:val="34"/>
    <w:qFormat/>
    <w:rsid w:val="00320F70"/>
    <w:pPr>
      <w:ind w:left="720"/>
      <w:contextualSpacing/>
    </w:pPr>
  </w:style>
  <w:style w:type="paragraph" w:styleId="Textodeglobo">
    <w:name w:val="Balloon Text"/>
    <w:basedOn w:val="Normal"/>
    <w:link w:val="TextodegloboCar"/>
    <w:uiPriority w:val="99"/>
    <w:semiHidden/>
    <w:unhideWhenUsed/>
    <w:rsid w:val="00320F7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20F7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F7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20F7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20F70"/>
  </w:style>
  <w:style w:type="paragraph" w:styleId="Piedepgina">
    <w:name w:val="footer"/>
    <w:basedOn w:val="Normal"/>
    <w:link w:val="PiedepginaCar"/>
    <w:uiPriority w:val="99"/>
    <w:unhideWhenUsed/>
    <w:rsid w:val="00320F7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20F70"/>
  </w:style>
  <w:style w:type="paragraph" w:styleId="Prrafodelista">
    <w:name w:val="List Paragraph"/>
    <w:basedOn w:val="Normal"/>
    <w:uiPriority w:val="34"/>
    <w:qFormat/>
    <w:rsid w:val="00320F70"/>
    <w:pPr>
      <w:ind w:left="720"/>
      <w:contextualSpacing/>
    </w:pPr>
  </w:style>
  <w:style w:type="paragraph" w:styleId="Textodeglobo">
    <w:name w:val="Balloon Text"/>
    <w:basedOn w:val="Normal"/>
    <w:link w:val="TextodegloboCar"/>
    <w:uiPriority w:val="99"/>
    <w:semiHidden/>
    <w:unhideWhenUsed/>
    <w:rsid w:val="00320F7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20F7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799</Words>
  <Characters>4396</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PEDROAESCOBEDO</dc:creator>
  <cp:lastModifiedBy>BenjaminGG</cp:lastModifiedBy>
  <cp:revision>2</cp:revision>
  <dcterms:created xsi:type="dcterms:W3CDTF">2012-08-30T23:52:00Z</dcterms:created>
  <dcterms:modified xsi:type="dcterms:W3CDTF">2012-08-30T23:52:00Z</dcterms:modified>
</cp:coreProperties>
</file>