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A3DC8" w:rsidRDefault="00FA3DC8">
      <w:pPr>
        <w:ind w:left="-180" w:right="-81"/>
        <w:jc w:val="both"/>
        <w:rPr>
          <w:rFonts w:ascii="Arial" w:hAnsi="Arial"/>
          <w:b/>
          <w:sz w:val="22"/>
          <w:szCs w:val="22"/>
        </w:rPr>
      </w:pPr>
      <w:bookmarkStart w:id="0" w:name="_GoBack"/>
      <w:bookmarkEnd w:id="0"/>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Pr="00C87482" w:rsidRDefault="00FA3DC8">
      <w:pPr>
        <w:tabs>
          <w:tab w:val="left" w:pos="3783"/>
        </w:tabs>
        <w:jc w:val="center"/>
        <w:rPr>
          <w:rFonts w:ascii="Arial" w:hAnsi="Arial"/>
          <w:b/>
        </w:rPr>
      </w:pPr>
      <w:r w:rsidRPr="00C87482">
        <w:rPr>
          <w:rFonts w:ascii="Arial" w:hAnsi="Arial"/>
          <w:b/>
        </w:rPr>
        <w:t>PROCEDIMIENTO PARA LA CELEBRACIÓN DE COMITÉS DE CONTROL Y DESEMPEÑO INSTITUCIONAL (COCODI´s)</w:t>
      </w:r>
    </w:p>
    <w:p w:rsidR="00FA3DC8" w:rsidRPr="00C87482" w:rsidRDefault="00FA3DC8">
      <w:pPr>
        <w:ind w:left="-180" w:right="-81"/>
        <w:jc w:val="both"/>
        <w:rPr>
          <w:rFonts w:ascii="Arial" w:hAnsi="Arial"/>
          <w:b/>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C87482" w:rsidRDefault="00C87482">
      <w:pPr>
        <w:ind w:left="-180" w:right="-81"/>
        <w:jc w:val="both"/>
        <w:rPr>
          <w:rFonts w:ascii="Arial" w:hAnsi="Arial"/>
          <w:b/>
          <w:sz w:val="22"/>
          <w:szCs w:val="22"/>
        </w:rPr>
      </w:pPr>
    </w:p>
    <w:p w:rsidR="00C87482" w:rsidRDefault="00C87482">
      <w:pPr>
        <w:ind w:left="-180" w:right="-81"/>
        <w:jc w:val="both"/>
        <w:rPr>
          <w:rFonts w:ascii="Arial" w:hAnsi="Arial"/>
          <w:b/>
          <w:sz w:val="22"/>
          <w:szCs w:val="22"/>
        </w:rPr>
      </w:pPr>
    </w:p>
    <w:p w:rsidR="00C87482" w:rsidRDefault="00C87482">
      <w:pPr>
        <w:ind w:left="-180" w:right="-81"/>
        <w:jc w:val="both"/>
        <w:rPr>
          <w:rFonts w:ascii="Arial" w:hAnsi="Arial"/>
          <w:b/>
          <w:sz w:val="22"/>
          <w:szCs w:val="22"/>
        </w:rPr>
      </w:pPr>
    </w:p>
    <w:p w:rsidR="00C87482" w:rsidRDefault="00C87482">
      <w:pPr>
        <w:ind w:left="-180" w:right="-81"/>
        <w:jc w:val="both"/>
        <w:rPr>
          <w:rFonts w:ascii="Arial" w:hAnsi="Arial"/>
          <w:b/>
          <w:sz w:val="22"/>
          <w:szCs w:val="22"/>
        </w:rPr>
      </w:pPr>
    </w:p>
    <w:p w:rsidR="00C87482" w:rsidRDefault="00C87482">
      <w:pPr>
        <w:ind w:left="-180" w:right="-81"/>
        <w:jc w:val="both"/>
        <w:rPr>
          <w:rFonts w:ascii="Arial" w:hAnsi="Arial"/>
          <w:b/>
          <w:sz w:val="22"/>
          <w:szCs w:val="22"/>
        </w:rPr>
      </w:pPr>
    </w:p>
    <w:p w:rsidR="00C87482" w:rsidRDefault="00C87482">
      <w:pPr>
        <w:ind w:left="-180" w:right="-81"/>
        <w:jc w:val="both"/>
        <w:rPr>
          <w:rFonts w:ascii="Arial" w:hAnsi="Arial"/>
          <w:b/>
          <w:sz w:val="22"/>
          <w:szCs w:val="22"/>
        </w:rPr>
      </w:pPr>
    </w:p>
    <w:p w:rsidR="00C87482" w:rsidRDefault="00C87482">
      <w:pPr>
        <w:ind w:left="-180" w:right="-81"/>
        <w:jc w:val="both"/>
        <w:rPr>
          <w:rFonts w:ascii="Arial" w:hAnsi="Arial"/>
          <w:b/>
          <w:sz w:val="22"/>
          <w:szCs w:val="22"/>
        </w:rPr>
      </w:pPr>
    </w:p>
    <w:p w:rsidR="00C87482" w:rsidRDefault="00C87482">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left="-180" w:right="-81"/>
        <w:jc w:val="both"/>
        <w:rPr>
          <w:rFonts w:ascii="Arial" w:hAnsi="Arial"/>
          <w:b/>
          <w:sz w:val="22"/>
          <w:szCs w:val="22"/>
        </w:rPr>
      </w:pPr>
    </w:p>
    <w:p w:rsidR="00FA3DC8" w:rsidRDefault="00FA3DC8">
      <w:pPr>
        <w:ind w:right="-81"/>
        <w:jc w:val="both"/>
        <w:rPr>
          <w:rFonts w:ascii="Arial" w:hAnsi="Arial"/>
          <w:b/>
          <w:sz w:val="22"/>
          <w:szCs w:val="22"/>
        </w:rPr>
      </w:pPr>
    </w:p>
    <w:p w:rsidR="00FA3DC8" w:rsidRPr="00700068" w:rsidRDefault="00FA3DC8">
      <w:pPr>
        <w:shd w:val="clear" w:color="auto" w:fill="C0C0C0"/>
        <w:ind w:left="-180" w:right="-81"/>
        <w:jc w:val="both"/>
        <w:rPr>
          <w:rFonts w:ascii="Arial" w:hAnsi="Arial"/>
          <w:b/>
        </w:rPr>
      </w:pPr>
      <w:r w:rsidRPr="00700068">
        <w:rPr>
          <w:rFonts w:ascii="Arial" w:hAnsi="Arial"/>
          <w:b/>
        </w:rPr>
        <w:lastRenderedPageBreak/>
        <w:t>1.0 PROPÓSITO</w:t>
      </w:r>
    </w:p>
    <w:p w:rsidR="00FA3DC8" w:rsidRDefault="00FA3DC8">
      <w:pPr>
        <w:rPr>
          <w:rFonts w:ascii="Arial" w:hAnsi="Arial"/>
          <w:sz w:val="22"/>
          <w:szCs w:val="22"/>
        </w:rPr>
      </w:pPr>
    </w:p>
    <w:tbl>
      <w:tblPr>
        <w:tblW w:w="0" w:type="auto"/>
        <w:tblLayout w:type="fixed"/>
        <w:tblCellMar>
          <w:left w:w="70" w:type="dxa"/>
          <w:right w:w="70" w:type="dxa"/>
        </w:tblCellMar>
        <w:tblLook w:val="0000" w:firstRow="0" w:lastRow="0" w:firstColumn="0" w:lastColumn="0" w:noHBand="0" w:noVBand="0"/>
      </w:tblPr>
      <w:tblGrid>
        <w:gridCol w:w="610"/>
        <w:gridCol w:w="9360"/>
      </w:tblGrid>
      <w:tr w:rsidR="00FA3DC8">
        <w:tc>
          <w:tcPr>
            <w:tcW w:w="610" w:type="dxa"/>
            <w:shd w:val="clear" w:color="auto" w:fill="auto"/>
          </w:tcPr>
          <w:p w:rsidR="00FA3DC8" w:rsidRPr="008920FA" w:rsidRDefault="00FA3DC8">
            <w:pPr>
              <w:snapToGrid w:val="0"/>
              <w:rPr>
                <w:rFonts w:ascii="Arial" w:hAnsi="Arial"/>
                <w:sz w:val="20"/>
                <w:szCs w:val="20"/>
              </w:rPr>
            </w:pPr>
            <w:r w:rsidRPr="008920FA">
              <w:rPr>
                <w:rFonts w:ascii="Arial" w:hAnsi="Arial"/>
                <w:sz w:val="20"/>
                <w:szCs w:val="20"/>
              </w:rPr>
              <w:t>1.1</w:t>
            </w:r>
          </w:p>
        </w:tc>
        <w:tc>
          <w:tcPr>
            <w:tcW w:w="9360" w:type="dxa"/>
            <w:shd w:val="clear" w:color="auto" w:fill="auto"/>
          </w:tcPr>
          <w:p w:rsidR="00FA3DC8" w:rsidRPr="008920FA" w:rsidRDefault="00FA3DC8">
            <w:pPr>
              <w:snapToGrid w:val="0"/>
              <w:ind w:right="110"/>
              <w:jc w:val="both"/>
              <w:rPr>
                <w:rFonts w:ascii="Arial" w:hAnsi="Arial"/>
                <w:sz w:val="20"/>
                <w:szCs w:val="20"/>
              </w:rPr>
            </w:pPr>
            <w:r w:rsidRPr="008920FA">
              <w:rPr>
                <w:rFonts w:ascii="Arial" w:hAnsi="Arial" w:cs="Arial"/>
                <w:sz w:val="20"/>
                <w:szCs w:val="20"/>
              </w:rPr>
              <w:t xml:space="preserve">Establecer los criterios específicos y las actividades que orienten al personal de la Dirección de Desarrollo Administrativo en la ejecución y seguimiento de las acciones </w:t>
            </w:r>
            <w:r w:rsidRPr="008920FA">
              <w:rPr>
                <w:rFonts w:ascii="Arial" w:hAnsi="Arial"/>
                <w:sz w:val="20"/>
                <w:szCs w:val="20"/>
              </w:rPr>
              <w:t xml:space="preserve">para la operación de los Comités de Control y Desempeño Institucional (COCODIS) de la Secretaría de Salud </w:t>
            </w:r>
            <w:r w:rsidR="006969FA">
              <w:rPr>
                <w:rFonts w:ascii="Arial" w:hAnsi="Arial"/>
                <w:sz w:val="20"/>
                <w:szCs w:val="20"/>
              </w:rPr>
              <w:t xml:space="preserve">(SS) </w:t>
            </w:r>
            <w:r w:rsidRPr="008920FA">
              <w:rPr>
                <w:rFonts w:ascii="Arial" w:hAnsi="Arial"/>
                <w:sz w:val="20"/>
                <w:szCs w:val="20"/>
              </w:rPr>
              <w:t>y sus Órganos Desconcentrados (OD´s).</w:t>
            </w:r>
          </w:p>
          <w:p w:rsidR="00FA3DC8" w:rsidRPr="008920FA" w:rsidRDefault="00FA3DC8">
            <w:pPr>
              <w:jc w:val="both"/>
              <w:rPr>
                <w:rFonts w:ascii="Arial" w:hAnsi="Arial"/>
                <w:sz w:val="20"/>
                <w:szCs w:val="20"/>
              </w:rPr>
            </w:pPr>
          </w:p>
        </w:tc>
      </w:tr>
    </w:tbl>
    <w:p w:rsidR="00FA3DC8" w:rsidRPr="00700068" w:rsidRDefault="00FA3DC8">
      <w:pPr>
        <w:shd w:val="clear" w:color="auto" w:fill="C0C0C0"/>
        <w:ind w:left="-180" w:right="-81"/>
        <w:jc w:val="both"/>
        <w:rPr>
          <w:rFonts w:ascii="Arial" w:hAnsi="Arial"/>
          <w:b/>
        </w:rPr>
      </w:pPr>
      <w:r w:rsidRPr="00700068">
        <w:rPr>
          <w:rFonts w:ascii="Arial" w:hAnsi="Arial"/>
          <w:b/>
        </w:rPr>
        <w:t>2.0 ALCANCE</w:t>
      </w:r>
    </w:p>
    <w:p w:rsidR="00FA3DC8" w:rsidRPr="008920FA" w:rsidRDefault="00FA3DC8">
      <w:pPr>
        <w:ind w:left="-180"/>
        <w:rPr>
          <w:rFonts w:ascii="Arial" w:hAnsi="Arial"/>
          <w:sz w:val="20"/>
          <w:szCs w:val="20"/>
        </w:rPr>
      </w:pPr>
    </w:p>
    <w:tbl>
      <w:tblPr>
        <w:tblW w:w="0" w:type="auto"/>
        <w:tblLayout w:type="fixed"/>
        <w:tblCellMar>
          <w:left w:w="70" w:type="dxa"/>
          <w:right w:w="70" w:type="dxa"/>
        </w:tblCellMar>
        <w:tblLook w:val="0000" w:firstRow="0" w:lastRow="0" w:firstColumn="0" w:lastColumn="0" w:noHBand="0" w:noVBand="0"/>
      </w:tblPr>
      <w:tblGrid>
        <w:gridCol w:w="610"/>
        <w:gridCol w:w="9360"/>
      </w:tblGrid>
      <w:tr w:rsidR="00FA3DC8" w:rsidRPr="008920FA">
        <w:tc>
          <w:tcPr>
            <w:tcW w:w="610" w:type="dxa"/>
            <w:shd w:val="clear" w:color="auto" w:fill="auto"/>
          </w:tcPr>
          <w:p w:rsidR="00FA3DC8" w:rsidRDefault="00FA3DC8">
            <w:pPr>
              <w:snapToGrid w:val="0"/>
              <w:rPr>
                <w:rFonts w:ascii="Arial" w:hAnsi="Arial"/>
                <w:sz w:val="20"/>
                <w:szCs w:val="20"/>
              </w:rPr>
            </w:pPr>
            <w:r w:rsidRPr="008920FA">
              <w:rPr>
                <w:rFonts w:ascii="Arial" w:hAnsi="Arial"/>
                <w:sz w:val="20"/>
                <w:szCs w:val="20"/>
              </w:rPr>
              <w:t>2.1</w:t>
            </w:r>
          </w:p>
          <w:p w:rsidR="00533B4F" w:rsidRDefault="00533B4F">
            <w:pPr>
              <w:snapToGrid w:val="0"/>
              <w:rPr>
                <w:rFonts w:ascii="Arial" w:hAnsi="Arial"/>
                <w:sz w:val="20"/>
                <w:szCs w:val="20"/>
              </w:rPr>
            </w:pPr>
          </w:p>
          <w:p w:rsidR="00533B4F" w:rsidRDefault="00533B4F">
            <w:pPr>
              <w:snapToGrid w:val="0"/>
              <w:rPr>
                <w:rFonts w:ascii="Arial" w:hAnsi="Arial"/>
                <w:sz w:val="20"/>
                <w:szCs w:val="20"/>
              </w:rPr>
            </w:pPr>
          </w:p>
          <w:p w:rsidR="00533B4F" w:rsidRDefault="00533B4F">
            <w:pPr>
              <w:snapToGrid w:val="0"/>
              <w:rPr>
                <w:rFonts w:ascii="Arial" w:hAnsi="Arial"/>
                <w:sz w:val="20"/>
                <w:szCs w:val="20"/>
              </w:rPr>
            </w:pPr>
            <w:r>
              <w:rPr>
                <w:rFonts w:ascii="Arial" w:hAnsi="Arial"/>
                <w:sz w:val="20"/>
                <w:szCs w:val="20"/>
              </w:rPr>
              <w:t>2.2</w:t>
            </w:r>
          </w:p>
          <w:p w:rsidR="00533B4F" w:rsidRDefault="00533B4F">
            <w:pPr>
              <w:snapToGrid w:val="0"/>
              <w:rPr>
                <w:rFonts w:ascii="Arial" w:hAnsi="Arial"/>
                <w:sz w:val="20"/>
                <w:szCs w:val="20"/>
              </w:rPr>
            </w:pPr>
          </w:p>
          <w:p w:rsidR="00533B4F" w:rsidRPr="008920FA" w:rsidRDefault="00533B4F">
            <w:pPr>
              <w:snapToGrid w:val="0"/>
              <w:rPr>
                <w:rFonts w:ascii="Arial" w:hAnsi="Arial"/>
                <w:sz w:val="20"/>
                <w:szCs w:val="20"/>
              </w:rPr>
            </w:pPr>
          </w:p>
        </w:tc>
        <w:tc>
          <w:tcPr>
            <w:tcW w:w="9360" w:type="dxa"/>
            <w:shd w:val="clear" w:color="auto" w:fill="auto"/>
          </w:tcPr>
          <w:p w:rsidR="00FA3DC8" w:rsidRPr="008920FA" w:rsidRDefault="00C87482">
            <w:pPr>
              <w:snapToGrid w:val="0"/>
              <w:ind w:right="110"/>
              <w:jc w:val="both"/>
              <w:rPr>
                <w:rFonts w:ascii="Arial" w:hAnsi="Arial"/>
                <w:sz w:val="20"/>
                <w:szCs w:val="20"/>
              </w:rPr>
            </w:pPr>
            <w:r>
              <w:rPr>
                <w:rFonts w:ascii="Arial" w:hAnsi="Arial"/>
                <w:sz w:val="20"/>
                <w:szCs w:val="20"/>
              </w:rPr>
              <w:t>A nivel</w:t>
            </w:r>
            <w:r w:rsidR="00533B4F">
              <w:rPr>
                <w:rFonts w:ascii="Arial" w:hAnsi="Arial"/>
                <w:sz w:val="20"/>
                <w:szCs w:val="20"/>
              </w:rPr>
              <w:t xml:space="preserve"> inter</w:t>
            </w:r>
            <w:r>
              <w:rPr>
                <w:rFonts w:ascii="Arial" w:hAnsi="Arial"/>
                <w:sz w:val="20"/>
                <w:szCs w:val="20"/>
              </w:rPr>
              <w:t>no</w:t>
            </w:r>
            <w:r w:rsidR="00533B4F">
              <w:rPr>
                <w:rFonts w:ascii="Arial" w:hAnsi="Arial"/>
                <w:sz w:val="20"/>
                <w:szCs w:val="20"/>
              </w:rPr>
              <w:t>, aplica</w:t>
            </w:r>
            <w:r w:rsidR="009A03AD">
              <w:rPr>
                <w:rFonts w:ascii="Arial" w:hAnsi="Arial"/>
                <w:sz w:val="20"/>
                <w:szCs w:val="20"/>
              </w:rPr>
              <w:t xml:space="preserve"> al</w:t>
            </w:r>
            <w:r w:rsidR="0085057F">
              <w:rPr>
                <w:rFonts w:ascii="Arial" w:hAnsi="Arial"/>
                <w:sz w:val="20"/>
                <w:szCs w:val="20"/>
              </w:rPr>
              <w:t xml:space="preserve"> Titular del Órgano Interno de Control, Titular del Área de Auditoría para Desarrollo y Mejora de la Gestión</w:t>
            </w:r>
            <w:r w:rsidR="00FA3DC8" w:rsidRPr="008920FA">
              <w:rPr>
                <w:rFonts w:ascii="Arial" w:hAnsi="Arial"/>
                <w:sz w:val="20"/>
                <w:szCs w:val="20"/>
              </w:rPr>
              <w:t xml:space="preserve"> </w:t>
            </w:r>
            <w:r w:rsidR="0085057F">
              <w:rPr>
                <w:rFonts w:ascii="Arial" w:hAnsi="Arial"/>
                <w:sz w:val="20"/>
                <w:szCs w:val="20"/>
              </w:rPr>
              <w:t xml:space="preserve">Pública, </w:t>
            </w:r>
            <w:r w:rsidR="00FA3DC8" w:rsidRPr="008920FA">
              <w:rPr>
                <w:rFonts w:ascii="Arial" w:hAnsi="Arial"/>
                <w:sz w:val="20"/>
                <w:szCs w:val="20"/>
              </w:rPr>
              <w:t>Dirección de Desarrollo Administrativo, Subdirección de Seguimiento y Control, y al Departamento de Control.</w:t>
            </w:r>
          </w:p>
          <w:p w:rsidR="00FA3DC8" w:rsidRDefault="00FA3DC8">
            <w:pPr>
              <w:jc w:val="both"/>
              <w:rPr>
                <w:rFonts w:ascii="Arial" w:hAnsi="Arial"/>
                <w:sz w:val="20"/>
                <w:szCs w:val="20"/>
              </w:rPr>
            </w:pPr>
          </w:p>
          <w:p w:rsidR="00533B4F" w:rsidRDefault="00C87482" w:rsidP="00533B4F">
            <w:pPr>
              <w:pStyle w:val="Textodebloque1"/>
              <w:snapToGrid w:val="0"/>
              <w:ind w:left="0" w:right="72"/>
              <w:rPr>
                <w:rFonts w:cs="Arial"/>
                <w:sz w:val="20"/>
                <w:szCs w:val="20"/>
              </w:rPr>
            </w:pPr>
            <w:r>
              <w:rPr>
                <w:rFonts w:cs="Arial"/>
                <w:sz w:val="20"/>
                <w:szCs w:val="20"/>
              </w:rPr>
              <w:t>A nivel externo</w:t>
            </w:r>
            <w:r w:rsidR="00533B4F" w:rsidRPr="00D3618D">
              <w:rPr>
                <w:rFonts w:cs="Arial"/>
                <w:sz w:val="20"/>
                <w:szCs w:val="20"/>
              </w:rPr>
              <w:t xml:space="preserve">, aplica a las siguientes unidades administrativas de la </w:t>
            </w:r>
            <w:r w:rsidR="00533B4F">
              <w:rPr>
                <w:rFonts w:cs="Arial"/>
                <w:sz w:val="20"/>
                <w:szCs w:val="20"/>
              </w:rPr>
              <w:t>SS</w:t>
            </w:r>
            <w:r w:rsidR="00533B4F" w:rsidRPr="00D3618D">
              <w:rPr>
                <w:rFonts w:cs="Arial"/>
                <w:sz w:val="20"/>
                <w:szCs w:val="20"/>
              </w:rPr>
              <w:t xml:space="preserve"> y sus </w:t>
            </w:r>
            <w:r w:rsidR="00533B4F">
              <w:rPr>
                <w:rFonts w:cs="Arial"/>
                <w:sz w:val="20"/>
                <w:szCs w:val="20"/>
              </w:rPr>
              <w:t>OD´s</w:t>
            </w:r>
            <w:r w:rsidR="00533B4F" w:rsidRPr="00D3618D">
              <w:rPr>
                <w:rFonts w:cs="Arial"/>
                <w:sz w:val="20"/>
                <w:szCs w:val="20"/>
              </w:rPr>
              <w:t>:</w:t>
            </w:r>
          </w:p>
          <w:p w:rsidR="00533B4F" w:rsidRPr="00D3618D" w:rsidRDefault="00533B4F" w:rsidP="00533B4F">
            <w:pPr>
              <w:pStyle w:val="Textodebloque1"/>
              <w:snapToGrid w:val="0"/>
              <w:ind w:left="0" w:right="72"/>
              <w:rPr>
                <w:rFonts w:cs="Arial"/>
                <w:sz w:val="20"/>
                <w:szCs w:val="20"/>
              </w:rPr>
            </w:pPr>
          </w:p>
          <w:p w:rsidR="00533B4F" w:rsidRPr="00D3618D" w:rsidRDefault="00533B4F" w:rsidP="00533B4F">
            <w:pPr>
              <w:numPr>
                <w:ilvl w:val="0"/>
                <w:numId w:val="10"/>
              </w:numPr>
              <w:tabs>
                <w:tab w:val="num" w:pos="191"/>
              </w:tabs>
              <w:ind w:right="-801"/>
              <w:jc w:val="both"/>
              <w:rPr>
                <w:rFonts w:ascii="Arial" w:hAnsi="Arial" w:cs="Arial"/>
                <w:sz w:val="20"/>
                <w:szCs w:val="20"/>
              </w:rPr>
            </w:pPr>
            <w:r w:rsidRPr="00D3618D">
              <w:rPr>
                <w:rFonts w:ascii="Arial" w:hAnsi="Arial" w:cs="Arial"/>
                <w:sz w:val="20"/>
                <w:szCs w:val="20"/>
              </w:rPr>
              <w:t>Administración del Patrimonio de la Beneficencia Pública (APBP).</w:t>
            </w:r>
          </w:p>
          <w:p w:rsidR="00533B4F" w:rsidRPr="00D3618D" w:rsidRDefault="00533B4F" w:rsidP="00533B4F">
            <w:pPr>
              <w:numPr>
                <w:ilvl w:val="0"/>
                <w:numId w:val="10"/>
              </w:numPr>
              <w:tabs>
                <w:tab w:val="num" w:pos="191"/>
              </w:tabs>
              <w:ind w:right="-801"/>
              <w:jc w:val="both"/>
              <w:rPr>
                <w:rFonts w:ascii="Arial" w:hAnsi="Arial" w:cs="Arial"/>
                <w:sz w:val="20"/>
                <w:szCs w:val="20"/>
              </w:rPr>
            </w:pPr>
            <w:r w:rsidRPr="00D3618D">
              <w:rPr>
                <w:rFonts w:ascii="Arial" w:hAnsi="Arial" w:cs="Arial"/>
                <w:sz w:val="20"/>
                <w:szCs w:val="20"/>
              </w:rPr>
              <w:t>Centro Nacional de la Transfusión Sanguínea (CNTS).</w:t>
            </w:r>
          </w:p>
          <w:p w:rsidR="00533B4F" w:rsidRPr="00D3618D" w:rsidRDefault="00533B4F" w:rsidP="00533B4F">
            <w:pPr>
              <w:numPr>
                <w:ilvl w:val="0"/>
                <w:numId w:val="10"/>
              </w:numPr>
              <w:tabs>
                <w:tab w:val="num" w:pos="191"/>
              </w:tabs>
              <w:ind w:right="-801"/>
              <w:jc w:val="both"/>
              <w:rPr>
                <w:rFonts w:ascii="Arial" w:hAnsi="Arial" w:cs="Arial"/>
                <w:sz w:val="20"/>
                <w:szCs w:val="20"/>
              </w:rPr>
            </w:pPr>
            <w:r w:rsidRPr="00D3618D">
              <w:rPr>
                <w:rFonts w:ascii="Arial" w:hAnsi="Arial" w:cs="Arial"/>
                <w:sz w:val="20"/>
                <w:szCs w:val="20"/>
              </w:rPr>
              <w:t>Centro Nacional para la Prevención y el Control del VIH/SIDA (CENSIDA).</w:t>
            </w:r>
          </w:p>
          <w:p w:rsidR="00533B4F" w:rsidRPr="00D3618D" w:rsidRDefault="00533B4F" w:rsidP="00533B4F">
            <w:pPr>
              <w:numPr>
                <w:ilvl w:val="0"/>
                <w:numId w:val="10"/>
              </w:numPr>
              <w:tabs>
                <w:tab w:val="num" w:pos="191"/>
              </w:tabs>
              <w:ind w:right="-801"/>
              <w:jc w:val="both"/>
              <w:rPr>
                <w:rFonts w:ascii="Arial" w:hAnsi="Arial" w:cs="Arial"/>
                <w:sz w:val="20"/>
                <w:szCs w:val="20"/>
              </w:rPr>
            </w:pPr>
            <w:r w:rsidRPr="00D3618D">
              <w:rPr>
                <w:rFonts w:ascii="Arial" w:hAnsi="Arial" w:cs="Arial"/>
                <w:sz w:val="20"/>
                <w:szCs w:val="20"/>
              </w:rPr>
              <w:t>Centro Nacional de Equidad de Género y Salud Reproductiva (CNEGySR).</w:t>
            </w:r>
          </w:p>
          <w:p w:rsidR="00533B4F" w:rsidRPr="00D3618D" w:rsidRDefault="00533B4F" w:rsidP="00533B4F">
            <w:pPr>
              <w:numPr>
                <w:ilvl w:val="0"/>
                <w:numId w:val="10"/>
              </w:numPr>
              <w:tabs>
                <w:tab w:val="num" w:pos="191"/>
              </w:tabs>
              <w:ind w:right="-801"/>
              <w:jc w:val="both"/>
              <w:rPr>
                <w:rFonts w:ascii="Arial" w:hAnsi="Arial" w:cs="Arial"/>
                <w:sz w:val="20"/>
                <w:szCs w:val="20"/>
              </w:rPr>
            </w:pPr>
            <w:r w:rsidRPr="00D3618D">
              <w:rPr>
                <w:rFonts w:ascii="Arial" w:hAnsi="Arial" w:cs="Arial"/>
                <w:sz w:val="20"/>
                <w:szCs w:val="20"/>
              </w:rPr>
              <w:t>Centro Nacional de Programas Preventivos y Control de Enfermedades (CENAPRECE).</w:t>
            </w:r>
          </w:p>
          <w:p w:rsidR="00533B4F" w:rsidRPr="00D3618D" w:rsidRDefault="00533B4F" w:rsidP="00533B4F">
            <w:pPr>
              <w:numPr>
                <w:ilvl w:val="0"/>
                <w:numId w:val="10"/>
              </w:numPr>
              <w:tabs>
                <w:tab w:val="num" w:pos="191"/>
              </w:tabs>
              <w:ind w:right="-801"/>
              <w:jc w:val="both"/>
              <w:rPr>
                <w:rFonts w:ascii="Arial" w:hAnsi="Arial" w:cs="Arial"/>
                <w:sz w:val="20"/>
                <w:szCs w:val="20"/>
              </w:rPr>
            </w:pPr>
            <w:r w:rsidRPr="00D3618D">
              <w:rPr>
                <w:rFonts w:ascii="Arial" w:hAnsi="Arial" w:cs="Arial"/>
                <w:sz w:val="20"/>
                <w:szCs w:val="20"/>
              </w:rPr>
              <w:t>Centro Nacional de Trasplantes (CENATRA).</w:t>
            </w:r>
          </w:p>
          <w:p w:rsidR="00533B4F" w:rsidRPr="00D3618D" w:rsidRDefault="00533B4F" w:rsidP="00533B4F">
            <w:pPr>
              <w:numPr>
                <w:ilvl w:val="0"/>
                <w:numId w:val="10"/>
              </w:numPr>
              <w:tabs>
                <w:tab w:val="num" w:pos="191"/>
              </w:tabs>
              <w:ind w:right="-801"/>
              <w:jc w:val="both"/>
              <w:rPr>
                <w:rFonts w:ascii="Arial" w:hAnsi="Arial" w:cs="Arial"/>
                <w:sz w:val="20"/>
                <w:szCs w:val="20"/>
              </w:rPr>
            </w:pPr>
            <w:r w:rsidRPr="00D3618D">
              <w:rPr>
                <w:rFonts w:ascii="Arial" w:hAnsi="Arial" w:cs="Arial"/>
                <w:sz w:val="20"/>
                <w:szCs w:val="20"/>
              </w:rPr>
              <w:t>Centro Nacional para la Salud de la Infancia y la Adolescencia (CENSIA).</w:t>
            </w:r>
          </w:p>
          <w:p w:rsidR="00533B4F" w:rsidRDefault="00533B4F" w:rsidP="00533B4F">
            <w:pPr>
              <w:numPr>
                <w:ilvl w:val="0"/>
                <w:numId w:val="10"/>
              </w:numPr>
              <w:tabs>
                <w:tab w:val="num" w:pos="191"/>
              </w:tabs>
              <w:ind w:right="-801"/>
              <w:jc w:val="both"/>
              <w:rPr>
                <w:rFonts w:ascii="Arial" w:hAnsi="Arial" w:cs="Arial"/>
                <w:sz w:val="20"/>
                <w:szCs w:val="20"/>
              </w:rPr>
            </w:pPr>
            <w:r w:rsidRPr="00D3618D">
              <w:rPr>
                <w:rFonts w:ascii="Arial" w:hAnsi="Arial" w:cs="Arial"/>
                <w:sz w:val="20"/>
                <w:szCs w:val="20"/>
              </w:rPr>
              <w:t>Centro Nacional de Excelencia Tecnológica en Salud (CENETEC).</w:t>
            </w:r>
          </w:p>
          <w:p w:rsidR="00533B4F" w:rsidRDefault="00533B4F" w:rsidP="00533B4F">
            <w:pPr>
              <w:numPr>
                <w:ilvl w:val="0"/>
                <w:numId w:val="10"/>
              </w:numPr>
              <w:tabs>
                <w:tab w:val="num" w:pos="191"/>
              </w:tabs>
              <w:ind w:right="-801"/>
              <w:jc w:val="both"/>
              <w:rPr>
                <w:rFonts w:ascii="Arial" w:hAnsi="Arial" w:cs="Arial"/>
                <w:sz w:val="20"/>
                <w:szCs w:val="20"/>
              </w:rPr>
            </w:pPr>
            <w:r>
              <w:rPr>
                <w:rFonts w:ascii="Arial" w:hAnsi="Arial" w:cs="Arial"/>
                <w:sz w:val="20"/>
                <w:szCs w:val="20"/>
              </w:rPr>
              <w:t>Servicios de Atención Psiquiátrica (SAP).</w:t>
            </w:r>
          </w:p>
          <w:p w:rsidR="00533B4F" w:rsidRDefault="00533B4F" w:rsidP="00533B4F">
            <w:pPr>
              <w:numPr>
                <w:ilvl w:val="0"/>
                <w:numId w:val="10"/>
              </w:numPr>
              <w:tabs>
                <w:tab w:val="num" w:pos="191"/>
              </w:tabs>
              <w:ind w:right="-801"/>
              <w:jc w:val="both"/>
              <w:rPr>
                <w:rFonts w:ascii="Arial" w:hAnsi="Arial" w:cs="Arial"/>
                <w:sz w:val="20"/>
                <w:szCs w:val="20"/>
              </w:rPr>
            </w:pPr>
            <w:r>
              <w:rPr>
                <w:rFonts w:ascii="Arial" w:hAnsi="Arial" w:cs="Arial"/>
                <w:sz w:val="20"/>
                <w:szCs w:val="20"/>
              </w:rPr>
              <w:t>Comisión Nacional de Protección Social en Salud (CNPSS).</w:t>
            </w:r>
          </w:p>
          <w:p w:rsidR="00533B4F" w:rsidRDefault="00533B4F" w:rsidP="00533B4F">
            <w:pPr>
              <w:numPr>
                <w:ilvl w:val="0"/>
                <w:numId w:val="10"/>
              </w:numPr>
              <w:tabs>
                <w:tab w:val="num" w:pos="191"/>
              </w:tabs>
              <w:ind w:right="-801"/>
              <w:jc w:val="both"/>
              <w:rPr>
                <w:rFonts w:ascii="Arial" w:hAnsi="Arial" w:cs="Arial"/>
                <w:sz w:val="20"/>
                <w:szCs w:val="20"/>
              </w:rPr>
            </w:pPr>
            <w:r>
              <w:rPr>
                <w:rFonts w:ascii="Arial" w:hAnsi="Arial" w:cs="Arial"/>
                <w:sz w:val="20"/>
                <w:szCs w:val="20"/>
              </w:rPr>
              <w:t>Comisión Nacional de Bioética (CONBIOÉTICA).</w:t>
            </w:r>
          </w:p>
          <w:p w:rsidR="00533B4F" w:rsidRDefault="00533B4F" w:rsidP="00533B4F">
            <w:pPr>
              <w:numPr>
                <w:ilvl w:val="0"/>
                <w:numId w:val="10"/>
              </w:numPr>
              <w:tabs>
                <w:tab w:val="num" w:pos="191"/>
              </w:tabs>
              <w:ind w:right="-801"/>
              <w:jc w:val="both"/>
              <w:rPr>
                <w:rFonts w:ascii="Arial" w:hAnsi="Arial" w:cs="Arial"/>
                <w:sz w:val="20"/>
                <w:szCs w:val="20"/>
              </w:rPr>
            </w:pPr>
            <w:r>
              <w:rPr>
                <w:rFonts w:ascii="Arial" w:hAnsi="Arial" w:cs="Arial"/>
                <w:sz w:val="20"/>
                <w:szCs w:val="20"/>
              </w:rPr>
              <w:t>Centro Nacional para la Prevención y el Control de las Adicciones (CENADIC).</w:t>
            </w:r>
          </w:p>
          <w:p w:rsidR="00533B4F" w:rsidRPr="00533B4F" w:rsidRDefault="00533B4F" w:rsidP="00533B4F">
            <w:pPr>
              <w:numPr>
                <w:ilvl w:val="0"/>
                <w:numId w:val="10"/>
              </w:numPr>
              <w:tabs>
                <w:tab w:val="num" w:pos="191"/>
              </w:tabs>
              <w:ind w:right="-801"/>
              <w:jc w:val="both"/>
              <w:rPr>
                <w:rFonts w:ascii="Arial" w:hAnsi="Arial" w:cs="Arial"/>
                <w:sz w:val="20"/>
                <w:szCs w:val="20"/>
              </w:rPr>
            </w:pPr>
            <w:r>
              <w:rPr>
                <w:rFonts w:ascii="Arial" w:hAnsi="Arial" w:cs="Arial"/>
                <w:sz w:val="20"/>
                <w:szCs w:val="20"/>
              </w:rPr>
              <w:t>Sector Central.</w:t>
            </w:r>
          </w:p>
        </w:tc>
      </w:tr>
      <w:tr w:rsidR="00533B4F" w:rsidRPr="008920FA">
        <w:tc>
          <w:tcPr>
            <w:tcW w:w="610" w:type="dxa"/>
            <w:shd w:val="clear" w:color="auto" w:fill="auto"/>
          </w:tcPr>
          <w:p w:rsidR="00533B4F" w:rsidRPr="008920FA" w:rsidRDefault="00533B4F">
            <w:pPr>
              <w:snapToGrid w:val="0"/>
              <w:rPr>
                <w:rFonts w:ascii="Arial" w:hAnsi="Arial"/>
                <w:sz w:val="20"/>
                <w:szCs w:val="20"/>
              </w:rPr>
            </w:pPr>
          </w:p>
        </w:tc>
        <w:tc>
          <w:tcPr>
            <w:tcW w:w="9360" w:type="dxa"/>
            <w:shd w:val="clear" w:color="auto" w:fill="auto"/>
          </w:tcPr>
          <w:p w:rsidR="00533B4F" w:rsidRPr="008920FA" w:rsidRDefault="00533B4F">
            <w:pPr>
              <w:snapToGrid w:val="0"/>
              <w:ind w:right="110"/>
              <w:jc w:val="both"/>
              <w:rPr>
                <w:rFonts w:ascii="Arial" w:hAnsi="Arial"/>
                <w:sz w:val="20"/>
                <w:szCs w:val="20"/>
              </w:rPr>
            </w:pPr>
          </w:p>
        </w:tc>
      </w:tr>
    </w:tbl>
    <w:p w:rsidR="00FA3DC8" w:rsidRPr="00700068" w:rsidRDefault="00FA3DC8">
      <w:pPr>
        <w:shd w:val="clear" w:color="auto" w:fill="C0C0C0"/>
        <w:ind w:left="-180" w:right="-81"/>
        <w:jc w:val="both"/>
        <w:rPr>
          <w:rFonts w:ascii="Arial" w:hAnsi="Arial"/>
          <w:b/>
        </w:rPr>
      </w:pPr>
      <w:r w:rsidRPr="00700068">
        <w:rPr>
          <w:rFonts w:ascii="Arial" w:hAnsi="Arial"/>
          <w:b/>
        </w:rPr>
        <w:t>3.0 POLÍTICAS DE OPERACIÓN, NORMAS O LINEAMIENTOS</w:t>
      </w:r>
    </w:p>
    <w:p w:rsidR="00FA3DC8" w:rsidRDefault="00FA3DC8">
      <w:pPr>
        <w:ind w:right="-1242"/>
        <w:jc w:val="both"/>
        <w:rPr>
          <w:rFonts w:ascii="Arial" w:hAnsi="Arial"/>
          <w:sz w:val="22"/>
          <w:szCs w:val="22"/>
        </w:rPr>
      </w:pPr>
    </w:p>
    <w:tbl>
      <w:tblPr>
        <w:tblW w:w="0" w:type="auto"/>
        <w:tblLayout w:type="fixed"/>
        <w:tblCellMar>
          <w:left w:w="70" w:type="dxa"/>
          <w:right w:w="70" w:type="dxa"/>
        </w:tblCellMar>
        <w:tblLook w:val="0000" w:firstRow="0" w:lastRow="0" w:firstColumn="0" w:lastColumn="0" w:noHBand="0" w:noVBand="0"/>
      </w:tblPr>
      <w:tblGrid>
        <w:gridCol w:w="610"/>
        <w:gridCol w:w="9360"/>
      </w:tblGrid>
      <w:tr w:rsidR="00FA3DC8">
        <w:tc>
          <w:tcPr>
            <w:tcW w:w="610" w:type="dxa"/>
            <w:shd w:val="clear" w:color="auto" w:fill="auto"/>
          </w:tcPr>
          <w:p w:rsidR="00FA3DC8" w:rsidRPr="008920FA" w:rsidRDefault="00FA3DC8">
            <w:pPr>
              <w:snapToGrid w:val="0"/>
              <w:rPr>
                <w:rFonts w:ascii="Arial" w:hAnsi="Arial"/>
                <w:sz w:val="20"/>
                <w:szCs w:val="20"/>
              </w:rPr>
            </w:pPr>
            <w:r w:rsidRPr="008920FA">
              <w:rPr>
                <w:rFonts w:ascii="Arial" w:hAnsi="Arial"/>
                <w:sz w:val="20"/>
                <w:szCs w:val="20"/>
              </w:rPr>
              <w:t>3.1</w:t>
            </w:r>
          </w:p>
        </w:tc>
        <w:tc>
          <w:tcPr>
            <w:tcW w:w="9360" w:type="dxa"/>
            <w:shd w:val="clear" w:color="auto" w:fill="auto"/>
          </w:tcPr>
          <w:p w:rsidR="00FA3DC8" w:rsidRPr="008920FA" w:rsidRDefault="00FA3DC8">
            <w:pPr>
              <w:snapToGrid w:val="0"/>
              <w:ind w:right="110"/>
              <w:jc w:val="both"/>
              <w:rPr>
                <w:rFonts w:ascii="Arial" w:hAnsi="Arial"/>
                <w:sz w:val="20"/>
                <w:szCs w:val="20"/>
              </w:rPr>
            </w:pPr>
            <w:r w:rsidRPr="008920FA">
              <w:rPr>
                <w:rFonts w:ascii="Arial" w:hAnsi="Arial"/>
                <w:sz w:val="20"/>
                <w:szCs w:val="20"/>
              </w:rPr>
              <w:t>La Dirección de Desarrollo Administrativo, la Subdirección de Seguimiento y Control y el Departamento de Control, deberán observar lo dispuesto en el Manual Administrativo de Aplicación General en Materia de Control Interno, emitido por la Secretaría de la Función Pública, así como la normatividad aplicable que deriva de éste.</w:t>
            </w:r>
          </w:p>
          <w:p w:rsidR="00FA3DC8" w:rsidRPr="008920FA" w:rsidRDefault="00FA3DC8">
            <w:pPr>
              <w:jc w:val="both"/>
              <w:rPr>
                <w:rFonts w:ascii="Arial" w:hAnsi="Arial"/>
                <w:sz w:val="20"/>
                <w:szCs w:val="20"/>
              </w:rPr>
            </w:pPr>
          </w:p>
          <w:p w:rsidR="00FA3DC8" w:rsidRPr="008920FA" w:rsidRDefault="00FA3DC8">
            <w:pPr>
              <w:ind w:right="110"/>
              <w:jc w:val="both"/>
              <w:rPr>
                <w:rFonts w:ascii="Arial" w:hAnsi="Arial"/>
                <w:sz w:val="20"/>
                <w:szCs w:val="20"/>
              </w:rPr>
            </w:pPr>
            <w:r w:rsidRPr="008920FA">
              <w:rPr>
                <w:rFonts w:ascii="Arial" w:hAnsi="Arial" w:cs="Arial"/>
                <w:sz w:val="20"/>
                <w:szCs w:val="20"/>
              </w:rPr>
              <w:t xml:space="preserve">De conformidad con el manual aplicable, el Titular del Órgano Interno de Control en la Secretaría de Salud funge como Vocal Ejecutivo de los Comités de Control y Desempeño Institucional en la Secretaría de Salud y </w:t>
            </w:r>
            <w:r w:rsidRPr="008920FA">
              <w:rPr>
                <w:rFonts w:ascii="Arial" w:hAnsi="Arial"/>
                <w:sz w:val="20"/>
                <w:szCs w:val="20"/>
              </w:rPr>
              <w:t>OD´s</w:t>
            </w:r>
            <w:r w:rsidRPr="008920FA">
              <w:rPr>
                <w:rFonts w:ascii="Arial" w:hAnsi="Arial" w:cs="Arial"/>
                <w:sz w:val="20"/>
                <w:szCs w:val="20"/>
              </w:rPr>
              <w:t>, c</w:t>
            </w:r>
            <w:r w:rsidRPr="008920FA">
              <w:rPr>
                <w:rFonts w:ascii="Arial" w:hAnsi="Arial"/>
                <w:sz w:val="20"/>
                <w:szCs w:val="20"/>
              </w:rPr>
              <w:t xml:space="preserve">orresponde a la Dirección de Desarrollo Administrativo a través de la Subdirección de Seguimiento y Control, apoyarlo en el cumplimiento de las atribuciones que le competen. </w:t>
            </w:r>
          </w:p>
          <w:p w:rsidR="0085057F" w:rsidRPr="008920FA" w:rsidRDefault="0085057F">
            <w:pPr>
              <w:jc w:val="both"/>
              <w:rPr>
                <w:rFonts w:ascii="Arial" w:hAnsi="Arial"/>
                <w:sz w:val="20"/>
                <w:szCs w:val="20"/>
              </w:rPr>
            </w:pPr>
          </w:p>
        </w:tc>
      </w:tr>
      <w:tr w:rsidR="00FA3DC8">
        <w:tc>
          <w:tcPr>
            <w:tcW w:w="610" w:type="dxa"/>
            <w:shd w:val="clear" w:color="auto" w:fill="auto"/>
          </w:tcPr>
          <w:p w:rsidR="00FA3DC8" w:rsidRPr="008920FA" w:rsidRDefault="00FA3DC8">
            <w:pPr>
              <w:snapToGrid w:val="0"/>
              <w:rPr>
                <w:rFonts w:ascii="Arial" w:hAnsi="Arial" w:cs="Arial"/>
                <w:sz w:val="20"/>
                <w:szCs w:val="20"/>
              </w:rPr>
            </w:pPr>
            <w:r w:rsidRPr="008920FA">
              <w:rPr>
                <w:rFonts w:ascii="Arial" w:hAnsi="Arial" w:cs="Arial"/>
                <w:sz w:val="20"/>
                <w:szCs w:val="20"/>
              </w:rPr>
              <w:t xml:space="preserve">3.2 </w:t>
            </w:r>
          </w:p>
        </w:tc>
        <w:tc>
          <w:tcPr>
            <w:tcW w:w="9360" w:type="dxa"/>
            <w:shd w:val="clear" w:color="auto" w:fill="auto"/>
          </w:tcPr>
          <w:p w:rsidR="00FA3DC8" w:rsidRPr="008920FA" w:rsidRDefault="00FA3DC8">
            <w:pPr>
              <w:snapToGrid w:val="0"/>
              <w:ind w:right="110"/>
              <w:jc w:val="both"/>
              <w:rPr>
                <w:rFonts w:ascii="Arial" w:hAnsi="Arial" w:cs="Arial"/>
                <w:sz w:val="20"/>
                <w:szCs w:val="20"/>
              </w:rPr>
            </w:pPr>
            <w:r w:rsidRPr="008920FA">
              <w:rPr>
                <w:rFonts w:ascii="Arial" w:hAnsi="Arial" w:cs="Arial"/>
                <w:sz w:val="20"/>
                <w:szCs w:val="20"/>
              </w:rPr>
              <w:t>En caso de que el Titular del Órgano Interno de Control no pueda participar en el Comité, podrá nombrar un suplente del nivel jerárquico inmediato inferior, que cuente con los conocimientos técnicos y la experiencia necesaria para el desempeño de la responsabilidad correspondiente, así como con capacidad para la toma de decisiones.</w:t>
            </w:r>
          </w:p>
          <w:p w:rsidR="00FA3DC8" w:rsidRPr="008920FA" w:rsidRDefault="00FA3DC8">
            <w:pPr>
              <w:ind w:right="110"/>
              <w:jc w:val="both"/>
              <w:rPr>
                <w:rFonts w:ascii="Arial" w:hAnsi="Arial" w:cs="Arial"/>
                <w:sz w:val="20"/>
                <w:szCs w:val="20"/>
              </w:rPr>
            </w:pPr>
          </w:p>
        </w:tc>
      </w:tr>
      <w:tr w:rsidR="00FA3DC8">
        <w:tc>
          <w:tcPr>
            <w:tcW w:w="610" w:type="dxa"/>
            <w:shd w:val="clear" w:color="auto" w:fill="auto"/>
          </w:tcPr>
          <w:p w:rsidR="00FA3DC8" w:rsidRPr="008920FA" w:rsidRDefault="00FA3DC8">
            <w:pPr>
              <w:snapToGrid w:val="0"/>
              <w:rPr>
                <w:rFonts w:ascii="Arial" w:hAnsi="Arial"/>
                <w:sz w:val="20"/>
                <w:szCs w:val="20"/>
              </w:rPr>
            </w:pPr>
            <w:r w:rsidRPr="008920FA">
              <w:rPr>
                <w:rFonts w:ascii="Arial" w:hAnsi="Arial"/>
                <w:sz w:val="20"/>
                <w:szCs w:val="20"/>
              </w:rPr>
              <w:t>3.3</w:t>
            </w:r>
          </w:p>
        </w:tc>
        <w:tc>
          <w:tcPr>
            <w:tcW w:w="9360" w:type="dxa"/>
            <w:shd w:val="clear" w:color="auto" w:fill="auto"/>
          </w:tcPr>
          <w:p w:rsidR="00FA3DC8" w:rsidRPr="008920FA" w:rsidRDefault="00FA3DC8">
            <w:pPr>
              <w:snapToGrid w:val="0"/>
              <w:ind w:right="110"/>
              <w:jc w:val="both"/>
              <w:rPr>
                <w:rFonts w:ascii="Arial" w:hAnsi="Arial"/>
                <w:sz w:val="20"/>
                <w:szCs w:val="20"/>
              </w:rPr>
            </w:pPr>
            <w:r w:rsidRPr="008920FA">
              <w:rPr>
                <w:rFonts w:ascii="Arial" w:hAnsi="Arial"/>
                <w:sz w:val="20"/>
                <w:szCs w:val="20"/>
              </w:rPr>
              <w:t xml:space="preserve">La Subdirección de Seguimiento y Control, deberá elaborar la propuesta del calendario anual de reuniones ordinarias de los COCODI’s del ejercicio siguiente, el cual se someterá a consideración del Titular del Órgano Interno de Control y de los miembros de cada órgano colegiado en la última sesión del año. </w:t>
            </w:r>
          </w:p>
          <w:p w:rsidR="00FA3DC8" w:rsidRPr="008920FA" w:rsidRDefault="00FA3DC8">
            <w:pPr>
              <w:ind w:right="110"/>
              <w:jc w:val="both"/>
              <w:rPr>
                <w:rFonts w:ascii="Arial" w:hAnsi="Arial"/>
                <w:sz w:val="20"/>
                <w:szCs w:val="20"/>
              </w:rPr>
            </w:pPr>
            <w:r w:rsidRPr="008920FA">
              <w:rPr>
                <w:rFonts w:ascii="Arial" w:hAnsi="Arial"/>
                <w:sz w:val="20"/>
                <w:szCs w:val="20"/>
              </w:rPr>
              <w:lastRenderedPageBreak/>
              <w:t>El calendario se ratificará trimestralmente con los enlaces nombrados por los Presidentes de los Comités y, en su caso, se realizarán las modificaciones correspondientes, haciéndolas del conocimiento vía electrónica a todos los miembros del Comité que corresponda. Podrán realizarse las sesiones extraordinarias que sean necesarias a petición de los miembros.</w:t>
            </w:r>
          </w:p>
          <w:p w:rsidR="00FA3DC8" w:rsidRPr="008920FA" w:rsidRDefault="00FA3DC8">
            <w:pPr>
              <w:jc w:val="both"/>
              <w:rPr>
                <w:rFonts w:ascii="Arial" w:hAnsi="Arial"/>
                <w:sz w:val="20"/>
                <w:szCs w:val="20"/>
              </w:rPr>
            </w:pPr>
          </w:p>
        </w:tc>
      </w:tr>
      <w:tr w:rsidR="00FA3DC8">
        <w:tc>
          <w:tcPr>
            <w:tcW w:w="610" w:type="dxa"/>
            <w:shd w:val="clear" w:color="auto" w:fill="auto"/>
          </w:tcPr>
          <w:p w:rsidR="00FA3DC8" w:rsidRPr="008920FA" w:rsidRDefault="00FA3DC8">
            <w:pPr>
              <w:snapToGrid w:val="0"/>
              <w:rPr>
                <w:rFonts w:ascii="Arial" w:hAnsi="Arial"/>
                <w:sz w:val="20"/>
                <w:szCs w:val="20"/>
              </w:rPr>
            </w:pPr>
            <w:r w:rsidRPr="008920FA">
              <w:rPr>
                <w:rFonts w:ascii="Arial" w:hAnsi="Arial"/>
                <w:sz w:val="20"/>
                <w:szCs w:val="20"/>
              </w:rPr>
              <w:lastRenderedPageBreak/>
              <w:t>3.4</w:t>
            </w:r>
          </w:p>
        </w:tc>
        <w:tc>
          <w:tcPr>
            <w:tcW w:w="9360" w:type="dxa"/>
            <w:shd w:val="clear" w:color="auto" w:fill="auto"/>
          </w:tcPr>
          <w:p w:rsidR="00FA3DC8" w:rsidRPr="008920FA" w:rsidRDefault="00FA3DC8">
            <w:pPr>
              <w:snapToGrid w:val="0"/>
              <w:ind w:right="110"/>
              <w:jc w:val="both"/>
              <w:rPr>
                <w:rFonts w:ascii="Arial" w:hAnsi="Arial"/>
                <w:sz w:val="20"/>
                <w:szCs w:val="20"/>
              </w:rPr>
            </w:pPr>
            <w:r w:rsidRPr="008920FA">
              <w:rPr>
                <w:rFonts w:ascii="Arial" w:hAnsi="Arial"/>
                <w:sz w:val="20"/>
                <w:szCs w:val="20"/>
              </w:rPr>
              <w:t>La Subdirección de Seguimiento y Control, deberá solicitar a las áreas centrales, órganos desconcentrados de la Secretaría de Salud, ya sea por medio electrónico o vía telefónica, la información necesaria para el desarrollo de los Comités, con la finalidad de incorporarla en el Sistema de Administración de los COCODI’s. Dicha solicitud deberá efectuarse con 20 días hábiles de anticipación a la fecha de la celebración de la sesión correspondiente de acuerdo al calendario trimestral. La carpeta electrónica deberá estar disponible en el Sistema de Administración de los COCODI’s, con una anticipación no menor de 5 días hábiles a la celebración de la sesión ordinaria.</w:t>
            </w:r>
          </w:p>
          <w:p w:rsidR="00FA3DC8" w:rsidRPr="008920FA" w:rsidRDefault="00FA3DC8">
            <w:pPr>
              <w:ind w:right="110"/>
              <w:jc w:val="both"/>
              <w:rPr>
                <w:rFonts w:ascii="Arial" w:hAnsi="Arial"/>
                <w:sz w:val="20"/>
                <w:szCs w:val="20"/>
              </w:rPr>
            </w:pPr>
          </w:p>
          <w:p w:rsidR="00FA3DC8" w:rsidRPr="008920FA" w:rsidRDefault="00FA3DC8">
            <w:pPr>
              <w:jc w:val="both"/>
              <w:rPr>
                <w:rFonts w:ascii="Arial" w:hAnsi="Arial"/>
                <w:sz w:val="20"/>
                <w:szCs w:val="20"/>
              </w:rPr>
            </w:pPr>
            <w:r w:rsidRPr="008920FA">
              <w:rPr>
                <w:rFonts w:ascii="Arial" w:hAnsi="Arial"/>
                <w:sz w:val="20"/>
                <w:szCs w:val="20"/>
              </w:rPr>
              <w:t>La Secretaría de la Función Pública proporciona la dirección electrónica donde se encuentra el Sistema de Administración de Comités de Control y Desempeño Institucional, así como la clave y nombre del usuario para accesar. La información que se encuentra en dicho sistema está clasificada como “Reservada”.</w:t>
            </w:r>
          </w:p>
          <w:p w:rsidR="00FA3DC8" w:rsidRPr="008920FA" w:rsidRDefault="00FA3DC8">
            <w:pPr>
              <w:jc w:val="both"/>
              <w:rPr>
                <w:rFonts w:ascii="Arial" w:hAnsi="Arial"/>
                <w:sz w:val="20"/>
                <w:szCs w:val="20"/>
              </w:rPr>
            </w:pPr>
          </w:p>
        </w:tc>
      </w:tr>
      <w:tr w:rsidR="00FA3DC8">
        <w:tc>
          <w:tcPr>
            <w:tcW w:w="610" w:type="dxa"/>
            <w:shd w:val="clear" w:color="auto" w:fill="auto"/>
          </w:tcPr>
          <w:p w:rsidR="00FA3DC8" w:rsidRPr="008920FA" w:rsidRDefault="00FA3DC8">
            <w:pPr>
              <w:snapToGrid w:val="0"/>
              <w:rPr>
                <w:rFonts w:ascii="Arial" w:hAnsi="Arial"/>
                <w:sz w:val="20"/>
                <w:szCs w:val="20"/>
              </w:rPr>
            </w:pPr>
            <w:r w:rsidRPr="008920FA">
              <w:rPr>
                <w:rFonts w:ascii="Arial" w:hAnsi="Arial"/>
                <w:sz w:val="20"/>
                <w:szCs w:val="20"/>
              </w:rPr>
              <w:t>3.5</w:t>
            </w:r>
          </w:p>
        </w:tc>
        <w:tc>
          <w:tcPr>
            <w:tcW w:w="9360" w:type="dxa"/>
            <w:shd w:val="clear" w:color="auto" w:fill="auto"/>
          </w:tcPr>
          <w:p w:rsidR="00FA3DC8" w:rsidRPr="008920FA" w:rsidRDefault="00FA3DC8">
            <w:pPr>
              <w:snapToGrid w:val="0"/>
              <w:ind w:right="110"/>
              <w:jc w:val="both"/>
              <w:rPr>
                <w:rFonts w:ascii="Arial" w:hAnsi="Arial"/>
                <w:sz w:val="20"/>
                <w:szCs w:val="20"/>
              </w:rPr>
            </w:pPr>
            <w:r w:rsidRPr="008920FA">
              <w:rPr>
                <w:rFonts w:ascii="Arial" w:hAnsi="Arial"/>
                <w:sz w:val="20"/>
                <w:szCs w:val="20"/>
              </w:rPr>
              <w:t>Las invitaciones para asistir a las sesiones, tanto a los integrantes de los Comités como a los invitados internos o externos, se efectuarán mediante correo electrónico</w:t>
            </w:r>
            <w:r w:rsidRPr="008920FA">
              <w:rPr>
                <w:rFonts w:ascii="Arial" w:hAnsi="Arial"/>
                <w:b/>
                <w:sz w:val="20"/>
                <w:szCs w:val="20"/>
              </w:rPr>
              <w:t xml:space="preserve"> </w:t>
            </w:r>
            <w:r w:rsidRPr="008920FA">
              <w:rPr>
                <w:rFonts w:ascii="Arial" w:hAnsi="Arial"/>
                <w:sz w:val="20"/>
                <w:szCs w:val="20"/>
              </w:rPr>
              <w:t>que firmará el Titular del Órgano Interno de Control, que deberá entregarse al menos con 5 días hábiles de anticipación a la fecha de la sesión ordinaria. En caso de que algún Presidente del Comité solicitara reprogramar la fecha o la hora de la sesión, la Subdirección de Seguimiento y Control notificará vía telefónica el cambio al resto de los asistentes y elaborará una notificación por medio de correo electrónico, sin que deba observarse el plazo citado con anterioridad. Para el caso de las sesiones extraordinarias, se notificará con una anticipación de 2 días hábiles.</w:t>
            </w:r>
          </w:p>
          <w:p w:rsidR="00FA3DC8" w:rsidRPr="008920FA" w:rsidRDefault="00FA3DC8">
            <w:pPr>
              <w:jc w:val="both"/>
              <w:rPr>
                <w:rFonts w:ascii="Arial" w:hAnsi="Arial"/>
                <w:sz w:val="20"/>
                <w:szCs w:val="20"/>
              </w:rPr>
            </w:pPr>
          </w:p>
          <w:p w:rsidR="00FA3DC8" w:rsidRPr="008920FA" w:rsidRDefault="00FA3DC8">
            <w:pPr>
              <w:jc w:val="both"/>
              <w:rPr>
                <w:rFonts w:ascii="Arial" w:hAnsi="Arial"/>
                <w:sz w:val="20"/>
                <w:szCs w:val="20"/>
              </w:rPr>
            </w:pPr>
            <w:r w:rsidRPr="008920FA">
              <w:rPr>
                <w:rFonts w:ascii="Arial" w:hAnsi="Arial"/>
                <w:sz w:val="20"/>
                <w:szCs w:val="20"/>
              </w:rPr>
              <w:t>En ausencia del Titular del Órgano Interno de Control, podr</w:t>
            </w:r>
            <w:r w:rsidR="00FC35F6" w:rsidRPr="008920FA">
              <w:rPr>
                <w:rFonts w:ascii="Arial" w:hAnsi="Arial"/>
                <w:sz w:val="20"/>
                <w:szCs w:val="20"/>
              </w:rPr>
              <w:t xml:space="preserve">án firmar en su representación, en el orden siguiente: </w:t>
            </w:r>
            <w:r w:rsidRPr="008920FA">
              <w:rPr>
                <w:rFonts w:ascii="Arial" w:hAnsi="Arial"/>
                <w:sz w:val="20"/>
                <w:szCs w:val="20"/>
              </w:rPr>
              <w:t>el Titular</w:t>
            </w:r>
            <w:r w:rsidR="00FC35F6" w:rsidRPr="008920FA">
              <w:rPr>
                <w:rFonts w:ascii="Arial" w:hAnsi="Arial"/>
                <w:sz w:val="20"/>
                <w:szCs w:val="20"/>
              </w:rPr>
              <w:t xml:space="preserve"> del Área de Responsabilidades,</w:t>
            </w:r>
            <w:r w:rsidRPr="008920FA">
              <w:rPr>
                <w:rFonts w:ascii="Arial" w:hAnsi="Arial"/>
                <w:sz w:val="20"/>
                <w:szCs w:val="20"/>
              </w:rPr>
              <w:t xml:space="preserve"> los Titulares de las Áreas de Auditoría Interna y de Auditoría para Desarrollo</w:t>
            </w:r>
            <w:r w:rsidR="00FC35F6" w:rsidRPr="008920FA">
              <w:rPr>
                <w:rFonts w:ascii="Arial" w:hAnsi="Arial"/>
                <w:sz w:val="20"/>
                <w:szCs w:val="20"/>
              </w:rPr>
              <w:t xml:space="preserve"> y Mejora de la Gestión Pública y el Titular del Área de Quejas.</w:t>
            </w:r>
          </w:p>
          <w:p w:rsidR="0085057F" w:rsidRPr="008920FA" w:rsidRDefault="0085057F">
            <w:pPr>
              <w:jc w:val="both"/>
              <w:rPr>
                <w:rFonts w:ascii="Arial" w:hAnsi="Arial"/>
                <w:sz w:val="20"/>
                <w:szCs w:val="20"/>
              </w:rPr>
            </w:pPr>
          </w:p>
        </w:tc>
      </w:tr>
      <w:tr w:rsidR="00FA3DC8">
        <w:trPr>
          <w:trHeight w:val="116"/>
        </w:trPr>
        <w:tc>
          <w:tcPr>
            <w:tcW w:w="610" w:type="dxa"/>
            <w:shd w:val="clear" w:color="auto" w:fill="auto"/>
          </w:tcPr>
          <w:p w:rsidR="00FA3DC8" w:rsidRPr="008920FA" w:rsidRDefault="00FA3DC8">
            <w:pPr>
              <w:snapToGrid w:val="0"/>
              <w:rPr>
                <w:rFonts w:ascii="Arial" w:hAnsi="Arial"/>
                <w:sz w:val="20"/>
                <w:szCs w:val="20"/>
              </w:rPr>
            </w:pPr>
            <w:r w:rsidRPr="008920FA">
              <w:rPr>
                <w:rFonts w:ascii="Arial" w:hAnsi="Arial"/>
                <w:sz w:val="20"/>
                <w:szCs w:val="20"/>
              </w:rPr>
              <w:t>3.6</w:t>
            </w:r>
          </w:p>
        </w:tc>
        <w:tc>
          <w:tcPr>
            <w:tcW w:w="9360" w:type="dxa"/>
            <w:shd w:val="clear" w:color="auto" w:fill="auto"/>
          </w:tcPr>
          <w:p w:rsidR="00FA3DC8" w:rsidRPr="008920FA" w:rsidRDefault="00FA3DC8">
            <w:pPr>
              <w:snapToGrid w:val="0"/>
              <w:ind w:right="110"/>
              <w:jc w:val="both"/>
              <w:rPr>
                <w:rFonts w:ascii="Arial" w:hAnsi="Arial"/>
                <w:sz w:val="20"/>
                <w:szCs w:val="20"/>
              </w:rPr>
            </w:pPr>
            <w:r w:rsidRPr="008920FA">
              <w:rPr>
                <w:rFonts w:ascii="Arial" w:hAnsi="Arial"/>
                <w:sz w:val="20"/>
                <w:szCs w:val="20"/>
                <w:lang w:val="es-MX"/>
              </w:rPr>
              <w:t xml:space="preserve">Previamente a la celebración de las sesiones, el Departamento de Control </w:t>
            </w:r>
            <w:r w:rsidRPr="008920FA">
              <w:rPr>
                <w:rFonts w:ascii="Arial" w:hAnsi="Arial"/>
                <w:sz w:val="20"/>
                <w:szCs w:val="20"/>
              </w:rPr>
              <w:t>preparará junto con</w:t>
            </w:r>
            <w:r w:rsidRPr="008920FA">
              <w:rPr>
                <w:rFonts w:ascii="Arial" w:hAnsi="Arial"/>
                <w:sz w:val="20"/>
                <w:szCs w:val="20"/>
                <w:lang w:val="es-MX"/>
              </w:rPr>
              <w:t xml:space="preserve"> los coordinadores de las áreas administrativas de los</w:t>
            </w:r>
            <w:r w:rsidRPr="008920FA">
              <w:rPr>
                <w:rFonts w:ascii="Arial" w:hAnsi="Arial"/>
                <w:sz w:val="20"/>
                <w:szCs w:val="20"/>
              </w:rPr>
              <w:t xml:space="preserve"> órganos desconcentrados la logística de los Comités, tales como la instalación del equipo de cómputo y la elaboración de personificadores. </w:t>
            </w:r>
          </w:p>
          <w:p w:rsidR="00FA3DC8" w:rsidRPr="008920FA" w:rsidRDefault="00FA3DC8">
            <w:pPr>
              <w:ind w:right="110"/>
              <w:jc w:val="both"/>
              <w:rPr>
                <w:rFonts w:ascii="Arial" w:hAnsi="Arial"/>
                <w:sz w:val="20"/>
                <w:szCs w:val="20"/>
              </w:rPr>
            </w:pPr>
          </w:p>
          <w:p w:rsidR="00FA3DC8" w:rsidRPr="008920FA" w:rsidRDefault="00FA3DC8">
            <w:pPr>
              <w:jc w:val="both"/>
              <w:rPr>
                <w:rFonts w:ascii="Arial" w:hAnsi="Arial"/>
                <w:sz w:val="20"/>
                <w:szCs w:val="20"/>
              </w:rPr>
            </w:pPr>
            <w:r w:rsidRPr="008920FA">
              <w:rPr>
                <w:rFonts w:ascii="Arial" w:hAnsi="Arial"/>
                <w:sz w:val="20"/>
                <w:szCs w:val="20"/>
              </w:rPr>
              <w:t>El Departamento de Control integrará la</w:t>
            </w:r>
            <w:r w:rsidRPr="008920FA">
              <w:rPr>
                <w:rFonts w:ascii="Arial" w:hAnsi="Arial"/>
                <w:b/>
                <w:sz w:val="20"/>
                <w:szCs w:val="20"/>
              </w:rPr>
              <w:t xml:space="preserve"> </w:t>
            </w:r>
            <w:r w:rsidRPr="008920FA">
              <w:rPr>
                <w:rFonts w:ascii="Arial" w:hAnsi="Arial"/>
                <w:sz w:val="20"/>
                <w:szCs w:val="20"/>
              </w:rPr>
              <w:t>Lista de asistencia a COCODI´s</w:t>
            </w:r>
            <w:r w:rsidRPr="008920FA">
              <w:rPr>
                <w:rFonts w:ascii="Arial" w:hAnsi="Arial"/>
                <w:b/>
                <w:sz w:val="20"/>
                <w:szCs w:val="20"/>
              </w:rPr>
              <w:t xml:space="preserve"> </w:t>
            </w:r>
            <w:r w:rsidRPr="008920FA">
              <w:rPr>
                <w:rFonts w:ascii="Arial" w:hAnsi="Arial"/>
                <w:sz w:val="20"/>
                <w:szCs w:val="20"/>
              </w:rPr>
              <w:t>de cada sesión y solicitará a los participantes que la firmen.</w:t>
            </w:r>
          </w:p>
          <w:p w:rsidR="00FA3DC8" w:rsidRPr="008920FA" w:rsidRDefault="00FA3DC8">
            <w:pPr>
              <w:jc w:val="both"/>
              <w:rPr>
                <w:rFonts w:ascii="Arial" w:hAnsi="Arial"/>
                <w:sz w:val="20"/>
                <w:szCs w:val="20"/>
              </w:rPr>
            </w:pPr>
          </w:p>
        </w:tc>
      </w:tr>
      <w:tr w:rsidR="00FA3DC8">
        <w:tc>
          <w:tcPr>
            <w:tcW w:w="610" w:type="dxa"/>
            <w:shd w:val="clear" w:color="auto" w:fill="auto"/>
          </w:tcPr>
          <w:p w:rsidR="00FA3DC8" w:rsidRPr="008920FA" w:rsidRDefault="00FA3DC8">
            <w:pPr>
              <w:snapToGrid w:val="0"/>
              <w:rPr>
                <w:rFonts w:ascii="Arial" w:hAnsi="Arial"/>
                <w:sz w:val="20"/>
                <w:szCs w:val="20"/>
              </w:rPr>
            </w:pPr>
            <w:r w:rsidRPr="008920FA">
              <w:rPr>
                <w:rFonts w:ascii="Arial" w:hAnsi="Arial"/>
                <w:sz w:val="20"/>
                <w:szCs w:val="20"/>
              </w:rPr>
              <w:t>3.7</w:t>
            </w:r>
          </w:p>
        </w:tc>
        <w:tc>
          <w:tcPr>
            <w:tcW w:w="9360" w:type="dxa"/>
            <w:shd w:val="clear" w:color="auto" w:fill="auto"/>
          </w:tcPr>
          <w:p w:rsidR="00FA3DC8" w:rsidRPr="008920FA" w:rsidRDefault="00FA3DC8">
            <w:pPr>
              <w:snapToGrid w:val="0"/>
              <w:ind w:right="110"/>
              <w:jc w:val="both"/>
              <w:rPr>
                <w:rFonts w:ascii="Arial" w:hAnsi="Arial"/>
                <w:sz w:val="20"/>
                <w:szCs w:val="20"/>
              </w:rPr>
            </w:pPr>
            <w:r w:rsidRPr="008920FA">
              <w:rPr>
                <w:rFonts w:ascii="Arial" w:hAnsi="Arial"/>
                <w:sz w:val="20"/>
                <w:szCs w:val="20"/>
              </w:rPr>
              <w:t xml:space="preserve">La Subdirección de Seguimiento y Control deberá elaborar un </w:t>
            </w:r>
            <w:r w:rsidRPr="008920FA">
              <w:rPr>
                <w:rFonts w:ascii="Arial" w:hAnsi="Arial"/>
                <w:i/>
                <w:sz w:val="20"/>
                <w:szCs w:val="20"/>
              </w:rPr>
              <w:t xml:space="preserve">acta </w:t>
            </w:r>
            <w:r w:rsidRPr="008920FA">
              <w:rPr>
                <w:rFonts w:ascii="Arial" w:hAnsi="Arial"/>
                <w:sz w:val="20"/>
                <w:szCs w:val="20"/>
              </w:rPr>
              <w:t>de cada sesión de COCODI</w:t>
            </w:r>
            <w:r w:rsidRPr="008920FA">
              <w:rPr>
                <w:rFonts w:ascii="Arial" w:hAnsi="Arial"/>
                <w:i/>
                <w:sz w:val="20"/>
                <w:szCs w:val="20"/>
              </w:rPr>
              <w:t>,</w:t>
            </w:r>
            <w:r w:rsidRPr="008920FA">
              <w:rPr>
                <w:rFonts w:ascii="Arial" w:hAnsi="Arial"/>
                <w:sz w:val="20"/>
                <w:szCs w:val="20"/>
              </w:rPr>
              <w:t xml:space="preserve"> en la que se consignarán los nombres y cargos de los asistentes, los asuntos tratados y síntesis de su deliberación, los acuerdos aprobados y los responsables de su cumplimiento y las firmas autógrafas de los miembros que asistan a la sesión. Los servidores públicos de la Institución que participan como invitados, la firmarán sólo cuando sean responsables de atender acuerdos. Al respecto, esta subdirección remitirá vía correo electrónico el proyecto de acta a los miembros e invitados del Comité para que emitan sus comentarios en 5 días hábiles.</w:t>
            </w:r>
          </w:p>
          <w:p w:rsidR="008920FA" w:rsidRPr="008920FA" w:rsidRDefault="008920FA">
            <w:pPr>
              <w:ind w:right="110"/>
              <w:jc w:val="both"/>
              <w:rPr>
                <w:rFonts w:ascii="Arial" w:hAnsi="Arial"/>
                <w:sz w:val="20"/>
                <w:szCs w:val="20"/>
              </w:rPr>
            </w:pPr>
          </w:p>
        </w:tc>
      </w:tr>
      <w:tr w:rsidR="00FA3DC8">
        <w:tc>
          <w:tcPr>
            <w:tcW w:w="610" w:type="dxa"/>
            <w:shd w:val="clear" w:color="auto" w:fill="auto"/>
          </w:tcPr>
          <w:p w:rsidR="00FA3DC8" w:rsidRPr="008920FA" w:rsidRDefault="00FA3DC8">
            <w:pPr>
              <w:snapToGrid w:val="0"/>
              <w:rPr>
                <w:rFonts w:ascii="Arial" w:hAnsi="Arial"/>
                <w:sz w:val="20"/>
                <w:szCs w:val="20"/>
              </w:rPr>
            </w:pPr>
            <w:r w:rsidRPr="008920FA">
              <w:rPr>
                <w:rFonts w:ascii="Arial" w:hAnsi="Arial"/>
                <w:sz w:val="20"/>
                <w:szCs w:val="20"/>
              </w:rPr>
              <w:t>3.8</w:t>
            </w:r>
          </w:p>
        </w:tc>
        <w:tc>
          <w:tcPr>
            <w:tcW w:w="9360" w:type="dxa"/>
            <w:shd w:val="clear" w:color="auto" w:fill="auto"/>
          </w:tcPr>
          <w:p w:rsidR="008201CB" w:rsidRPr="008920FA" w:rsidRDefault="00FA3DC8" w:rsidP="008201CB">
            <w:pPr>
              <w:snapToGrid w:val="0"/>
              <w:ind w:right="110"/>
              <w:jc w:val="both"/>
              <w:rPr>
                <w:rFonts w:ascii="Arial" w:hAnsi="Arial"/>
                <w:iCs/>
                <w:sz w:val="20"/>
                <w:szCs w:val="20"/>
              </w:rPr>
            </w:pPr>
            <w:r w:rsidRPr="008920FA">
              <w:rPr>
                <w:rFonts w:ascii="Arial" w:hAnsi="Arial"/>
                <w:sz w:val="20"/>
                <w:szCs w:val="20"/>
              </w:rPr>
              <w:t>Será responsabilidad de la Subdirección de Seguimiento y Control incorporar en el acta los comentarios vertidos por los miembros y turnarles la versión definitiva para su firma 20 días hábiles posteriores a la fecha de la celebración de la sesión, misma que deberá incorporar escaneada en el Sistema de Administración de los COCODI´s,</w:t>
            </w:r>
            <w:r w:rsidRPr="008920FA">
              <w:rPr>
                <w:rFonts w:ascii="Arial" w:hAnsi="Arial"/>
                <w:i/>
                <w:sz w:val="20"/>
                <w:szCs w:val="20"/>
              </w:rPr>
              <w:t xml:space="preserve"> </w:t>
            </w:r>
            <w:r w:rsidR="008201CB">
              <w:rPr>
                <w:rFonts w:ascii="Arial" w:hAnsi="Arial"/>
                <w:iCs/>
                <w:sz w:val="20"/>
                <w:szCs w:val="20"/>
              </w:rPr>
              <w:t>previo a la siguiente sesión.</w:t>
            </w:r>
          </w:p>
        </w:tc>
      </w:tr>
    </w:tbl>
    <w:p w:rsidR="00FA3DC8" w:rsidRDefault="00FA3DC8">
      <w:pPr>
        <w:pageBreakBefore/>
        <w:ind w:left="-180" w:right="-81"/>
        <w:jc w:val="both"/>
        <w:rPr>
          <w:rFonts w:ascii="Arial" w:hAnsi="Arial"/>
          <w:sz w:val="2"/>
          <w:szCs w:val="2"/>
        </w:rPr>
      </w:pPr>
    </w:p>
    <w:p w:rsidR="00FA3DC8" w:rsidRPr="00700068" w:rsidRDefault="00FA3DC8">
      <w:pPr>
        <w:shd w:val="clear" w:color="auto" w:fill="C0C0C0"/>
        <w:ind w:left="-180" w:right="-81"/>
        <w:jc w:val="both"/>
        <w:rPr>
          <w:rFonts w:ascii="Arial" w:hAnsi="Arial"/>
          <w:b/>
        </w:rPr>
      </w:pPr>
      <w:r w:rsidRPr="00700068">
        <w:rPr>
          <w:rFonts w:ascii="Arial" w:hAnsi="Arial"/>
          <w:b/>
        </w:rPr>
        <w:t>4.0 DESCRIPCIÓN DEL PROCEDIMIENTO.</w:t>
      </w:r>
    </w:p>
    <w:p w:rsidR="00FA3DC8" w:rsidRDefault="00FA3DC8">
      <w:pPr>
        <w:ind w:left="-180" w:right="-107"/>
        <w:jc w:val="both"/>
        <w:rPr>
          <w:rFonts w:ascii="Arial" w:hAnsi="Arial"/>
          <w:sz w:val="22"/>
          <w:szCs w:val="22"/>
        </w:rPr>
      </w:pPr>
    </w:p>
    <w:tbl>
      <w:tblPr>
        <w:tblW w:w="10270" w:type="dxa"/>
        <w:tblInd w:w="-115" w:type="dxa"/>
        <w:tblLayout w:type="fixed"/>
        <w:tblCellMar>
          <w:left w:w="70" w:type="dxa"/>
          <w:right w:w="70" w:type="dxa"/>
        </w:tblCellMar>
        <w:tblLook w:val="0000" w:firstRow="0" w:lastRow="0" w:firstColumn="0" w:lastColumn="0" w:noHBand="0" w:noVBand="0"/>
      </w:tblPr>
      <w:tblGrid>
        <w:gridCol w:w="2590"/>
        <w:gridCol w:w="4970"/>
        <w:gridCol w:w="2710"/>
      </w:tblGrid>
      <w:tr w:rsidR="00FA3DC8" w:rsidTr="009A2B02">
        <w:tc>
          <w:tcPr>
            <w:tcW w:w="2590" w:type="dxa"/>
            <w:tcBorders>
              <w:top w:val="single" w:sz="4" w:space="0" w:color="000000"/>
              <w:left w:val="single" w:sz="4" w:space="0" w:color="000000"/>
              <w:bottom w:val="single" w:sz="4" w:space="0" w:color="000000"/>
            </w:tcBorders>
            <w:shd w:val="clear" w:color="auto" w:fill="C0C0C0"/>
          </w:tcPr>
          <w:p w:rsidR="00FA3DC8" w:rsidRDefault="00FA3DC8">
            <w:pPr>
              <w:snapToGrid w:val="0"/>
              <w:jc w:val="center"/>
              <w:rPr>
                <w:rFonts w:ascii="Arial" w:hAnsi="Arial"/>
                <w:b/>
                <w:sz w:val="22"/>
                <w:szCs w:val="22"/>
              </w:rPr>
            </w:pPr>
            <w:r>
              <w:rPr>
                <w:rFonts w:ascii="Arial" w:hAnsi="Arial"/>
                <w:b/>
                <w:sz w:val="22"/>
                <w:szCs w:val="22"/>
              </w:rPr>
              <w:t>Secuencia de etapas</w:t>
            </w:r>
          </w:p>
        </w:tc>
        <w:tc>
          <w:tcPr>
            <w:tcW w:w="4970" w:type="dxa"/>
            <w:tcBorders>
              <w:top w:val="single" w:sz="4" w:space="0" w:color="000000"/>
              <w:left w:val="single" w:sz="4" w:space="0" w:color="000000"/>
              <w:bottom w:val="single" w:sz="4" w:space="0" w:color="000000"/>
            </w:tcBorders>
            <w:shd w:val="clear" w:color="auto" w:fill="C0C0C0"/>
          </w:tcPr>
          <w:p w:rsidR="00FA3DC8" w:rsidRDefault="00FA3DC8">
            <w:pPr>
              <w:snapToGrid w:val="0"/>
              <w:jc w:val="center"/>
              <w:rPr>
                <w:rFonts w:ascii="Arial" w:hAnsi="Arial"/>
                <w:b/>
                <w:sz w:val="22"/>
                <w:szCs w:val="22"/>
              </w:rPr>
            </w:pPr>
            <w:r>
              <w:rPr>
                <w:rFonts w:ascii="Arial" w:hAnsi="Arial"/>
                <w:b/>
                <w:sz w:val="22"/>
                <w:szCs w:val="22"/>
              </w:rPr>
              <w:t>Actividad</w:t>
            </w:r>
          </w:p>
        </w:tc>
        <w:tc>
          <w:tcPr>
            <w:tcW w:w="2710" w:type="dxa"/>
            <w:tcBorders>
              <w:top w:val="single" w:sz="4" w:space="0" w:color="000000"/>
              <w:left w:val="single" w:sz="4" w:space="0" w:color="000000"/>
              <w:bottom w:val="single" w:sz="4" w:space="0" w:color="000000"/>
              <w:right w:val="single" w:sz="4" w:space="0" w:color="000000"/>
            </w:tcBorders>
            <w:shd w:val="clear" w:color="auto" w:fill="C0C0C0"/>
          </w:tcPr>
          <w:p w:rsidR="00FA3DC8" w:rsidRDefault="00FA3DC8">
            <w:pPr>
              <w:snapToGrid w:val="0"/>
              <w:jc w:val="center"/>
              <w:rPr>
                <w:rFonts w:ascii="Arial" w:hAnsi="Arial"/>
                <w:b/>
                <w:sz w:val="22"/>
                <w:szCs w:val="22"/>
              </w:rPr>
            </w:pPr>
            <w:r>
              <w:rPr>
                <w:rFonts w:ascii="Arial" w:hAnsi="Arial"/>
                <w:b/>
                <w:sz w:val="22"/>
                <w:szCs w:val="22"/>
              </w:rPr>
              <w:t>Responsable</w:t>
            </w:r>
          </w:p>
        </w:tc>
      </w:tr>
      <w:tr w:rsidR="00FA3DC8" w:rsidTr="009A2B02">
        <w:tc>
          <w:tcPr>
            <w:tcW w:w="2590" w:type="dxa"/>
            <w:tcBorders>
              <w:top w:val="single" w:sz="4" w:space="0" w:color="000000"/>
              <w:left w:val="single" w:sz="4" w:space="0" w:color="000000"/>
              <w:bottom w:val="single" w:sz="4" w:space="0" w:color="000000"/>
            </w:tcBorders>
            <w:shd w:val="clear" w:color="auto" w:fill="auto"/>
          </w:tcPr>
          <w:p w:rsidR="00C05876" w:rsidRDefault="00C05876" w:rsidP="008920FA">
            <w:pPr>
              <w:snapToGrid w:val="0"/>
              <w:jc w:val="both"/>
              <w:rPr>
                <w:rFonts w:ascii="Arial" w:hAnsi="Arial"/>
                <w:sz w:val="20"/>
                <w:szCs w:val="20"/>
              </w:rPr>
            </w:pPr>
          </w:p>
          <w:p w:rsidR="00FA3DC8" w:rsidRPr="00056B41" w:rsidRDefault="008920FA" w:rsidP="008920FA">
            <w:pPr>
              <w:snapToGrid w:val="0"/>
              <w:jc w:val="both"/>
              <w:rPr>
                <w:rFonts w:ascii="Arial" w:hAnsi="Arial"/>
                <w:sz w:val="20"/>
                <w:szCs w:val="20"/>
                <w:lang w:val="es-MX"/>
              </w:rPr>
            </w:pPr>
            <w:r w:rsidRPr="00056B41">
              <w:rPr>
                <w:rFonts w:ascii="Arial" w:hAnsi="Arial"/>
                <w:sz w:val="20"/>
                <w:szCs w:val="20"/>
              </w:rPr>
              <w:t>1.0</w:t>
            </w:r>
            <w:r w:rsidRPr="00056B41">
              <w:rPr>
                <w:rFonts w:ascii="Arial" w:hAnsi="Arial"/>
                <w:sz w:val="20"/>
                <w:szCs w:val="20"/>
                <w:lang w:val="es-MX"/>
              </w:rPr>
              <w:t xml:space="preserve"> </w:t>
            </w:r>
            <w:r w:rsidR="00FA3DC8" w:rsidRPr="00056B41">
              <w:rPr>
                <w:rFonts w:ascii="Arial" w:hAnsi="Arial"/>
                <w:sz w:val="20"/>
                <w:szCs w:val="20"/>
                <w:lang w:val="es-MX"/>
              </w:rPr>
              <w:t xml:space="preserve">Elaboración </w:t>
            </w:r>
            <w:r w:rsidR="00533B4F" w:rsidRPr="00056B41">
              <w:rPr>
                <w:rFonts w:ascii="Arial" w:hAnsi="Arial"/>
                <w:sz w:val="20"/>
                <w:szCs w:val="20"/>
                <w:lang w:val="es-MX"/>
              </w:rPr>
              <w:t>de propuesta de calendario trimestral</w:t>
            </w:r>
            <w:r w:rsidR="00FA3DC8" w:rsidRPr="00056B41">
              <w:rPr>
                <w:rFonts w:ascii="Arial" w:hAnsi="Arial"/>
                <w:sz w:val="20"/>
                <w:szCs w:val="20"/>
                <w:lang w:val="es-MX"/>
              </w:rPr>
              <w:t xml:space="preserve"> de sesiones de Comités de Control y Desempeño Institucional</w:t>
            </w:r>
            <w:r w:rsidR="00533B4F" w:rsidRPr="00056B41">
              <w:rPr>
                <w:rFonts w:ascii="Arial" w:hAnsi="Arial"/>
                <w:sz w:val="20"/>
                <w:szCs w:val="20"/>
                <w:lang w:val="es-MX"/>
              </w:rPr>
              <w:t>.</w:t>
            </w:r>
            <w:r w:rsidR="00FA3DC8" w:rsidRPr="00056B41">
              <w:rPr>
                <w:rFonts w:ascii="Arial" w:hAnsi="Arial"/>
                <w:sz w:val="20"/>
                <w:szCs w:val="20"/>
                <w:lang w:val="es-MX"/>
              </w:rPr>
              <w:t xml:space="preserve"> </w:t>
            </w:r>
          </w:p>
          <w:p w:rsidR="008920FA" w:rsidRPr="00056B41" w:rsidRDefault="008920FA" w:rsidP="008920FA">
            <w:pPr>
              <w:snapToGrid w:val="0"/>
              <w:jc w:val="both"/>
              <w:rPr>
                <w:rFonts w:ascii="Arial" w:hAnsi="Arial"/>
                <w:sz w:val="20"/>
                <w:szCs w:val="20"/>
                <w:lang w:val="es-MX"/>
              </w:rPr>
            </w:pPr>
          </w:p>
        </w:tc>
        <w:tc>
          <w:tcPr>
            <w:tcW w:w="4970" w:type="dxa"/>
            <w:tcBorders>
              <w:top w:val="single" w:sz="4" w:space="0" w:color="000000"/>
              <w:left w:val="single" w:sz="4" w:space="0" w:color="000000"/>
              <w:bottom w:val="single" w:sz="4" w:space="0" w:color="000000"/>
            </w:tcBorders>
            <w:shd w:val="clear" w:color="auto" w:fill="auto"/>
          </w:tcPr>
          <w:p w:rsidR="00C05876" w:rsidRDefault="00C05876">
            <w:pPr>
              <w:snapToGrid w:val="0"/>
              <w:jc w:val="both"/>
              <w:rPr>
                <w:rFonts w:ascii="Arial" w:hAnsi="Arial"/>
                <w:sz w:val="20"/>
                <w:szCs w:val="20"/>
                <w:lang w:val="es-MX"/>
              </w:rPr>
            </w:pPr>
          </w:p>
          <w:p w:rsidR="00FA3DC8" w:rsidRPr="00056B41" w:rsidRDefault="00FA3DC8">
            <w:pPr>
              <w:snapToGrid w:val="0"/>
              <w:jc w:val="both"/>
              <w:rPr>
                <w:rFonts w:ascii="Arial" w:hAnsi="Arial"/>
                <w:sz w:val="20"/>
                <w:szCs w:val="20"/>
                <w:lang w:val="es-MX"/>
              </w:rPr>
            </w:pPr>
            <w:r w:rsidRPr="00056B41">
              <w:rPr>
                <w:rFonts w:ascii="Arial" w:hAnsi="Arial"/>
                <w:sz w:val="20"/>
                <w:szCs w:val="20"/>
                <w:lang w:val="es-MX"/>
              </w:rPr>
              <w:t>1.1 Elabora propuesta de calendario de sesiones de Comités de Control y Desempeño Institucional para el siguiente ejercicio y la somete a consideración de la Dirección de Desarrollo Administrativo.</w:t>
            </w:r>
          </w:p>
          <w:p w:rsidR="00FA3DC8" w:rsidRPr="00056B41" w:rsidRDefault="00FA3DC8">
            <w:pPr>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C05876" w:rsidRDefault="00C05876">
            <w:pPr>
              <w:snapToGrid w:val="0"/>
              <w:jc w:val="both"/>
              <w:rPr>
                <w:rFonts w:ascii="Arial" w:hAnsi="Arial"/>
                <w:sz w:val="20"/>
                <w:szCs w:val="20"/>
              </w:rPr>
            </w:pPr>
          </w:p>
          <w:p w:rsidR="00FA3DC8" w:rsidRPr="00056B41" w:rsidRDefault="00FA3DC8">
            <w:pPr>
              <w:snapToGrid w:val="0"/>
              <w:jc w:val="both"/>
              <w:rPr>
                <w:rFonts w:ascii="Arial" w:hAnsi="Arial"/>
                <w:sz w:val="20"/>
                <w:szCs w:val="20"/>
              </w:rPr>
            </w:pPr>
            <w:r w:rsidRPr="00056B41">
              <w:rPr>
                <w:rFonts w:ascii="Arial" w:hAnsi="Arial"/>
                <w:sz w:val="20"/>
                <w:szCs w:val="20"/>
              </w:rPr>
              <w:t>Subdirección de Seguimiento y Control</w:t>
            </w:r>
          </w:p>
        </w:tc>
      </w:tr>
      <w:tr w:rsidR="00FA3DC8" w:rsidTr="009A2B02">
        <w:tc>
          <w:tcPr>
            <w:tcW w:w="2590" w:type="dxa"/>
            <w:tcBorders>
              <w:top w:val="single" w:sz="4" w:space="0" w:color="000000"/>
              <w:left w:val="single" w:sz="4" w:space="0" w:color="000000"/>
              <w:bottom w:val="single" w:sz="4" w:space="0" w:color="000000"/>
            </w:tcBorders>
            <w:shd w:val="clear" w:color="auto" w:fill="auto"/>
          </w:tcPr>
          <w:p w:rsidR="00C05876" w:rsidRDefault="00C05876" w:rsidP="00533B4F">
            <w:pPr>
              <w:snapToGrid w:val="0"/>
              <w:jc w:val="both"/>
              <w:rPr>
                <w:rFonts w:ascii="Arial" w:hAnsi="Arial"/>
                <w:sz w:val="20"/>
                <w:szCs w:val="20"/>
                <w:lang w:val="es-MX"/>
              </w:rPr>
            </w:pPr>
          </w:p>
          <w:p w:rsidR="00FA3DC8" w:rsidRPr="00056B41" w:rsidRDefault="008920FA" w:rsidP="00533B4F">
            <w:pPr>
              <w:snapToGrid w:val="0"/>
              <w:jc w:val="both"/>
              <w:rPr>
                <w:rFonts w:ascii="Arial" w:hAnsi="Arial"/>
                <w:sz w:val="20"/>
                <w:szCs w:val="20"/>
                <w:lang w:val="es-MX"/>
              </w:rPr>
            </w:pPr>
            <w:r w:rsidRPr="00056B41">
              <w:rPr>
                <w:rFonts w:ascii="Arial" w:hAnsi="Arial"/>
                <w:sz w:val="20"/>
                <w:szCs w:val="20"/>
                <w:lang w:val="es-MX"/>
              </w:rPr>
              <w:t>2.0</w:t>
            </w:r>
            <w:r w:rsidR="00D655BA" w:rsidRPr="00056B41">
              <w:rPr>
                <w:rFonts w:ascii="Arial" w:hAnsi="Arial"/>
                <w:sz w:val="20"/>
                <w:szCs w:val="20"/>
                <w:lang w:val="es-MX"/>
              </w:rPr>
              <w:t xml:space="preserve"> </w:t>
            </w:r>
            <w:r w:rsidR="00533B4F" w:rsidRPr="00056B41">
              <w:rPr>
                <w:rFonts w:ascii="Arial" w:hAnsi="Arial"/>
                <w:sz w:val="20"/>
                <w:szCs w:val="20"/>
                <w:lang w:val="es-MX"/>
              </w:rPr>
              <w:t>Revisión de p</w:t>
            </w:r>
            <w:r w:rsidR="00D655BA" w:rsidRPr="00056B41">
              <w:rPr>
                <w:rFonts w:ascii="Arial" w:hAnsi="Arial"/>
                <w:sz w:val="20"/>
                <w:szCs w:val="20"/>
                <w:lang w:val="es-MX"/>
              </w:rPr>
              <w:t>ropuesta de calendario trimestral de sesiones.</w:t>
            </w:r>
          </w:p>
        </w:tc>
        <w:tc>
          <w:tcPr>
            <w:tcW w:w="4970" w:type="dxa"/>
            <w:tcBorders>
              <w:top w:val="single" w:sz="4" w:space="0" w:color="000000"/>
              <w:left w:val="single" w:sz="4" w:space="0" w:color="000000"/>
              <w:bottom w:val="single" w:sz="4" w:space="0" w:color="000000"/>
            </w:tcBorders>
            <w:shd w:val="clear" w:color="auto" w:fill="auto"/>
          </w:tcPr>
          <w:p w:rsidR="00C05876" w:rsidRDefault="00C05876">
            <w:pPr>
              <w:snapToGrid w:val="0"/>
              <w:jc w:val="both"/>
              <w:rPr>
                <w:rFonts w:ascii="Arial" w:hAnsi="Arial"/>
                <w:sz w:val="20"/>
                <w:szCs w:val="20"/>
                <w:lang w:val="es-MX"/>
              </w:rPr>
            </w:pPr>
          </w:p>
          <w:p w:rsidR="00FA3DC8" w:rsidRPr="00056B41" w:rsidRDefault="008920FA">
            <w:pPr>
              <w:snapToGrid w:val="0"/>
              <w:jc w:val="both"/>
              <w:rPr>
                <w:rFonts w:ascii="Arial" w:hAnsi="Arial"/>
                <w:sz w:val="20"/>
                <w:szCs w:val="20"/>
                <w:lang w:val="es-MX"/>
              </w:rPr>
            </w:pPr>
            <w:r w:rsidRPr="00056B41">
              <w:rPr>
                <w:rFonts w:ascii="Arial" w:hAnsi="Arial"/>
                <w:sz w:val="20"/>
                <w:szCs w:val="20"/>
                <w:lang w:val="es-MX"/>
              </w:rPr>
              <w:t>2.1</w:t>
            </w:r>
            <w:r w:rsidR="00FA3DC8" w:rsidRPr="00056B41">
              <w:rPr>
                <w:rFonts w:ascii="Arial" w:hAnsi="Arial"/>
                <w:sz w:val="20"/>
                <w:szCs w:val="20"/>
                <w:lang w:val="es-MX"/>
              </w:rPr>
              <w:t xml:space="preserve"> Revisa la propuesta del calendario, la comenta y presenta al Titular del Área de Auditoría para Desarrollo y Mejora de la Gestión Pública.</w:t>
            </w:r>
          </w:p>
          <w:p w:rsidR="00FA3DC8" w:rsidRPr="00056B41" w:rsidRDefault="00FA3DC8">
            <w:pPr>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C05876" w:rsidRDefault="00C05876">
            <w:pPr>
              <w:snapToGrid w:val="0"/>
              <w:jc w:val="both"/>
              <w:rPr>
                <w:rFonts w:ascii="Arial" w:hAnsi="Arial"/>
                <w:sz w:val="20"/>
                <w:szCs w:val="20"/>
                <w:lang w:val="es-MX"/>
              </w:rPr>
            </w:pPr>
          </w:p>
          <w:p w:rsidR="00FA3DC8" w:rsidRPr="00056B41" w:rsidRDefault="00FA3DC8">
            <w:pPr>
              <w:snapToGrid w:val="0"/>
              <w:jc w:val="both"/>
              <w:rPr>
                <w:rFonts w:ascii="Arial" w:hAnsi="Arial"/>
                <w:sz w:val="20"/>
                <w:szCs w:val="20"/>
                <w:lang w:val="es-MX"/>
              </w:rPr>
            </w:pPr>
            <w:r w:rsidRPr="00056B41">
              <w:rPr>
                <w:rFonts w:ascii="Arial" w:hAnsi="Arial"/>
                <w:sz w:val="20"/>
                <w:szCs w:val="20"/>
                <w:lang w:val="es-MX"/>
              </w:rPr>
              <w:t>Dirección de Desarrollo Administrativo</w:t>
            </w:r>
          </w:p>
        </w:tc>
      </w:tr>
      <w:tr w:rsidR="00FA3DC8" w:rsidTr="009A2B02">
        <w:tc>
          <w:tcPr>
            <w:tcW w:w="2590" w:type="dxa"/>
            <w:tcBorders>
              <w:top w:val="single" w:sz="4" w:space="0" w:color="000000"/>
              <w:left w:val="single" w:sz="4" w:space="0" w:color="000000"/>
              <w:bottom w:val="single" w:sz="4" w:space="0" w:color="000000"/>
            </w:tcBorders>
            <w:shd w:val="clear" w:color="auto" w:fill="auto"/>
          </w:tcPr>
          <w:p w:rsidR="00C05876" w:rsidRDefault="00C05876" w:rsidP="00D655BA">
            <w:pPr>
              <w:jc w:val="both"/>
              <w:rPr>
                <w:rFonts w:ascii="Arial" w:hAnsi="Arial"/>
                <w:sz w:val="20"/>
                <w:szCs w:val="20"/>
                <w:lang w:val="es-MX"/>
              </w:rPr>
            </w:pPr>
          </w:p>
          <w:p w:rsidR="00D655BA" w:rsidRPr="00056B41" w:rsidRDefault="008920FA" w:rsidP="00D655BA">
            <w:pPr>
              <w:jc w:val="both"/>
              <w:rPr>
                <w:rFonts w:ascii="Arial" w:hAnsi="Arial"/>
                <w:sz w:val="20"/>
                <w:szCs w:val="20"/>
              </w:rPr>
            </w:pPr>
            <w:r w:rsidRPr="00056B41">
              <w:rPr>
                <w:rFonts w:ascii="Arial" w:hAnsi="Arial"/>
                <w:sz w:val="20"/>
                <w:szCs w:val="20"/>
                <w:lang w:val="es-MX"/>
              </w:rPr>
              <w:t>3.0</w:t>
            </w:r>
            <w:r w:rsidR="00D655BA" w:rsidRPr="00056B41">
              <w:rPr>
                <w:rFonts w:ascii="Arial" w:hAnsi="Arial"/>
                <w:sz w:val="20"/>
                <w:szCs w:val="20"/>
                <w:lang w:val="es-MX"/>
              </w:rPr>
              <w:t xml:space="preserve"> </w:t>
            </w:r>
            <w:r w:rsidR="00D655BA" w:rsidRPr="00056B41">
              <w:rPr>
                <w:rFonts w:ascii="Arial" w:hAnsi="Arial"/>
                <w:sz w:val="20"/>
                <w:szCs w:val="20"/>
              </w:rPr>
              <w:t>Ratificación</w:t>
            </w:r>
            <w:r w:rsidR="00533B4F" w:rsidRPr="00056B41">
              <w:rPr>
                <w:rFonts w:ascii="Arial" w:hAnsi="Arial"/>
                <w:sz w:val="20"/>
                <w:szCs w:val="20"/>
              </w:rPr>
              <w:t xml:space="preserve"> y aprobación interna </w:t>
            </w:r>
            <w:r w:rsidR="00D655BA" w:rsidRPr="00056B41">
              <w:rPr>
                <w:rFonts w:ascii="Arial" w:hAnsi="Arial"/>
                <w:sz w:val="20"/>
                <w:szCs w:val="20"/>
              </w:rPr>
              <w:t xml:space="preserve">del </w:t>
            </w:r>
            <w:r w:rsidR="00D655BA" w:rsidRPr="00056B41">
              <w:rPr>
                <w:rFonts w:ascii="Arial" w:hAnsi="Arial"/>
                <w:sz w:val="20"/>
                <w:szCs w:val="20"/>
                <w:lang w:val="es-MX"/>
              </w:rPr>
              <w:t xml:space="preserve">calendario </w:t>
            </w:r>
            <w:r w:rsidR="00D655BA" w:rsidRPr="00056B41">
              <w:rPr>
                <w:rFonts w:ascii="Arial" w:hAnsi="Arial"/>
                <w:sz w:val="20"/>
                <w:szCs w:val="20"/>
              </w:rPr>
              <w:t>trimestral de sesiones.</w:t>
            </w: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D655BA" w:rsidRPr="00056B41" w:rsidRDefault="00D655BA" w:rsidP="00D655BA">
            <w:pPr>
              <w:jc w:val="both"/>
              <w:rPr>
                <w:rFonts w:ascii="Arial" w:hAnsi="Arial"/>
                <w:sz w:val="20"/>
                <w:szCs w:val="20"/>
              </w:rPr>
            </w:pPr>
          </w:p>
          <w:p w:rsidR="00FA3DC8" w:rsidRPr="00056B41" w:rsidRDefault="00FA3DC8">
            <w:pPr>
              <w:snapToGrid w:val="0"/>
              <w:jc w:val="both"/>
              <w:rPr>
                <w:rFonts w:ascii="Arial" w:hAnsi="Arial"/>
                <w:sz w:val="20"/>
                <w:szCs w:val="20"/>
              </w:rPr>
            </w:pPr>
          </w:p>
        </w:tc>
        <w:tc>
          <w:tcPr>
            <w:tcW w:w="4970" w:type="dxa"/>
            <w:tcBorders>
              <w:top w:val="single" w:sz="4" w:space="0" w:color="000000"/>
              <w:left w:val="single" w:sz="4" w:space="0" w:color="000000"/>
              <w:bottom w:val="single" w:sz="4" w:space="0" w:color="000000"/>
            </w:tcBorders>
            <w:shd w:val="clear" w:color="auto" w:fill="auto"/>
          </w:tcPr>
          <w:p w:rsidR="00C05876" w:rsidRDefault="00C05876">
            <w:pPr>
              <w:snapToGrid w:val="0"/>
              <w:jc w:val="both"/>
              <w:rPr>
                <w:rFonts w:ascii="Arial" w:hAnsi="Arial"/>
                <w:sz w:val="20"/>
                <w:szCs w:val="20"/>
              </w:rPr>
            </w:pPr>
          </w:p>
          <w:p w:rsidR="00FA3DC8" w:rsidRPr="00056B41" w:rsidRDefault="008920FA">
            <w:pPr>
              <w:snapToGrid w:val="0"/>
              <w:jc w:val="both"/>
              <w:rPr>
                <w:rFonts w:ascii="Arial" w:hAnsi="Arial"/>
                <w:sz w:val="20"/>
                <w:szCs w:val="20"/>
                <w:lang w:val="es-MX"/>
              </w:rPr>
            </w:pPr>
            <w:r w:rsidRPr="00056B41">
              <w:rPr>
                <w:rFonts w:ascii="Arial" w:hAnsi="Arial"/>
                <w:sz w:val="20"/>
                <w:szCs w:val="20"/>
                <w:lang w:val="es-MX"/>
              </w:rPr>
              <w:t xml:space="preserve">3.1 </w:t>
            </w:r>
            <w:r w:rsidR="00FA3DC8" w:rsidRPr="00056B41">
              <w:rPr>
                <w:rFonts w:ascii="Arial" w:hAnsi="Arial"/>
                <w:sz w:val="20"/>
                <w:szCs w:val="20"/>
                <w:lang w:val="es-MX"/>
              </w:rPr>
              <w:t>Presenta la propuesta de calendario al Titular del Órgano Interno de Control para su visto bueno.</w:t>
            </w:r>
          </w:p>
          <w:p w:rsidR="006B2758" w:rsidRPr="00056B41" w:rsidRDefault="006B2758">
            <w:pPr>
              <w:snapToGrid w:val="0"/>
              <w:jc w:val="both"/>
              <w:rPr>
                <w:rFonts w:ascii="Arial" w:hAnsi="Arial"/>
                <w:sz w:val="20"/>
                <w:szCs w:val="20"/>
                <w:lang w:val="es-MX"/>
              </w:rPr>
            </w:pPr>
          </w:p>
          <w:p w:rsidR="006B2758" w:rsidRPr="00056B41" w:rsidRDefault="006B2758" w:rsidP="006B2758">
            <w:pPr>
              <w:jc w:val="both"/>
              <w:rPr>
                <w:rFonts w:ascii="Arial" w:hAnsi="Arial"/>
                <w:sz w:val="20"/>
                <w:szCs w:val="20"/>
                <w:lang w:val="es-MX"/>
              </w:rPr>
            </w:pPr>
            <w:r w:rsidRPr="00056B41">
              <w:rPr>
                <w:rFonts w:ascii="Arial" w:hAnsi="Arial"/>
                <w:sz w:val="20"/>
                <w:szCs w:val="20"/>
                <w:lang w:val="es-MX"/>
              </w:rPr>
              <w:t>3.2 Comenta la propuesta del calendario y en su caso aprueba.</w:t>
            </w:r>
          </w:p>
          <w:p w:rsidR="00D655BA" w:rsidRPr="00056B41" w:rsidRDefault="00D655BA" w:rsidP="006B2758">
            <w:pPr>
              <w:jc w:val="both"/>
              <w:rPr>
                <w:rFonts w:ascii="Arial" w:hAnsi="Arial"/>
                <w:sz w:val="20"/>
                <w:szCs w:val="20"/>
                <w:lang w:val="es-MX"/>
              </w:rPr>
            </w:pPr>
          </w:p>
          <w:p w:rsidR="00D655BA" w:rsidRPr="00056B41" w:rsidRDefault="00D655BA" w:rsidP="00D655BA">
            <w:pPr>
              <w:snapToGrid w:val="0"/>
              <w:jc w:val="both"/>
              <w:rPr>
                <w:rFonts w:ascii="Arial" w:hAnsi="Arial"/>
                <w:sz w:val="20"/>
                <w:szCs w:val="20"/>
                <w:lang w:val="es-MX"/>
              </w:rPr>
            </w:pPr>
            <w:r w:rsidRPr="00056B41">
              <w:rPr>
                <w:rFonts w:ascii="Arial" w:hAnsi="Arial"/>
                <w:sz w:val="20"/>
                <w:szCs w:val="20"/>
                <w:lang w:val="es-MX"/>
              </w:rPr>
              <w:t>3.3 Instruye para que se realicen las gestiones correspondientes a fin de notificar las fechas propuestas para llevar a cabo la sesión correspondiente.</w:t>
            </w:r>
          </w:p>
          <w:p w:rsidR="006B2758" w:rsidRDefault="006B2758" w:rsidP="006B2758">
            <w:pPr>
              <w:snapToGrid w:val="0"/>
              <w:jc w:val="both"/>
              <w:rPr>
                <w:rFonts w:ascii="Arial" w:hAnsi="Arial"/>
                <w:sz w:val="20"/>
                <w:szCs w:val="20"/>
              </w:rPr>
            </w:pPr>
          </w:p>
          <w:p w:rsidR="00C05876" w:rsidRPr="00056B41" w:rsidRDefault="00C05876" w:rsidP="006B2758">
            <w:pPr>
              <w:snapToGrid w:val="0"/>
              <w:jc w:val="both"/>
              <w:rPr>
                <w:rFonts w:ascii="Arial" w:hAnsi="Arial"/>
                <w:sz w:val="20"/>
                <w:szCs w:val="20"/>
              </w:rPr>
            </w:pPr>
          </w:p>
          <w:p w:rsidR="006B2758" w:rsidRPr="00056B41" w:rsidRDefault="006B2758" w:rsidP="006B2758">
            <w:pPr>
              <w:pBdr>
                <w:top w:val="single" w:sz="4" w:space="1" w:color="000000"/>
                <w:bottom w:val="single" w:sz="4" w:space="1" w:color="000000"/>
              </w:pBdr>
              <w:jc w:val="both"/>
              <w:rPr>
                <w:rFonts w:ascii="Arial" w:hAnsi="Arial"/>
                <w:sz w:val="20"/>
                <w:szCs w:val="20"/>
                <w:lang w:val="es-MX"/>
              </w:rPr>
            </w:pPr>
            <w:r w:rsidRPr="00056B41">
              <w:rPr>
                <w:rFonts w:ascii="Arial" w:hAnsi="Arial"/>
                <w:sz w:val="20"/>
                <w:szCs w:val="20"/>
              </w:rPr>
              <w:t xml:space="preserve">Antes de realizar las actividades para organizar las </w:t>
            </w:r>
            <w:r w:rsidRPr="00056B41">
              <w:rPr>
                <w:rFonts w:ascii="Arial" w:hAnsi="Arial"/>
                <w:sz w:val="20"/>
                <w:szCs w:val="20"/>
                <w:lang w:val="es-MX"/>
              </w:rPr>
              <w:t>sesiones de los Comités de Control y Desempeño Institucional, se ratifica el calendario para el trimestre.</w:t>
            </w:r>
          </w:p>
          <w:p w:rsidR="006B2758" w:rsidRDefault="006B2758" w:rsidP="006B2758">
            <w:pPr>
              <w:jc w:val="both"/>
              <w:rPr>
                <w:rFonts w:ascii="Arial" w:hAnsi="Arial"/>
                <w:sz w:val="20"/>
                <w:szCs w:val="20"/>
                <w:lang w:val="es-MX"/>
              </w:rPr>
            </w:pPr>
          </w:p>
          <w:p w:rsidR="00C05876" w:rsidRPr="00056B41" w:rsidRDefault="00C05876" w:rsidP="006B2758">
            <w:pPr>
              <w:jc w:val="both"/>
              <w:rPr>
                <w:rFonts w:ascii="Arial" w:hAnsi="Arial"/>
                <w:sz w:val="20"/>
                <w:szCs w:val="20"/>
                <w:lang w:val="es-MX"/>
              </w:rPr>
            </w:pPr>
          </w:p>
          <w:p w:rsidR="00D655BA" w:rsidRPr="00056B41" w:rsidRDefault="00D655BA" w:rsidP="00D655BA">
            <w:pPr>
              <w:jc w:val="both"/>
              <w:rPr>
                <w:rFonts w:ascii="Arial" w:hAnsi="Arial"/>
                <w:sz w:val="20"/>
                <w:szCs w:val="20"/>
              </w:rPr>
            </w:pPr>
            <w:r w:rsidRPr="00056B41">
              <w:rPr>
                <w:rFonts w:ascii="Arial" w:hAnsi="Arial"/>
                <w:sz w:val="20"/>
                <w:szCs w:val="20"/>
                <w:lang w:val="es-MX"/>
              </w:rPr>
              <w:t xml:space="preserve">3.4 Envía por correo electrónico el calendario de sesiones del trimestre a </w:t>
            </w:r>
            <w:r w:rsidRPr="00056B41">
              <w:rPr>
                <w:rFonts w:ascii="Arial" w:hAnsi="Arial"/>
                <w:sz w:val="20"/>
                <w:szCs w:val="20"/>
              </w:rPr>
              <w:t>los Presidentes de los Comités para su ratificación o, en su caso se indiquen las modificaciones.</w:t>
            </w:r>
          </w:p>
          <w:p w:rsidR="00D655BA" w:rsidRPr="00056B41" w:rsidRDefault="00D655BA" w:rsidP="006B2758">
            <w:pPr>
              <w:jc w:val="both"/>
              <w:rPr>
                <w:rFonts w:ascii="Arial" w:hAnsi="Arial"/>
                <w:sz w:val="20"/>
                <w:szCs w:val="20"/>
              </w:rPr>
            </w:pPr>
          </w:p>
          <w:p w:rsidR="00056B41" w:rsidRDefault="006B2758" w:rsidP="00056B41">
            <w:pPr>
              <w:numPr>
                <w:ilvl w:val="0"/>
                <w:numId w:val="9"/>
              </w:numPr>
              <w:snapToGrid w:val="0"/>
              <w:jc w:val="both"/>
              <w:rPr>
                <w:rFonts w:ascii="Arial" w:hAnsi="Arial"/>
                <w:sz w:val="20"/>
                <w:szCs w:val="20"/>
                <w:lang w:val="es-MX"/>
              </w:rPr>
            </w:pPr>
            <w:r w:rsidRPr="00056B41">
              <w:rPr>
                <w:rFonts w:ascii="Arial" w:hAnsi="Arial"/>
                <w:sz w:val="20"/>
                <w:szCs w:val="20"/>
                <w:lang w:val="es-MX"/>
              </w:rPr>
              <w:t>Calendario.</w:t>
            </w:r>
          </w:p>
          <w:p w:rsidR="008201CB" w:rsidRPr="00056B41" w:rsidRDefault="008201CB" w:rsidP="00C05876">
            <w:pPr>
              <w:snapToGrid w:val="0"/>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C05876" w:rsidRDefault="00C05876" w:rsidP="008920FA">
            <w:pPr>
              <w:snapToGrid w:val="0"/>
              <w:jc w:val="both"/>
              <w:rPr>
                <w:rFonts w:ascii="Arial" w:hAnsi="Arial"/>
                <w:sz w:val="20"/>
                <w:szCs w:val="20"/>
                <w:lang w:val="es-MX"/>
              </w:rPr>
            </w:pPr>
          </w:p>
          <w:p w:rsidR="008920FA" w:rsidRPr="00056B41" w:rsidRDefault="00FA3DC8" w:rsidP="008920FA">
            <w:pPr>
              <w:snapToGrid w:val="0"/>
              <w:jc w:val="both"/>
              <w:rPr>
                <w:rFonts w:ascii="Arial" w:hAnsi="Arial"/>
                <w:sz w:val="20"/>
                <w:szCs w:val="20"/>
                <w:lang w:val="es-MX"/>
              </w:rPr>
            </w:pPr>
            <w:r w:rsidRPr="00056B41">
              <w:rPr>
                <w:rFonts w:ascii="Arial" w:hAnsi="Arial"/>
                <w:sz w:val="20"/>
                <w:szCs w:val="20"/>
                <w:lang w:val="es-MX"/>
              </w:rPr>
              <w:t>El Titular del Área de Auditoría para Desarrollo y Mejora de la Gestión Pública.</w:t>
            </w:r>
            <w:r w:rsidR="008920FA" w:rsidRPr="00056B41">
              <w:rPr>
                <w:rFonts w:ascii="Arial" w:hAnsi="Arial"/>
                <w:sz w:val="20"/>
                <w:szCs w:val="20"/>
                <w:lang w:val="es-MX"/>
              </w:rPr>
              <w:t xml:space="preserve"> /  Titular del Órgano Interno de Control.</w:t>
            </w: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D655BA" w:rsidRPr="00056B41" w:rsidRDefault="00D655BA" w:rsidP="008920FA">
            <w:pPr>
              <w:snapToGrid w:val="0"/>
              <w:jc w:val="both"/>
              <w:rPr>
                <w:rFonts w:ascii="Arial" w:hAnsi="Arial"/>
                <w:sz w:val="20"/>
                <w:szCs w:val="20"/>
                <w:lang w:val="es-MX"/>
              </w:rPr>
            </w:pPr>
          </w:p>
          <w:p w:rsidR="00FA3DC8" w:rsidRPr="00056B41" w:rsidRDefault="00FA3DC8" w:rsidP="00D655BA">
            <w:pPr>
              <w:rPr>
                <w:rFonts w:ascii="Arial" w:hAnsi="Arial"/>
                <w:sz w:val="20"/>
                <w:szCs w:val="20"/>
                <w:lang w:val="es-MX"/>
              </w:rPr>
            </w:pPr>
          </w:p>
        </w:tc>
      </w:tr>
      <w:tr w:rsidR="008201CB" w:rsidTr="009A2B02">
        <w:tc>
          <w:tcPr>
            <w:tcW w:w="2590" w:type="dxa"/>
            <w:tcBorders>
              <w:top w:val="single" w:sz="4" w:space="0" w:color="000000"/>
              <w:left w:val="single" w:sz="4" w:space="0" w:color="000000"/>
              <w:bottom w:val="single" w:sz="4" w:space="0" w:color="000000"/>
            </w:tcBorders>
            <w:shd w:val="clear" w:color="auto" w:fill="auto"/>
          </w:tcPr>
          <w:p w:rsidR="008201CB" w:rsidRDefault="008201CB" w:rsidP="00D655BA">
            <w:pPr>
              <w:jc w:val="both"/>
              <w:rPr>
                <w:rFonts w:ascii="Arial" w:hAnsi="Arial"/>
                <w:sz w:val="20"/>
                <w:szCs w:val="20"/>
                <w:lang w:val="es-MX"/>
              </w:rPr>
            </w:pPr>
          </w:p>
          <w:p w:rsidR="008201CB" w:rsidRDefault="008201CB" w:rsidP="00D655BA">
            <w:pPr>
              <w:jc w:val="both"/>
              <w:rPr>
                <w:rFonts w:ascii="Arial" w:hAnsi="Arial"/>
                <w:sz w:val="20"/>
                <w:szCs w:val="20"/>
                <w:lang w:val="es-MX"/>
              </w:rPr>
            </w:pPr>
            <w:r w:rsidRPr="00056B41">
              <w:rPr>
                <w:rFonts w:ascii="Arial" w:hAnsi="Arial"/>
                <w:sz w:val="20"/>
                <w:szCs w:val="20"/>
              </w:rPr>
              <w:t>4.0 Aprobación y ratificación externa del calendario trimestral de sesiones.</w:t>
            </w:r>
          </w:p>
          <w:p w:rsidR="008201CB" w:rsidRDefault="008201CB" w:rsidP="00D655BA">
            <w:pPr>
              <w:jc w:val="both"/>
              <w:rPr>
                <w:rFonts w:ascii="Arial" w:hAnsi="Arial"/>
                <w:sz w:val="20"/>
                <w:szCs w:val="20"/>
                <w:lang w:val="es-MX"/>
              </w:rPr>
            </w:pPr>
          </w:p>
          <w:p w:rsidR="008201CB" w:rsidRDefault="008201CB" w:rsidP="00D655BA">
            <w:pPr>
              <w:jc w:val="both"/>
              <w:rPr>
                <w:rFonts w:ascii="Arial" w:hAnsi="Arial"/>
                <w:sz w:val="20"/>
                <w:szCs w:val="20"/>
                <w:lang w:val="es-MX"/>
              </w:rPr>
            </w:pPr>
          </w:p>
          <w:p w:rsidR="008201CB" w:rsidRDefault="008201CB" w:rsidP="00D655BA">
            <w:pPr>
              <w:jc w:val="both"/>
              <w:rPr>
                <w:rFonts w:ascii="Arial" w:hAnsi="Arial"/>
                <w:sz w:val="20"/>
                <w:szCs w:val="20"/>
                <w:lang w:val="es-MX"/>
              </w:rPr>
            </w:pPr>
          </w:p>
          <w:p w:rsidR="008201CB" w:rsidRDefault="008201CB" w:rsidP="00D655BA">
            <w:pPr>
              <w:jc w:val="both"/>
              <w:rPr>
                <w:rFonts w:ascii="Arial" w:hAnsi="Arial"/>
                <w:sz w:val="20"/>
                <w:szCs w:val="20"/>
                <w:lang w:val="es-MX"/>
              </w:rPr>
            </w:pPr>
          </w:p>
          <w:p w:rsidR="008201CB" w:rsidRDefault="008201CB" w:rsidP="00D655BA">
            <w:pPr>
              <w:jc w:val="both"/>
              <w:rPr>
                <w:rFonts w:ascii="Arial" w:hAnsi="Arial"/>
                <w:sz w:val="20"/>
                <w:szCs w:val="20"/>
                <w:lang w:val="es-MX"/>
              </w:rPr>
            </w:pPr>
          </w:p>
          <w:p w:rsidR="008201CB" w:rsidRDefault="008201CB" w:rsidP="00D655BA">
            <w:pPr>
              <w:jc w:val="both"/>
              <w:rPr>
                <w:rFonts w:ascii="Arial" w:hAnsi="Arial"/>
                <w:sz w:val="20"/>
                <w:szCs w:val="20"/>
                <w:lang w:val="es-MX"/>
              </w:rPr>
            </w:pPr>
          </w:p>
          <w:p w:rsidR="008201CB" w:rsidRDefault="008201CB" w:rsidP="00D655BA">
            <w:pPr>
              <w:jc w:val="both"/>
              <w:rPr>
                <w:rFonts w:ascii="Arial" w:hAnsi="Arial"/>
                <w:sz w:val="20"/>
                <w:szCs w:val="20"/>
                <w:lang w:val="es-MX"/>
              </w:rPr>
            </w:pPr>
          </w:p>
          <w:p w:rsidR="008201CB" w:rsidRDefault="008201CB" w:rsidP="00D655BA">
            <w:pPr>
              <w:jc w:val="both"/>
              <w:rPr>
                <w:rFonts w:ascii="Arial" w:hAnsi="Arial"/>
                <w:sz w:val="20"/>
                <w:szCs w:val="20"/>
                <w:lang w:val="es-MX"/>
              </w:rPr>
            </w:pPr>
          </w:p>
        </w:tc>
        <w:tc>
          <w:tcPr>
            <w:tcW w:w="4970" w:type="dxa"/>
            <w:tcBorders>
              <w:top w:val="single" w:sz="4" w:space="0" w:color="000000"/>
              <w:left w:val="single" w:sz="4" w:space="0" w:color="000000"/>
              <w:bottom w:val="single" w:sz="4" w:space="0" w:color="000000"/>
            </w:tcBorders>
            <w:shd w:val="clear" w:color="auto" w:fill="auto"/>
          </w:tcPr>
          <w:p w:rsidR="008201CB" w:rsidRPr="00056B41" w:rsidRDefault="008201CB" w:rsidP="008201CB">
            <w:pPr>
              <w:pBdr>
                <w:bottom w:val="single" w:sz="4" w:space="1" w:color="000000"/>
              </w:pBdr>
              <w:tabs>
                <w:tab w:val="left" w:pos="1700"/>
              </w:tabs>
              <w:snapToGrid w:val="0"/>
              <w:jc w:val="both"/>
              <w:rPr>
                <w:rFonts w:ascii="Arial" w:hAnsi="Arial"/>
                <w:sz w:val="20"/>
                <w:szCs w:val="20"/>
                <w:lang w:val="es-MX"/>
              </w:rPr>
            </w:pPr>
          </w:p>
          <w:p w:rsidR="008201CB" w:rsidRPr="00056B41" w:rsidRDefault="008201CB" w:rsidP="008201CB">
            <w:pPr>
              <w:jc w:val="both"/>
              <w:rPr>
                <w:sz w:val="20"/>
                <w:szCs w:val="20"/>
              </w:rPr>
            </w:pPr>
            <w:r w:rsidRPr="00056B41">
              <w:rPr>
                <w:rFonts w:ascii="Arial" w:hAnsi="Arial"/>
                <w:sz w:val="20"/>
                <w:szCs w:val="20"/>
                <w:lang w:val="es-MX"/>
              </w:rPr>
              <w:t xml:space="preserve">Una vez que los Titulares de los OD´s confirman la fecha y hora establecida en el calendario, informan al </w:t>
            </w:r>
            <w:r w:rsidRPr="00056B41">
              <w:rPr>
                <w:rFonts w:ascii="Arial" w:hAnsi="Arial"/>
                <w:sz w:val="20"/>
                <w:szCs w:val="20"/>
              </w:rPr>
              <w:t>Subdirector de Seguimiento y Control.</w:t>
            </w:r>
          </w:p>
          <w:p w:rsidR="008201CB" w:rsidRDefault="008201CB" w:rsidP="008201CB">
            <w:pPr>
              <w:jc w:val="both"/>
              <w:rPr>
                <w:rFonts w:ascii="Arial" w:hAnsi="Arial"/>
                <w:sz w:val="20"/>
                <w:szCs w:val="20"/>
                <w:lang w:val="es-MX"/>
              </w:rPr>
            </w:pPr>
            <w:r>
              <w:rPr>
                <w:noProof/>
                <w:sz w:val="20"/>
                <w:szCs w:val="20"/>
                <w:lang w:val="es-MX" w:eastAsia="es-MX"/>
              </w:rPr>
              <mc:AlternateContent>
                <mc:Choice Requires="wps">
                  <w:drawing>
                    <wp:anchor distT="0" distB="0" distL="114300" distR="114300" simplePos="0" relativeHeight="251689984" behindDoc="0" locked="0" layoutInCell="1" allowOverlap="1" wp14:anchorId="55703D03" wp14:editId="4DE17BB3">
                      <wp:simplePos x="0" y="0"/>
                      <wp:positionH relativeFrom="margin">
                        <wp:posOffset>-13335</wp:posOffset>
                      </wp:positionH>
                      <wp:positionV relativeFrom="paragraph">
                        <wp:posOffset>37465</wp:posOffset>
                      </wp:positionV>
                      <wp:extent cx="3086735" cy="1270"/>
                      <wp:effectExtent l="0" t="0" r="0" b="0"/>
                      <wp:wrapNone/>
                      <wp:docPr id="45"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735" cy="1270"/>
                              </a:xfrm>
                              <a:prstGeom prst="straightConnector1">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5" o:spid="_x0000_s1026" type="#_x0000_t32" style="position:absolute;margin-left:-1.05pt;margin-top:2.95pt;width:243.05pt;height:.1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" strokeweight=".26mm">
                      <v:stroke joinstyle="miter"/>
                      <w10:wrap anchorx="margin"/>
                    </v:shape>
                  </w:pict>
                </mc:Fallback>
              </mc:AlternateContent>
            </w:r>
          </w:p>
          <w:p w:rsidR="008201CB" w:rsidRPr="00056B41" w:rsidRDefault="008201CB" w:rsidP="008201CB">
            <w:pPr>
              <w:jc w:val="both"/>
              <w:rPr>
                <w:rFonts w:ascii="Arial" w:hAnsi="Arial"/>
                <w:sz w:val="20"/>
                <w:szCs w:val="20"/>
                <w:lang w:val="es-MX"/>
              </w:rPr>
            </w:pPr>
          </w:p>
          <w:p w:rsidR="008201CB" w:rsidRPr="00056B41" w:rsidRDefault="00BF4D97" w:rsidP="008201CB">
            <w:pPr>
              <w:jc w:val="both"/>
              <w:rPr>
                <w:rFonts w:ascii="Arial" w:hAnsi="Arial"/>
                <w:sz w:val="20"/>
                <w:szCs w:val="20"/>
                <w:lang w:val="es-MX"/>
              </w:rPr>
            </w:pPr>
            <w:r>
              <w:rPr>
                <w:rFonts w:ascii="Arial" w:hAnsi="Arial"/>
                <w:sz w:val="20"/>
                <w:szCs w:val="20"/>
                <w:lang w:val="es-MX"/>
              </w:rPr>
              <w:t>S</w:t>
            </w:r>
            <w:r w:rsidR="008201CB" w:rsidRPr="00056B41">
              <w:rPr>
                <w:rFonts w:ascii="Arial" w:hAnsi="Arial"/>
                <w:sz w:val="20"/>
                <w:szCs w:val="20"/>
                <w:lang w:val="es-MX"/>
              </w:rPr>
              <w:t>olicitan modificaciones</w:t>
            </w:r>
            <w:r>
              <w:rPr>
                <w:rFonts w:ascii="Arial" w:hAnsi="Arial"/>
                <w:sz w:val="20"/>
                <w:szCs w:val="20"/>
                <w:lang w:val="es-MX"/>
              </w:rPr>
              <w:t xml:space="preserve"> l</w:t>
            </w:r>
            <w:r w:rsidRPr="00056B41">
              <w:rPr>
                <w:rFonts w:ascii="Arial" w:hAnsi="Arial"/>
                <w:sz w:val="20"/>
                <w:szCs w:val="20"/>
                <w:lang w:val="es-MX"/>
              </w:rPr>
              <w:t>os Titulares de los OD´s</w:t>
            </w:r>
            <w:r w:rsidR="008201CB" w:rsidRPr="00056B41">
              <w:rPr>
                <w:rFonts w:ascii="Arial" w:hAnsi="Arial"/>
                <w:sz w:val="20"/>
                <w:szCs w:val="20"/>
                <w:lang w:val="es-MX"/>
              </w:rPr>
              <w:t>.</w:t>
            </w:r>
          </w:p>
          <w:p w:rsidR="008201CB" w:rsidRPr="00056B41" w:rsidRDefault="008201CB" w:rsidP="008201CB">
            <w:pPr>
              <w:jc w:val="both"/>
              <w:rPr>
                <w:rFonts w:ascii="Arial" w:hAnsi="Arial"/>
                <w:sz w:val="20"/>
                <w:szCs w:val="20"/>
                <w:lang w:val="es-MX"/>
              </w:rPr>
            </w:pPr>
          </w:p>
          <w:p w:rsidR="008201CB" w:rsidRPr="00056B41" w:rsidRDefault="008201CB" w:rsidP="008201CB">
            <w:pPr>
              <w:jc w:val="both"/>
              <w:rPr>
                <w:rFonts w:ascii="Arial" w:hAnsi="Arial"/>
                <w:sz w:val="20"/>
                <w:szCs w:val="20"/>
                <w:lang w:val="es-MX"/>
              </w:rPr>
            </w:pPr>
            <w:r>
              <w:rPr>
                <w:rFonts w:ascii="Arial" w:hAnsi="Arial"/>
                <w:sz w:val="20"/>
                <w:szCs w:val="20"/>
                <w:lang w:val="es-MX"/>
              </w:rPr>
              <w:t xml:space="preserve">        Procede</w:t>
            </w:r>
          </w:p>
          <w:p w:rsidR="008201CB" w:rsidRPr="00056B41" w:rsidRDefault="008201CB" w:rsidP="008201CB">
            <w:pPr>
              <w:jc w:val="both"/>
              <w:rPr>
                <w:rFonts w:ascii="Arial" w:hAnsi="Arial"/>
                <w:sz w:val="20"/>
                <w:szCs w:val="20"/>
                <w:lang w:val="es-MX"/>
              </w:rPr>
            </w:pPr>
          </w:p>
          <w:p w:rsidR="008201CB" w:rsidRDefault="008201CB" w:rsidP="008201CB">
            <w:pPr>
              <w:jc w:val="both"/>
              <w:rPr>
                <w:rFonts w:ascii="Arial" w:hAnsi="Arial"/>
                <w:i/>
                <w:sz w:val="20"/>
                <w:szCs w:val="20"/>
                <w:lang w:val="es-MX"/>
              </w:rPr>
            </w:pPr>
          </w:p>
          <w:p w:rsidR="008201CB" w:rsidRPr="008201CB" w:rsidRDefault="008201CB" w:rsidP="008201CB">
            <w:pPr>
              <w:jc w:val="both"/>
              <w:rPr>
                <w:rFonts w:ascii="Arial" w:hAnsi="Arial"/>
                <w:sz w:val="20"/>
                <w:szCs w:val="20"/>
                <w:lang w:val="es-MX"/>
              </w:rPr>
            </w:pPr>
            <w:r>
              <w:rPr>
                <w:rFonts w:ascii="Arial" w:hAnsi="Arial"/>
                <w:sz w:val="20"/>
                <w:szCs w:val="20"/>
                <w:lang w:val="es-MX"/>
              </w:rPr>
              <w:lastRenderedPageBreak/>
              <w:t xml:space="preserve">       Si</w:t>
            </w:r>
          </w:p>
          <w:p w:rsidR="008201CB" w:rsidRDefault="008201CB" w:rsidP="008201CB">
            <w:pPr>
              <w:jc w:val="both"/>
              <w:rPr>
                <w:rFonts w:ascii="Arial" w:hAnsi="Arial"/>
                <w:i/>
                <w:sz w:val="20"/>
                <w:szCs w:val="20"/>
                <w:lang w:val="es-MX"/>
              </w:rPr>
            </w:pPr>
          </w:p>
          <w:p w:rsidR="008201CB" w:rsidRPr="00056B41" w:rsidRDefault="008201CB" w:rsidP="008201CB">
            <w:pPr>
              <w:jc w:val="both"/>
              <w:rPr>
                <w:rFonts w:ascii="Arial" w:hAnsi="Arial"/>
                <w:i/>
                <w:sz w:val="20"/>
                <w:szCs w:val="20"/>
                <w:lang w:val="es-MX"/>
              </w:rPr>
            </w:pPr>
            <w:r>
              <w:rPr>
                <w:rFonts w:ascii="Arial" w:hAnsi="Arial"/>
                <w:i/>
                <w:sz w:val="20"/>
                <w:szCs w:val="20"/>
                <w:lang w:val="es-MX"/>
              </w:rPr>
              <w:t xml:space="preserve">       </w:t>
            </w:r>
            <w:r w:rsidRPr="00056B41">
              <w:rPr>
                <w:rFonts w:ascii="Arial" w:hAnsi="Arial"/>
                <w:i/>
                <w:sz w:val="20"/>
                <w:szCs w:val="20"/>
                <w:lang w:val="es-MX"/>
              </w:rPr>
              <w:t>Conecta con actividad 4.2</w:t>
            </w:r>
          </w:p>
          <w:p w:rsidR="008201CB" w:rsidRPr="00056B41" w:rsidRDefault="008201CB" w:rsidP="008201CB">
            <w:pPr>
              <w:jc w:val="both"/>
              <w:rPr>
                <w:rFonts w:ascii="Arial" w:hAnsi="Arial"/>
                <w:sz w:val="20"/>
                <w:szCs w:val="20"/>
                <w:lang w:val="es-MX"/>
              </w:rPr>
            </w:pPr>
          </w:p>
          <w:p w:rsidR="008201CB" w:rsidRDefault="008201CB" w:rsidP="008201CB">
            <w:pPr>
              <w:snapToGrid w:val="0"/>
              <w:jc w:val="both"/>
              <w:rPr>
                <w:rFonts w:ascii="Arial" w:hAnsi="Arial"/>
                <w:sz w:val="20"/>
                <w:szCs w:val="20"/>
                <w:lang w:val="es-MX"/>
              </w:rPr>
            </w:pPr>
            <w:r>
              <w:rPr>
                <w:rFonts w:ascii="Arial" w:hAnsi="Arial"/>
                <w:sz w:val="20"/>
                <w:szCs w:val="20"/>
                <w:lang w:val="es-MX"/>
              </w:rPr>
              <w:t xml:space="preserve">       No</w:t>
            </w:r>
          </w:p>
          <w:p w:rsidR="008201CB" w:rsidRDefault="008201CB" w:rsidP="008201CB">
            <w:pPr>
              <w:snapToGrid w:val="0"/>
              <w:jc w:val="both"/>
              <w:rPr>
                <w:rFonts w:ascii="Arial" w:hAnsi="Arial"/>
                <w:sz w:val="20"/>
                <w:szCs w:val="20"/>
                <w:lang w:val="es-MX"/>
              </w:rPr>
            </w:pPr>
          </w:p>
          <w:p w:rsidR="008201CB" w:rsidRPr="00056B41" w:rsidRDefault="008201CB" w:rsidP="008201CB">
            <w:pPr>
              <w:snapToGrid w:val="0"/>
              <w:jc w:val="both"/>
              <w:rPr>
                <w:rFonts w:ascii="Arial" w:hAnsi="Arial"/>
                <w:sz w:val="20"/>
                <w:szCs w:val="20"/>
                <w:lang w:val="es-MX"/>
              </w:rPr>
            </w:pPr>
            <w:r>
              <w:rPr>
                <w:rFonts w:ascii="Arial" w:hAnsi="Arial"/>
                <w:sz w:val="20"/>
                <w:szCs w:val="20"/>
                <w:lang w:val="es-MX"/>
              </w:rPr>
              <w:t>4.1</w:t>
            </w:r>
            <w:r w:rsidRPr="00056B41">
              <w:rPr>
                <w:rFonts w:ascii="Arial" w:hAnsi="Arial"/>
                <w:sz w:val="20"/>
                <w:szCs w:val="20"/>
                <w:lang w:val="es-MX"/>
              </w:rPr>
              <w:t xml:space="preserve"> Remite vía correo electrónico a los Titulares y enlaces y a los miembros del Comité el calendario </w:t>
            </w:r>
            <w:r w:rsidR="00BE2D66">
              <w:rPr>
                <w:rFonts w:ascii="Arial" w:hAnsi="Arial"/>
                <w:sz w:val="20"/>
                <w:szCs w:val="20"/>
                <w:lang w:val="es-MX"/>
              </w:rPr>
              <w:t>aprobado</w:t>
            </w:r>
            <w:r w:rsidR="00D044D8">
              <w:rPr>
                <w:rFonts w:ascii="Arial" w:hAnsi="Arial"/>
                <w:sz w:val="20"/>
                <w:szCs w:val="20"/>
                <w:lang w:val="es-MX"/>
              </w:rPr>
              <w:t xml:space="preserve"> (en su caso modificado)</w:t>
            </w:r>
            <w:r w:rsidRPr="00056B41">
              <w:rPr>
                <w:rFonts w:ascii="Arial" w:hAnsi="Arial"/>
                <w:sz w:val="20"/>
                <w:szCs w:val="20"/>
                <w:lang w:val="es-MX"/>
              </w:rPr>
              <w:t xml:space="preserve"> y archiva.</w:t>
            </w:r>
          </w:p>
          <w:p w:rsidR="008201CB" w:rsidRDefault="008201CB" w:rsidP="008201CB">
            <w:pPr>
              <w:snapToGrid w:val="0"/>
              <w:jc w:val="both"/>
              <w:rPr>
                <w:rFonts w:ascii="Arial" w:hAnsi="Arial"/>
                <w:sz w:val="20"/>
                <w:szCs w:val="20"/>
                <w:lang w:val="es-MX"/>
              </w:rPr>
            </w:pPr>
          </w:p>
          <w:p w:rsidR="008201CB" w:rsidRPr="00056B41" w:rsidRDefault="008201CB" w:rsidP="008201CB">
            <w:pPr>
              <w:jc w:val="both"/>
              <w:rPr>
                <w:rFonts w:ascii="Arial" w:hAnsi="Arial"/>
                <w:sz w:val="20"/>
                <w:szCs w:val="20"/>
                <w:lang w:val="es-MX"/>
              </w:rPr>
            </w:pPr>
            <w:r>
              <w:rPr>
                <w:rFonts w:ascii="Arial" w:hAnsi="Arial"/>
                <w:sz w:val="20"/>
                <w:szCs w:val="20"/>
                <w:lang w:val="es-MX"/>
              </w:rPr>
              <w:t>4.2</w:t>
            </w:r>
            <w:r w:rsidRPr="00056B41">
              <w:rPr>
                <w:rFonts w:ascii="Arial" w:hAnsi="Arial"/>
                <w:sz w:val="20"/>
                <w:szCs w:val="20"/>
                <w:lang w:val="es-MX"/>
              </w:rPr>
              <w:t xml:space="preserve"> Informa a la Dirección de Desarrollo Administrativo las modificaciones que se solicitan y las realiza.</w:t>
            </w:r>
          </w:p>
          <w:p w:rsidR="00BF4D97" w:rsidRPr="00056B41" w:rsidRDefault="00BF4D97" w:rsidP="00BF4D97">
            <w:pPr>
              <w:numPr>
                <w:ilvl w:val="0"/>
                <w:numId w:val="2"/>
              </w:numPr>
              <w:jc w:val="both"/>
              <w:rPr>
                <w:rFonts w:ascii="Arial" w:hAnsi="Arial"/>
                <w:sz w:val="20"/>
                <w:szCs w:val="20"/>
                <w:lang w:val="es-MX"/>
              </w:rPr>
            </w:pPr>
            <w:r w:rsidRPr="00056B41">
              <w:rPr>
                <w:rFonts w:ascii="Arial" w:hAnsi="Arial"/>
                <w:sz w:val="20"/>
                <w:szCs w:val="20"/>
                <w:lang w:val="es-MX"/>
              </w:rPr>
              <w:t>Calendario</w:t>
            </w:r>
          </w:p>
          <w:p w:rsidR="00BF4D97" w:rsidRDefault="00BF4D97" w:rsidP="00BF4D97">
            <w:pPr>
              <w:numPr>
                <w:ilvl w:val="0"/>
                <w:numId w:val="2"/>
              </w:numPr>
              <w:jc w:val="both"/>
              <w:rPr>
                <w:rFonts w:ascii="Arial" w:hAnsi="Arial"/>
                <w:sz w:val="20"/>
                <w:szCs w:val="20"/>
                <w:lang w:val="es-MX"/>
              </w:rPr>
            </w:pPr>
            <w:r w:rsidRPr="00056B41">
              <w:rPr>
                <w:rFonts w:ascii="Arial" w:hAnsi="Arial"/>
                <w:sz w:val="20"/>
                <w:szCs w:val="20"/>
                <w:lang w:val="es-MX"/>
              </w:rPr>
              <w:t>Correo</w:t>
            </w:r>
          </w:p>
          <w:p w:rsidR="008201CB" w:rsidRDefault="008201CB">
            <w:pPr>
              <w:snapToGrid w:val="0"/>
              <w:jc w:val="both"/>
              <w:rPr>
                <w:rFonts w:ascii="Arial" w:hAnsi="Arial"/>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8201CB" w:rsidRDefault="008201CB" w:rsidP="008920FA">
            <w:pPr>
              <w:snapToGrid w:val="0"/>
              <w:jc w:val="both"/>
              <w:rPr>
                <w:rFonts w:ascii="Arial" w:hAnsi="Arial"/>
                <w:sz w:val="20"/>
                <w:szCs w:val="20"/>
                <w:lang w:val="es-MX"/>
              </w:rPr>
            </w:pPr>
          </w:p>
          <w:p w:rsidR="008201CB" w:rsidRPr="00056B41" w:rsidRDefault="008201CB" w:rsidP="008201CB">
            <w:pPr>
              <w:jc w:val="both"/>
              <w:rPr>
                <w:rFonts w:ascii="Arial" w:hAnsi="Arial"/>
                <w:sz w:val="20"/>
                <w:szCs w:val="20"/>
              </w:rPr>
            </w:pPr>
            <w:r w:rsidRPr="00056B41">
              <w:rPr>
                <w:rFonts w:ascii="Arial" w:hAnsi="Arial"/>
                <w:sz w:val="20"/>
                <w:szCs w:val="20"/>
              </w:rPr>
              <w:t>Subdirección de Seguimiento y Control</w:t>
            </w:r>
          </w:p>
          <w:p w:rsidR="008201CB" w:rsidRPr="00056B41" w:rsidRDefault="008201CB" w:rsidP="008201CB">
            <w:pPr>
              <w:jc w:val="both"/>
              <w:rPr>
                <w:rFonts w:ascii="Arial" w:hAnsi="Arial"/>
                <w:sz w:val="20"/>
                <w:szCs w:val="20"/>
                <w:lang w:val="es-MX"/>
              </w:rPr>
            </w:pPr>
          </w:p>
          <w:p w:rsidR="008201CB" w:rsidRDefault="008201CB" w:rsidP="008920FA">
            <w:pPr>
              <w:snapToGrid w:val="0"/>
              <w:jc w:val="both"/>
              <w:rPr>
                <w:rFonts w:ascii="Arial" w:hAnsi="Arial"/>
                <w:sz w:val="20"/>
                <w:szCs w:val="20"/>
                <w:lang w:val="es-MX"/>
              </w:rPr>
            </w:pPr>
          </w:p>
        </w:tc>
      </w:tr>
      <w:tr w:rsidR="00FA3DC8" w:rsidTr="009A2B02">
        <w:tc>
          <w:tcPr>
            <w:tcW w:w="2590" w:type="dxa"/>
            <w:tcBorders>
              <w:top w:val="single" w:sz="4" w:space="0" w:color="000000"/>
              <w:left w:val="single" w:sz="4" w:space="0" w:color="000000"/>
              <w:bottom w:val="single" w:sz="4" w:space="0" w:color="000000"/>
            </w:tcBorders>
            <w:shd w:val="clear" w:color="auto" w:fill="auto"/>
          </w:tcPr>
          <w:p w:rsidR="00C05876" w:rsidRDefault="00C05876" w:rsidP="006969FA">
            <w:pPr>
              <w:snapToGrid w:val="0"/>
              <w:jc w:val="both"/>
              <w:rPr>
                <w:rFonts w:ascii="Arial" w:hAnsi="Arial"/>
                <w:sz w:val="20"/>
                <w:szCs w:val="20"/>
              </w:rPr>
            </w:pPr>
          </w:p>
          <w:p w:rsidR="00FA3DC8" w:rsidRPr="00056B41" w:rsidRDefault="00E31927" w:rsidP="006969FA">
            <w:pPr>
              <w:snapToGrid w:val="0"/>
              <w:jc w:val="both"/>
              <w:rPr>
                <w:rFonts w:ascii="Arial" w:hAnsi="Arial"/>
                <w:sz w:val="20"/>
                <w:szCs w:val="20"/>
              </w:rPr>
            </w:pPr>
            <w:r w:rsidRPr="00056B41">
              <w:rPr>
                <w:rFonts w:ascii="Arial" w:hAnsi="Arial"/>
                <w:sz w:val="20"/>
                <w:szCs w:val="20"/>
              </w:rPr>
              <w:t xml:space="preserve">5.0 </w:t>
            </w:r>
            <w:r w:rsidR="00FA3DC8" w:rsidRPr="00056B41">
              <w:rPr>
                <w:rFonts w:ascii="Arial" w:hAnsi="Arial"/>
                <w:sz w:val="20"/>
                <w:szCs w:val="20"/>
                <w:lang w:val="es-MX"/>
              </w:rPr>
              <w:t xml:space="preserve">Actualización de la información </w:t>
            </w:r>
            <w:r w:rsidR="006969FA" w:rsidRPr="00056B41">
              <w:rPr>
                <w:rFonts w:ascii="Arial" w:hAnsi="Arial"/>
                <w:sz w:val="20"/>
                <w:szCs w:val="20"/>
                <w:lang w:val="es-MX"/>
              </w:rPr>
              <w:t>generada por</w:t>
            </w:r>
            <w:r w:rsidR="00FA3DC8" w:rsidRPr="00056B41">
              <w:rPr>
                <w:rFonts w:ascii="Arial" w:hAnsi="Arial"/>
                <w:sz w:val="20"/>
                <w:szCs w:val="20"/>
                <w:lang w:val="es-MX"/>
              </w:rPr>
              <w:t xml:space="preserve"> </w:t>
            </w:r>
            <w:r w:rsidR="00FA3DC8" w:rsidRPr="00056B41">
              <w:rPr>
                <w:rFonts w:ascii="Arial" w:hAnsi="Arial"/>
                <w:sz w:val="20"/>
                <w:szCs w:val="20"/>
              </w:rPr>
              <w:t>áreas centrales y OD´s</w:t>
            </w:r>
            <w:r w:rsidR="006969FA" w:rsidRPr="00056B41">
              <w:rPr>
                <w:rFonts w:ascii="Arial" w:hAnsi="Arial"/>
                <w:sz w:val="20"/>
                <w:szCs w:val="20"/>
              </w:rPr>
              <w:t>,</w:t>
            </w:r>
            <w:r w:rsidR="00FA3DC8" w:rsidRPr="00056B41">
              <w:rPr>
                <w:rFonts w:ascii="Arial" w:hAnsi="Arial"/>
                <w:sz w:val="20"/>
                <w:szCs w:val="20"/>
              </w:rPr>
              <w:t xml:space="preserve"> para </w:t>
            </w:r>
            <w:r w:rsidR="006969FA" w:rsidRPr="00056B41">
              <w:rPr>
                <w:rFonts w:ascii="Arial" w:hAnsi="Arial"/>
                <w:sz w:val="20"/>
                <w:szCs w:val="20"/>
              </w:rPr>
              <w:t>llevar a cabo las sesiones de</w:t>
            </w:r>
            <w:r w:rsidR="00FA3DC8" w:rsidRPr="00056B41">
              <w:rPr>
                <w:rFonts w:ascii="Arial" w:hAnsi="Arial"/>
                <w:sz w:val="20"/>
                <w:szCs w:val="20"/>
              </w:rPr>
              <w:t xml:space="preserve"> COCODI’s</w:t>
            </w:r>
            <w:r w:rsidR="006969FA" w:rsidRPr="00056B41">
              <w:rPr>
                <w:rFonts w:ascii="Arial" w:hAnsi="Arial"/>
                <w:sz w:val="20"/>
                <w:szCs w:val="20"/>
              </w:rPr>
              <w:t>.</w:t>
            </w:r>
          </w:p>
        </w:tc>
        <w:tc>
          <w:tcPr>
            <w:tcW w:w="4970" w:type="dxa"/>
            <w:tcBorders>
              <w:top w:val="single" w:sz="4" w:space="0" w:color="000000"/>
              <w:left w:val="single" w:sz="4" w:space="0" w:color="000000"/>
              <w:bottom w:val="single" w:sz="4" w:space="0" w:color="000000"/>
            </w:tcBorders>
            <w:shd w:val="clear" w:color="auto" w:fill="auto"/>
          </w:tcPr>
          <w:p w:rsidR="00C05876" w:rsidRDefault="00C05876" w:rsidP="00BC4B42">
            <w:pPr>
              <w:snapToGrid w:val="0"/>
              <w:jc w:val="both"/>
              <w:rPr>
                <w:rFonts w:ascii="Arial" w:hAnsi="Arial"/>
                <w:sz w:val="20"/>
                <w:szCs w:val="20"/>
              </w:rPr>
            </w:pPr>
          </w:p>
          <w:p w:rsidR="00C46BAA" w:rsidRPr="00056B41" w:rsidRDefault="00533B4F" w:rsidP="00BC4B42">
            <w:pPr>
              <w:snapToGrid w:val="0"/>
              <w:jc w:val="both"/>
              <w:rPr>
                <w:rFonts w:ascii="Arial" w:hAnsi="Arial"/>
                <w:sz w:val="20"/>
                <w:szCs w:val="20"/>
                <w:lang w:val="es-MX"/>
              </w:rPr>
            </w:pPr>
            <w:r w:rsidRPr="00056B41">
              <w:rPr>
                <w:rFonts w:ascii="Arial" w:hAnsi="Arial"/>
                <w:sz w:val="20"/>
                <w:szCs w:val="20"/>
              </w:rPr>
              <w:t xml:space="preserve">5.1 </w:t>
            </w:r>
            <w:r w:rsidR="00FA3DC8" w:rsidRPr="00056B41">
              <w:rPr>
                <w:rFonts w:ascii="Arial" w:hAnsi="Arial"/>
                <w:sz w:val="20"/>
                <w:szCs w:val="20"/>
                <w:lang w:val="es-MX"/>
              </w:rPr>
              <w:t xml:space="preserve">Solicita a las </w:t>
            </w:r>
            <w:r w:rsidR="00FA3DC8" w:rsidRPr="00056B41">
              <w:rPr>
                <w:rFonts w:ascii="Arial" w:hAnsi="Arial"/>
                <w:sz w:val="20"/>
                <w:szCs w:val="20"/>
              </w:rPr>
              <w:t xml:space="preserve">áreas centrales y OD´s </w:t>
            </w:r>
            <w:r w:rsidR="00FA3DC8" w:rsidRPr="00056B41">
              <w:rPr>
                <w:rFonts w:ascii="Arial" w:hAnsi="Arial"/>
                <w:sz w:val="20"/>
                <w:szCs w:val="20"/>
                <w:lang w:val="es-MX"/>
              </w:rPr>
              <w:t>la información relativa al Seguimiento de Acuerdos del Comité, Matriz de Riesgo Institucional del period</w:t>
            </w:r>
            <w:r w:rsidR="00FE6C09" w:rsidRPr="00056B41">
              <w:rPr>
                <w:rFonts w:ascii="Arial" w:hAnsi="Arial"/>
                <w:sz w:val="20"/>
                <w:szCs w:val="20"/>
                <w:lang w:val="es-MX"/>
              </w:rPr>
              <w:t xml:space="preserve">o, Comportamiento presupuestal, Pasivos Laborales, </w:t>
            </w:r>
            <w:r w:rsidR="00BC4B42" w:rsidRPr="00056B41">
              <w:rPr>
                <w:rFonts w:ascii="Arial" w:hAnsi="Arial" w:cs="Arial"/>
                <w:sz w:val="20"/>
                <w:szCs w:val="20"/>
              </w:rPr>
              <w:t>Reporte anual del análisis del desempeño que elabora el Delegado</w:t>
            </w:r>
            <w:r w:rsidR="00BC4B42" w:rsidRPr="00056B41">
              <w:rPr>
                <w:rFonts w:ascii="Arial" w:hAnsi="Arial"/>
                <w:sz w:val="20"/>
                <w:szCs w:val="20"/>
                <w:lang w:val="es-MX"/>
              </w:rPr>
              <w:t xml:space="preserve">, Información Relativa al Seguimiento al Establecimiento y </w:t>
            </w:r>
          </w:p>
          <w:p w:rsidR="00FA3DC8" w:rsidRPr="00056B41" w:rsidRDefault="00BC4B42" w:rsidP="00BC4B42">
            <w:pPr>
              <w:snapToGrid w:val="0"/>
              <w:jc w:val="both"/>
              <w:rPr>
                <w:rFonts w:ascii="Arial" w:hAnsi="Arial"/>
                <w:sz w:val="20"/>
                <w:szCs w:val="20"/>
                <w:lang w:val="es-MX"/>
              </w:rPr>
            </w:pPr>
            <w:r w:rsidRPr="00056B41">
              <w:rPr>
                <w:rFonts w:ascii="Arial" w:hAnsi="Arial"/>
                <w:sz w:val="20"/>
                <w:szCs w:val="20"/>
                <w:lang w:val="es-MX"/>
              </w:rPr>
              <w:t xml:space="preserve">Actualización del Control Interno Institucional, el Seguimiento al Desempeño Institucional y la información relativa a Asuntos Generales, </w:t>
            </w:r>
            <w:r w:rsidR="00FA3DC8" w:rsidRPr="00056B41">
              <w:rPr>
                <w:rFonts w:ascii="Arial" w:hAnsi="Arial"/>
                <w:sz w:val="20"/>
                <w:szCs w:val="20"/>
                <w:lang w:val="es-MX"/>
              </w:rPr>
              <w:t>para incorporarla en el Sistema de Administración de los COCODI’s, estableciendo la fecha lím</w:t>
            </w:r>
            <w:r w:rsidRPr="00056B41">
              <w:rPr>
                <w:rFonts w:ascii="Arial" w:hAnsi="Arial"/>
                <w:sz w:val="20"/>
                <w:szCs w:val="20"/>
                <w:lang w:val="es-MX"/>
              </w:rPr>
              <w:t>ite</w:t>
            </w:r>
            <w:r w:rsidR="006D2A99" w:rsidRPr="00056B41">
              <w:rPr>
                <w:rFonts w:ascii="Arial" w:hAnsi="Arial"/>
                <w:sz w:val="20"/>
                <w:szCs w:val="20"/>
                <w:lang w:val="es-MX"/>
              </w:rPr>
              <w:t>,</w:t>
            </w:r>
            <w:r w:rsidRPr="00056B41">
              <w:rPr>
                <w:rFonts w:ascii="Arial" w:hAnsi="Arial"/>
                <w:sz w:val="20"/>
                <w:szCs w:val="20"/>
                <w:lang w:val="es-MX"/>
              </w:rPr>
              <w:t xml:space="preserve"> y archiva el requerimiento.</w:t>
            </w:r>
          </w:p>
          <w:p w:rsidR="00056866" w:rsidRPr="00056B41" w:rsidRDefault="00056866" w:rsidP="00BC4B42">
            <w:pPr>
              <w:snapToGrid w:val="0"/>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C05876" w:rsidRDefault="00C05876">
            <w:pPr>
              <w:snapToGrid w:val="0"/>
              <w:jc w:val="both"/>
              <w:rPr>
                <w:rFonts w:ascii="Arial" w:hAnsi="Arial"/>
                <w:sz w:val="20"/>
                <w:szCs w:val="20"/>
              </w:rPr>
            </w:pPr>
          </w:p>
          <w:p w:rsidR="00FA3DC8" w:rsidRPr="00056B41" w:rsidRDefault="00FA3DC8">
            <w:pPr>
              <w:snapToGrid w:val="0"/>
              <w:jc w:val="both"/>
              <w:rPr>
                <w:rFonts w:ascii="Arial" w:hAnsi="Arial"/>
                <w:sz w:val="20"/>
                <w:szCs w:val="20"/>
              </w:rPr>
            </w:pPr>
            <w:r w:rsidRPr="00056B41">
              <w:rPr>
                <w:rFonts w:ascii="Arial" w:hAnsi="Arial"/>
                <w:sz w:val="20"/>
                <w:szCs w:val="20"/>
              </w:rPr>
              <w:t>Subdirección de Seguimiento y Control</w:t>
            </w:r>
          </w:p>
          <w:p w:rsidR="00FA3DC8" w:rsidRPr="00056B41" w:rsidRDefault="00FA3DC8">
            <w:pPr>
              <w:jc w:val="both"/>
              <w:rPr>
                <w:rFonts w:ascii="Arial" w:hAnsi="Arial"/>
                <w:sz w:val="20"/>
                <w:szCs w:val="20"/>
              </w:rPr>
            </w:pPr>
          </w:p>
          <w:p w:rsidR="00FA3DC8" w:rsidRPr="00056B41" w:rsidRDefault="00FA3DC8">
            <w:pPr>
              <w:jc w:val="both"/>
              <w:rPr>
                <w:rFonts w:ascii="Arial" w:hAnsi="Arial"/>
                <w:sz w:val="20"/>
                <w:szCs w:val="20"/>
              </w:rPr>
            </w:pPr>
          </w:p>
          <w:p w:rsidR="00FA3DC8" w:rsidRPr="00056B41" w:rsidRDefault="00FA3DC8">
            <w:pPr>
              <w:jc w:val="both"/>
              <w:rPr>
                <w:rFonts w:ascii="Arial" w:hAnsi="Arial"/>
                <w:sz w:val="20"/>
                <w:szCs w:val="20"/>
              </w:rPr>
            </w:pPr>
          </w:p>
          <w:p w:rsidR="00FA3DC8" w:rsidRPr="00056B41" w:rsidRDefault="00FA3DC8">
            <w:pPr>
              <w:jc w:val="both"/>
              <w:rPr>
                <w:rFonts w:ascii="Arial" w:hAnsi="Arial"/>
                <w:sz w:val="20"/>
                <w:szCs w:val="20"/>
              </w:rPr>
            </w:pPr>
          </w:p>
          <w:p w:rsidR="00FA3DC8" w:rsidRPr="00056B41" w:rsidRDefault="00FA3DC8">
            <w:pPr>
              <w:jc w:val="both"/>
              <w:rPr>
                <w:rFonts w:ascii="Arial" w:hAnsi="Arial"/>
                <w:sz w:val="20"/>
                <w:szCs w:val="20"/>
              </w:rPr>
            </w:pPr>
          </w:p>
          <w:p w:rsidR="00FA3DC8" w:rsidRPr="00056B41" w:rsidRDefault="00FA3DC8">
            <w:pPr>
              <w:jc w:val="both"/>
              <w:rPr>
                <w:rFonts w:ascii="Arial" w:hAnsi="Arial"/>
                <w:sz w:val="20"/>
                <w:szCs w:val="20"/>
              </w:rPr>
            </w:pPr>
          </w:p>
        </w:tc>
      </w:tr>
      <w:tr w:rsidR="00FA3DC8" w:rsidRPr="00056B41" w:rsidTr="009A2B02">
        <w:trPr>
          <w:trHeight w:val="670"/>
        </w:trPr>
        <w:tc>
          <w:tcPr>
            <w:tcW w:w="2590" w:type="dxa"/>
            <w:tcBorders>
              <w:top w:val="single" w:sz="4" w:space="0" w:color="000000"/>
              <w:left w:val="single" w:sz="4" w:space="0" w:color="000000"/>
              <w:bottom w:val="single" w:sz="4" w:space="0" w:color="000000"/>
            </w:tcBorders>
            <w:shd w:val="clear" w:color="auto" w:fill="auto"/>
          </w:tcPr>
          <w:p w:rsidR="00C05876" w:rsidRDefault="00C05876">
            <w:pPr>
              <w:snapToGrid w:val="0"/>
              <w:jc w:val="both"/>
              <w:rPr>
                <w:rFonts w:ascii="Arial" w:hAnsi="Arial"/>
                <w:sz w:val="20"/>
                <w:szCs w:val="20"/>
                <w:lang w:val="es-MX"/>
              </w:rPr>
            </w:pPr>
          </w:p>
          <w:p w:rsidR="00FA3DC8" w:rsidRPr="00056B41" w:rsidRDefault="00056B41" w:rsidP="00ED4135">
            <w:pPr>
              <w:snapToGrid w:val="0"/>
              <w:jc w:val="both"/>
              <w:rPr>
                <w:rFonts w:ascii="Arial" w:hAnsi="Arial"/>
                <w:sz w:val="20"/>
                <w:szCs w:val="20"/>
                <w:lang w:val="es-MX"/>
              </w:rPr>
            </w:pPr>
            <w:r w:rsidRPr="00056B41">
              <w:rPr>
                <w:rFonts w:ascii="Arial" w:hAnsi="Arial"/>
                <w:sz w:val="20"/>
                <w:szCs w:val="20"/>
                <w:lang w:val="es-MX"/>
              </w:rPr>
              <w:t xml:space="preserve">6.0 </w:t>
            </w:r>
            <w:r w:rsidR="00EE66B7">
              <w:rPr>
                <w:rFonts w:ascii="Arial" w:hAnsi="Arial"/>
                <w:sz w:val="20"/>
                <w:szCs w:val="20"/>
                <w:lang w:val="es-MX"/>
              </w:rPr>
              <w:t>Incorporación</w:t>
            </w:r>
            <w:r w:rsidR="00ED4135">
              <w:rPr>
                <w:rFonts w:ascii="Arial" w:hAnsi="Arial"/>
                <w:sz w:val="20"/>
                <w:szCs w:val="20"/>
                <w:lang w:val="es-MX"/>
              </w:rPr>
              <w:t xml:space="preserve"> </w:t>
            </w:r>
            <w:r w:rsidR="00EE66B7">
              <w:rPr>
                <w:rFonts w:ascii="Arial" w:hAnsi="Arial"/>
                <w:sz w:val="20"/>
                <w:szCs w:val="20"/>
                <w:lang w:val="es-MX"/>
              </w:rPr>
              <w:t xml:space="preserve">de </w:t>
            </w:r>
            <w:r>
              <w:rPr>
                <w:rFonts w:ascii="Arial" w:hAnsi="Arial"/>
                <w:sz w:val="20"/>
                <w:szCs w:val="20"/>
                <w:lang w:val="es-MX"/>
              </w:rPr>
              <w:t xml:space="preserve">información </w:t>
            </w:r>
            <w:r w:rsidR="00ED4135">
              <w:rPr>
                <w:rFonts w:ascii="Arial" w:hAnsi="Arial"/>
                <w:sz w:val="20"/>
                <w:szCs w:val="20"/>
                <w:lang w:val="es-MX"/>
              </w:rPr>
              <w:t xml:space="preserve">generada por los OD´s y la SS, </w:t>
            </w:r>
            <w:r w:rsidR="00EE66B7">
              <w:rPr>
                <w:rFonts w:ascii="Arial" w:hAnsi="Arial"/>
                <w:sz w:val="20"/>
                <w:szCs w:val="20"/>
                <w:lang w:val="es-MX"/>
              </w:rPr>
              <w:t>en el sistema</w:t>
            </w:r>
            <w:r w:rsidR="00ED4135">
              <w:rPr>
                <w:rFonts w:ascii="Arial" w:hAnsi="Arial"/>
                <w:sz w:val="20"/>
                <w:szCs w:val="20"/>
                <w:lang w:val="es-MX"/>
              </w:rPr>
              <w:t xml:space="preserve"> de Administración</w:t>
            </w:r>
            <w:r w:rsidR="00EE66B7">
              <w:rPr>
                <w:rFonts w:ascii="Arial" w:hAnsi="Arial"/>
                <w:sz w:val="20"/>
                <w:szCs w:val="20"/>
                <w:lang w:val="es-MX"/>
              </w:rPr>
              <w:t xml:space="preserve"> </w:t>
            </w:r>
            <w:r>
              <w:rPr>
                <w:rFonts w:ascii="Arial" w:hAnsi="Arial"/>
                <w:sz w:val="20"/>
                <w:szCs w:val="20"/>
                <w:lang w:val="es-MX"/>
              </w:rPr>
              <w:t>de COCODI´s.</w:t>
            </w:r>
          </w:p>
        </w:tc>
        <w:tc>
          <w:tcPr>
            <w:tcW w:w="4970" w:type="dxa"/>
            <w:tcBorders>
              <w:top w:val="single" w:sz="4" w:space="0" w:color="000000"/>
              <w:left w:val="single" w:sz="4" w:space="0" w:color="000000"/>
              <w:bottom w:val="single" w:sz="4" w:space="0" w:color="000000"/>
            </w:tcBorders>
            <w:shd w:val="clear" w:color="auto" w:fill="auto"/>
          </w:tcPr>
          <w:p w:rsidR="00C05876" w:rsidRDefault="00C05876">
            <w:pPr>
              <w:snapToGrid w:val="0"/>
              <w:jc w:val="both"/>
              <w:rPr>
                <w:rFonts w:ascii="Arial" w:hAnsi="Arial"/>
                <w:sz w:val="20"/>
                <w:szCs w:val="20"/>
                <w:lang w:val="es-MX"/>
              </w:rPr>
            </w:pPr>
          </w:p>
          <w:p w:rsidR="00FA3DC8" w:rsidRPr="00056B41" w:rsidRDefault="00056B41">
            <w:pPr>
              <w:snapToGrid w:val="0"/>
              <w:jc w:val="both"/>
              <w:rPr>
                <w:rFonts w:ascii="Arial" w:hAnsi="Arial"/>
                <w:sz w:val="20"/>
                <w:szCs w:val="20"/>
                <w:lang w:val="es-MX"/>
              </w:rPr>
            </w:pPr>
            <w:r>
              <w:rPr>
                <w:rFonts w:ascii="Arial" w:hAnsi="Arial"/>
                <w:sz w:val="20"/>
                <w:szCs w:val="20"/>
                <w:lang w:val="es-MX"/>
              </w:rPr>
              <w:t>6.1</w:t>
            </w:r>
            <w:r w:rsidR="00FA3DC8" w:rsidRPr="00056B41">
              <w:rPr>
                <w:rFonts w:ascii="Arial" w:hAnsi="Arial"/>
                <w:sz w:val="20"/>
                <w:szCs w:val="20"/>
                <w:lang w:val="es-MX"/>
              </w:rPr>
              <w:t xml:space="preserve"> Recibe la información, revisa y verifica si está completa.</w:t>
            </w:r>
          </w:p>
          <w:p w:rsidR="00056866" w:rsidRDefault="00056866">
            <w:pPr>
              <w:jc w:val="both"/>
              <w:rPr>
                <w:rFonts w:ascii="Arial" w:hAnsi="Arial"/>
                <w:sz w:val="20"/>
                <w:szCs w:val="20"/>
                <w:lang w:val="es-MX"/>
              </w:rPr>
            </w:pPr>
          </w:p>
          <w:p w:rsidR="009F0D38" w:rsidRPr="00056B41" w:rsidRDefault="009F0D38" w:rsidP="009F0D38">
            <w:pPr>
              <w:snapToGrid w:val="0"/>
              <w:jc w:val="both"/>
              <w:rPr>
                <w:rFonts w:ascii="Arial" w:hAnsi="Arial"/>
                <w:sz w:val="20"/>
                <w:szCs w:val="20"/>
                <w:lang w:val="es-MX"/>
              </w:rPr>
            </w:pPr>
            <w:r>
              <w:rPr>
                <w:rFonts w:ascii="Arial" w:hAnsi="Arial"/>
                <w:sz w:val="20"/>
                <w:szCs w:val="20"/>
                <w:lang w:val="es-MX"/>
              </w:rPr>
              <w:t>Si la información no</w:t>
            </w:r>
            <w:r w:rsidRPr="00056B41">
              <w:rPr>
                <w:rFonts w:ascii="Arial" w:hAnsi="Arial"/>
                <w:sz w:val="20"/>
                <w:szCs w:val="20"/>
                <w:lang w:val="es-MX"/>
              </w:rPr>
              <w:t xml:space="preserve"> está completa.</w:t>
            </w:r>
          </w:p>
          <w:p w:rsidR="009F0D38" w:rsidRDefault="009F0D38">
            <w:pPr>
              <w:jc w:val="both"/>
              <w:rPr>
                <w:rFonts w:ascii="Arial" w:hAnsi="Arial"/>
                <w:sz w:val="20"/>
                <w:szCs w:val="20"/>
                <w:lang w:val="es-MX"/>
              </w:rPr>
            </w:pPr>
          </w:p>
          <w:p w:rsidR="009F0D38" w:rsidRDefault="00062B28">
            <w:pPr>
              <w:jc w:val="both"/>
              <w:rPr>
                <w:rFonts w:ascii="Arial" w:hAnsi="Arial"/>
                <w:sz w:val="20"/>
                <w:szCs w:val="20"/>
                <w:lang w:val="es-MX"/>
              </w:rPr>
            </w:pPr>
            <w:r>
              <w:rPr>
                <w:rFonts w:ascii="Arial" w:hAnsi="Arial"/>
                <w:sz w:val="20"/>
                <w:szCs w:val="20"/>
                <w:lang w:val="es-MX"/>
              </w:rPr>
              <w:t xml:space="preserve">    P</w:t>
            </w:r>
            <w:r w:rsidR="009F0D38">
              <w:rPr>
                <w:rFonts w:ascii="Arial" w:hAnsi="Arial"/>
                <w:sz w:val="20"/>
                <w:szCs w:val="20"/>
                <w:lang w:val="es-MX"/>
              </w:rPr>
              <w:t>rocede</w:t>
            </w:r>
          </w:p>
          <w:p w:rsidR="009F0D38" w:rsidRDefault="009F0D38">
            <w:pPr>
              <w:jc w:val="both"/>
              <w:rPr>
                <w:rFonts w:ascii="Arial" w:hAnsi="Arial"/>
                <w:sz w:val="20"/>
                <w:szCs w:val="20"/>
                <w:lang w:val="es-MX"/>
              </w:rPr>
            </w:pPr>
          </w:p>
          <w:p w:rsidR="00062B28" w:rsidRDefault="00062B28">
            <w:pPr>
              <w:jc w:val="both"/>
              <w:rPr>
                <w:rFonts w:ascii="Arial" w:hAnsi="Arial"/>
                <w:sz w:val="20"/>
                <w:szCs w:val="20"/>
                <w:lang w:val="es-MX"/>
              </w:rPr>
            </w:pPr>
            <w:r>
              <w:rPr>
                <w:rFonts w:ascii="Arial" w:hAnsi="Arial"/>
                <w:sz w:val="20"/>
                <w:szCs w:val="20"/>
                <w:lang w:val="es-MX"/>
              </w:rPr>
              <w:t xml:space="preserve">    Si</w:t>
            </w:r>
          </w:p>
          <w:p w:rsidR="00062B28" w:rsidRDefault="00062B28">
            <w:pPr>
              <w:jc w:val="both"/>
              <w:rPr>
                <w:rFonts w:ascii="Arial" w:hAnsi="Arial"/>
                <w:sz w:val="20"/>
                <w:szCs w:val="20"/>
                <w:lang w:val="es-MX"/>
              </w:rPr>
            </w:pPr>
          </w:p>
          <w:p w:rsidR="009F0D38" w:rsidRPr="004A13AF" w:rsidRDefault="00062B28">
            <w:pPr>
              <w:jc w:val="both"/>
              <w:rPr>
                <w:rFonts w:ascii="Arial" w:hAnsi="Arial"/>
                <w:i/>
                <w:sz w:val="20"/>
                <w:szCs w:val="20"/>
                <w:lang w:val="es-MX"/>
              </w:rPr>
            </w:pPr>
            <w:r>
              <w:rPr>
                <w:rFonts w:ascii="Arial" w:hAnsi="Arial"/>
                <w:i/>
                <w:sz w:val="20"/>
                <w:szCs w:val="20"/>
                <w:lang w:val="es-MX"/>
              </w:rPr>
              <w:t xml:space="preserve">    Conecta con actividad 6.3</w:t>
            </w:r>
          </w:p>
          <w:p w:rsidR="009F0D38" w:rsidRDefault="009F0D38">
            <w:pPr>
              <w:jc w:val="both"/>
              <w:rPr>
                <w:rFonts w:ascii="Arial" w:hAnsi="Arial"/>
                <w:sz w:val="20"/>
                <w:szCs w:val="20"/>
                <w:lang w:val="es-MX"/>
              </w:rPr>
            </w:pPr>
          </w:p>
          <w:p w:rsidR="009F0D38" w:rsidRDefault="00062B28">
            <w:pPr>
              <w:jc w:val="both"/>
              <w:rPr>
                <w:rFonts w:ascii="Arial" w:hAnsi="Arial"/>
                <w:sz w:val="20"/>
                <w:szCs w:val="20"/>
                <w:lang w:val="es-MX"/>
              </w:rPr>
            </w:pPr>
            <w:r>
              <w:rPr>
                <w:rFonts w:ascii="Arial" w:hAnsi="Arial"/>
                <w:sz w:val="20"/>
                <w:szCs w:val="20"/>
                <w:lang w:val="es-MX"/>
              </w:rPr>
              <w:t xml:space="preserve">     No</w:t>
            </w:r>
          </w:p>
          <w:p w:rsidR="009F0D38" w:rsidRDefault="009F0D38">
            <w:pPr>
              <w:jc w:val="both"/>
              <w:rPr>
                <w:rFonts w:ascii="Arial" w:hAnsi="Arial"/>
                <w:sz w:val="20"/>
                <w:szCs w:val="20"/>
                <w:lang w:val="es-MX"/>
              </w:rPr>
            </w:pPr>
          </w:p>
          <w:p w:rsidR="00062B28" w:rsidRPr="00056B41" w:rsidRDefault="009F0D38" w:rsidP="009F0D38">
            <w:pPr>
              <w:jc w:val="both"/>
              <w:rPr>
                <w:rFonts w:ascii="Arial" w:hAnsi="Arial"/>
                <w:sz w:val="20"/>
                <w:szCs w:val="20"/>
                <w:lang w:val="es-MX"/>
              </w:rPr>
            </w:pPr>
            <w:r>
              <w:rPr>
                <w:rFonts w:ascii="Arial" w:hAnsi="Arial"/>
                <w:sz w:val="20"/>
                <w:szCs w:val="20"/>
                <w:lang w:val="es-MX"/>
              </w:rPr>
              <w:t xml:space="preserve">6.2 </w:t>
            </w:r>
            <w:r w:rsidRPr="00056B41">
              <w:rPr>
                <w:rFonts w:ascii="Arial" w:hAnsi="Arial"/>
                <w:sz w:val="20"/>
                <w:szCs w:val="20"/>
                <w:lang w:val="es-MX"/>
              </w:rPr>
              <w:t xml:space="preserve">Incorpora la información en los apartados correspondientes del </w:t>
            </w:r>
            <w:r w:rsidRPr="00056B41">
              <w:rPr>
                <w:rFonts w:ascii="Arial" w:hAnsi="Arial"/>
                <w:sz w:val="20"/>
                <w:szCs w:val="20"/>
              </w:rPr>
              <w:t>Sistema de Administración de los COCODI’s</w:t>
            </w:r>
            <w:r w:rsidRPr="00056B41">
              <w:rPr>
                <w:rFonts w:ascii="Arial" w:hAnsi="Arial"/>
                <w:sz w:val="20"/>
                <w:szCs w:val="20"/>
                <w:lang w:val="es-MX"/>
              </w:rPr>
              <w:t>.</w:t>
            </w:r>
          </w:p>
          <w:p w:rsidR="009F0D38" w:rsidRDefault="009F0D38">
            <w:pPr>
              <w:jc w:val="both"/>
              <w:rPr>
                <w:rFonts w:ascii="Arial" w:hAnsi="Arial"/>
                <w:sz w:val="20"/>
                <w:szCs w:val="20"/>
                <w:lang w:val="es-MX"/>
              </w:rPr>
            </w:pPr>
          </w:p>
          <w:p w:rsidR="00062B28" w:rsidRPr="00056B41" w:rsidRDefault="00062B28" w:rsidP="00062B28">
            <w:pPr>
              <w:jc w:val="both"/>
              <w:rPr>
                <w:rFonts w:ascii="Arial" w:hAnsi="Arial"/>
                <w:sz w:val="20"/>
                <w:szCs w:val="20"/>
                <w:lang w:val="es-MX"/>
              </w:rPr>
            </w:pPr>
            <w:r>
              <w:rPr>
                <w:rFonts w:ascii="Arial" w:hAnsi="Arial"/>
                <w:sz w:val="20"/>
                <w:szCs w:val="20"/>
                <w:lang w:val="es-MX"/>
              </w:rPr>
              <w:t xml:space="preserve">6.3 </w:t>
            </w:r>
            <w:r w:rsidRPr="00056B41">
              <w:rPr>
                <w:rFonts w:ascii="Arial" w:hAnsi="Arial"/>
                <w:sz w:val="20"/>
                <w:szCs w:val="20"/>
                <w:lang w:val="es-MX"/>
              </w:rPr>
              <w:t>Se comunica vía telefónica o por correo electrónico con los responsables e indica qué información falta para que la envíen.</w:t>
            </w:r>
            <w:r>
              <w:rPr>
                <w:rFonts w:ascii="Arial" w:hAnsi="Arial"/>
                <w:sz w:val="20"/>
                <w:szCs w:val="20"/>
                <w:lang w:val="es-MX"/>
              </w:rPr>
              <w:t xml:space="preserve"> </w:t>
            </w:r>
          </w:p>
          <w:p w:rsidR="00BF4D97" w:rsidRPr="00BF4D97" w:rsidRDefault="00BF4D97" w:rsidP="00BF4D97">
            <w:pPr>
              <w:numPr>
                <w:ilvl w:val="0"/>
                <w:numId w:val="6"/>
              </w:numPr>
              <w:jc w:val="both"/>
              <w:rPr>
                <w:rFonts w:ascii="Arial" w:hAnsi="Arial"/>
                <w:sz w:val="20"/>
                <w:szCs w:val="20"/>
                <w:lang w:val="es-MX"/>
              </w:rPr>
            </w:pPr>
            <w:r w:rsidRPr="00056B41">
              <w:rPr>
                <w:rFonts w:ascii="Arial" w:hAnsi="Arial"/>
                <w:sz w:val="20"/>
                <w:szCs w:val="20"/>
                <w:lang w:val="es-MX"/>
              </w:rPr>
              <w:lastRenderedPageBreak/>
              <w:t>Correo</w:t>
            </w:r>
          </w:p>
          <w:p w:rsidR="00BF4D97" w:rsidRPr="00056B41" w:rsidRDefault="00BF4D97" w:rsidP="00BF4D97">
            <w:pPr>
              <w:numPr>
                <w:ilvl w:val="0"/>
                <w:numId w:val="6"/>
              </w:numPr>
              <w:jc w:val="both"/>
              <w:rPr>
                <w:rFonts w:ascii="Arial" w:hAnsi="Arial"/>
                <w:sz w:val="20"/>
                <w:szCs w:val="20"/>
                <w:shd w:val="clear" w:color="auto" w:fill="FFFF00"/>
                <w:lang w:val="es-MX"/>
              </w:rPr>
            </w:pPr>
            <w:r w:rsidRPr="00056B41">
              <w:rPr>
                <w:rFonts w:ascii="Arial" w:hAnsi="Arial"/>
                <w:sz w:val="20"/>
                <w:szCs w:val="20"/>
                <w:lang w:val="es-MX"/>
              </w:rPr>
              <w:t>Oficio o Correo</w:t>
            </w:r>
          </w:p>
          <w:p w:rsidR="00062B28" w:rsidRPr="00056B41" w:rsidRDefault="00062B28">
            <w:pPr>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C05876" w:rsidRDefault="00C05876">
            <w:pPr>
              <w:snapToGrid w:val="0"/>
              <w:jc w:val="both"/>
              <w:rPr>
                <w:rFonts w:ascii="Arial" w:hAnsi="Arial"/>
                <w:sz w:val="20"/>
                <w:szCs w:val="20"/>
              </w:rPr>
            </w:pPr>
          </w:p>
          <w:p w:rsidR="00FA3DC8" w:rsidRPr="00056B41" w:rsidRDefault="00FA3DC8">
            <w:pPr>
              <w:snapToGrid w:val="0"/>
              <w:jc w:val="both"/>
              <w:rPr>
                <w:rFonts w:ascii="Arial" w:hAnsi="Arial"/>
                <w:sz w:val="20"/>
                <w:szCs w:val="20"/>
              </w:rPr>
            </w:pPr>
            <w:r w:rsidRPr="00056B41">
              <w:rPr>
                <w:rFonts w:ascii="Arial" w:hAnsi="Arial"/>
                <w:sz w:val="20"/>
                <w:szCs w:val="20"/>
              </w:rPr>
              <w:t>Departamento de Control</w:t>
            </w:r>
          </w:p>
        </w:tc>
      </w:tr>
      <w:tr w:rsidR="00FA3DC8" w:rsidTr="009A2B02">
        <w:tc>
          <w:tcPr>
            <w:tcW w:w="2590" w:type="dxa"/>
            <w:tcBorders>
              <w:top w:val="single" w:sz="4" w:space="0" w:color="000000"/>
              <w:left w:val="single" w:sz="4" w:space="0" w:color="000000"/>
              <w:bottom w:val="single" w:sz="4" w:space="0" w:color="000000"/>
            </w:tcBorders>
            <w:shd w:val="clear" w:color="auto" w:fill="auto"/>
          </w:tcPr>
          <w:p w:rsidR="00C05876" w:rsidRDefault="00C05876">
            <w:pPr>
              <w:jc w:val="both"/>
              <w:rPr>
                <w:rFonts w:ascii="Arial" w:hAnsi="Arial"/>
                <w:sz w:val="20"/>
                <w:szCs w:val="20"/>
                <w:lang w:val="es-MX"/>
              </w:rPr>
            </w:pPr>
          </w:p>
          <w:p w:rsidR="00FA3DC8" w:rsidRPr="004A13AF" w:rsidRDefault="004A13AF">
            <w:pPr>
              <w:jc w:val="both"/>
              <w:rPr>
                <w:rFonts w:ascii="Arial" w:hAnsi="Arial"/>
                <w:sz w:val="20"/>
                <w:szCs w:val="20"/>
                <w:lang w:val="es-MX"/>
              </w:rPr>
            </w:pPr>
            <w:r w:rsidRPr="004A13AF">
              <w:rPr>
                <w:rFonts w:ascii="Arial" w:hAnsi="Arial"/>
                <w:sz w:val="20"/>
                <w:szCs w:val="20"/>
                <w:lang w:val="es-MX"/>
              </w:rPr>
              <w:t xml:space="preserve">7.0 </w:t>
            </w:r>
            <w:r w:rsidR="00FA3DC8" w:rsidRPr="004A13AF">
              <w:rPr>
                <w:rFonts w:ascii="Arial" w:hAnsi="Arial"/>
                <w:sz w:val="20"/>
                <w:szCs w:val="20"/>
                <w:lang w:val="es-MX"/>
              </w:rPr>
              <w:t>Actualización de la información que genera el Órgano Interno de Control (anexo gráfico)</w:t>
            </w:r>
            <w:r>
              <w:rPr>
                <w:rFonts w:ascii="Arial" w:hAnsi="Arial"/>
                <w:sz w:val="20"/>
                <w:szCs w:val="20"/>
                <w:lang w:val="es-MX"/>
              </w:rPr>
              <w:t>.</w:t>
            </w:r>
          </w:p>
        </w:tc>
        <w:tc>
          <w:tcPr>
            <w:tcW w:w="4970" w:type="dxa"/>
            <w:tcBorders>
              <w:top w:val="single" w:sz="4" w:space="0" w:color="000000"/>
              <w:left w:val="single" w:sz="4" w:space="0" w:color="000000"/>
              <w:bottom w:val="single" w:sz="4" w:space="0" w:color="000000"/>
            </w:tcBorders>
            <w:shd w:val="clear" w:color="auto" w:fill="auto"/>
          </w:tcPr>
          <w:p w:rsidR="00C05876" w:rsidRDefault="00C05876">
            <w:pPr>
              <w:jc w:val="both"/>
              <w:rPr>
                <w:rFonts w:ascii="Arial" w:hAnsi="Arial"/>
                <w:sz w:val="20"/>
                <w:szCs w:val="20"/>
                <w:lang w:val="es-MX"/>
              </w:rPr>
            </w:pPr>
          </w:p>
          <w:p w:rsidR="00FA3DC8" w:rsidRPr="004A13AF" w:rsidRDefault="00C05876">
            <w:pPr>
              <w:jc w:val="both"/>
              <w:rPr>
                <w:rFonts w:ascii="Arial" w:hAnsi="Arial"/>
                <w:sz w:val="20"/>
                <w:szCs w:val="20"/>
                <w:lang w:val="es-MX"/>
              </w:rPr>
            </w:pPr>
            <w:r>
              <w:rPr>
                <w:rFonts w:ascii="Arial" w:hAnsi="Arial"/>
                <w:sz w:val="20"/>
                <w:szCs w:val="20"/>
                <w:lang w:val="es-MX"/>
              </w:rPr>
              <w:t xml:space="preserve">7.1 </w:t>
            </w:r>
            <w:r w:rsidR="00FA3DC8" w:rsidRPr="004A13AF">
              <w:rPr>
                <w:rFonts w:ascii="Arial" w:hAnsi="Arial"/>
                <w:sz w:val="20"/>
                <w:szCs w:val="20"/>
                <w:lang w:val="es-MX"/>
              </w:rPr>
              <w:t xml:space="preserve">Solicita la siguiente información que es competencia del OIC: </w:t>
            </w:r>
          </w:p>
          <w:p w:rsidR="00FA3DC8" w:rsidRPr="004A13AF" w:rsidRDefault="00FA3DC8">
            <w:pPr>
              <w:jc w:val="both"/>
              <w:rPr>
                <w:rFonts w:ascii="Arial" w:hAnsi="Arial"/>
                <w:sz w:val="20"/>
                <w:szCs w:val="20"/>
                <w:lang w:val="es-MX"/>
              </w:rPr>
            </w:pPr>
          </w:p>
          <w:p w:rsidR="00FA3DC8" w:rsidRPr="004A13AF" w:rsidRDefault="004E3813">
            <w:pPr>
              <w:jc w:val="both"/>
              <w:rPr>
                <w:rFonts w:ascii="Arial" w:hAnsi="Arial"/>
                <w:sz w:val="20"/>
                <w:szCs w:val="20"/>
                <w:lang w:val="es-MX"/>
              </w:rPr>
            </w:pPr>
            <w:r w:rsidRPr="004A13AF">
              <w:rPr>
                <w:rFonts w:ascii="Arial" w:hAnsi="Arial"/>
                <w:sz w:val="20"/>
                <w:szCs w:val="20"/>
                <w:lang w:val="es-MX"/>
              </w:rPr>
              <w:t>Área de Quejas:</w:t>
            </w:r>
          </w:p>
          <w:p w:rsidR="00FA3DC8" w:rsidRPr="004A13AF" w:rsidRDefault="00FA3DC8">
            <w:pPr>
              <w:numPr>
                <w:ilvl w:val="0"/>
                <w:numId w:val="4"/>
              </w:numPr>
              <w:jc w:val="both"/>
              <w:rPr>
                <w:rFonts w:ascii="Arial" w:hAnsi="Arial"/>
                <w:sz w:val="20"/>
                <w:szCs w:val="20"/>
                <w:lang w:val="es-MX"/>
              </w:rPr>
            </w:pPr>
            <w:r w:rsidRPr="004A13AF">
              <w:rPr>
                <w:rFonts w:ascii="Arial" w:hAnsi="Arial"/>
                <w:sz w:val="20"/>
                <w:szCs w:val="20"/>
                <w:lang w:val="es-MX"/>
              </w:rPr>
              <w:t>Quejas y denuncias.</w:t>
            </w:r>
          </w:p>
          <w:p w:rsidR="004E3813" w:rsidRPr="004A13AF" w:rsidRDefault="004E3813" w:rsidP="004E3813">
            <w:pPr>
              <w:jc w:val="both"/>
              <w:rPr>
                <w:rFonts w:ascii="Arial" w:hAnsi="Arial"/>
                <w:sz w:val="20"/>
                <w:szCs w:val="20"/>
                <w:lang w:val="es-MX"/>
              </w:rPr>
            </w:pPr>
          </w:p>
          <w:p w:rsidR="004E3813" w:rsidRPr="004A13AF" w:rsidRDefault="004E3813" w:rsidP="004E3813">
            <w:pPr>
              <w:jc w:val="both"/>
              <w:rPr>
                <w:rFonts w:ascii="Arial" w:hAnsi="Arial"/>
                <w:sz w:val="20"/>
                <w:szCs w:val="20"/>
                <w:lang w:val="es-MX"/>
              </w:rPr>
            </w:pPr>
            <w:r w:rsidRPr="004A13AF">
              <w:rPr>
                <w:rFonts w:ascii="Arial" w:hAnsi="Arial"/>
                <w:sz w:val="20"/>
                <w:szCs w:val="20"/>
                <w:lang w:val="es-MX"/>
              </w:rPr>
              <w:t>Área de Responsabilidades:</w:t>
            </w:r>
          </w:p>
          <w:p w:rsidR="004E3813" w:rsidRPr="00EE66B7" w:rsidRDefault="004E3813" w:rsidP="00EE66B7">
            <w:pPr>
              <w:numPr>
                <w:ilvl w:val="0"/>
                <w:numId w:val="4"/>
              </w:numPr>
              <w:jc w:val="both"/>
              <w:rPr>
                <w:rFonts w:ascii="Arial" w:hAnsi="Arial"/>
                <w:sz w:val="20"/>
                <w:szCs w:val="20"/>
                <w:lang w:val="es-MX"/>
              </w:rPr>
            </w:pPr>
            <w:r w:rsidRPr="004A13AF">
              <w:rPr>
                <w:rFonts w:ascii="Arial" w:hAnsi="Arial"/>
                <w:sz w:val="20"/>
                <w:szCs w:val="20"/>
                <w:lang w:val="es-MX"/>
              </w:rPr>
              <w:t>Procedimientos administrativos de Responsabilidades.</w:t>
            </w:r>
          </w:p>
          <w:p w:rsidR="004E3813" w:rsidRPr="004A13AF" w:rsidRDefault="004E3813" w:rsidP="004E3813">
            <w:pPr>
              <w:numPr>
                <w:ilvl w:val="0"/>
                <w:numId w:val="4"/>
              </w:numPr>
              <w:jc w:val="both"/>
              <w:rPr>
                <w:rFonts w:ascii="Arial" w:hAnsi="Arial"/>
                <w:sz w:val="20"/>
                <w:szCs w:val="20"/>
                <w:lang w:val="es-MX"/>
              </w:rPr>
            </w:pPr>
            <w:r w:rsidRPr="004A13AF">
              <w:rPr>
                <w:rFonts w:ascii="Arial" w:hAnsi="Arial"/>
                <w:sz w:val="20"/>
                <w:szCs w:val="20"/>
                <w:lang w:val="es-MX"/>
              </w:rPr>
              <w:t>Inconformidades.</w:t>
            </w:r>
          </w:p>
          <w:p w:rsidR="004E3813" w:rsidRPr="004A13AF" w:rsidRDefault="004E3813" w:rsidP="004E3813">
            <w:pPr>
              <w:jc w:val="both"/>
              <w:rPr>
                <w:rFonts w:ascii="Arial" w:hAnsi="Arial"/>
                <w:sz w:val="20"/>
                <w:szCs w:val="20"/>
                <w:lang w:val="es-MX"/>
              </w:rPr>
            </w:pPr>
          </w:p>
          <w:p w:rsidR="00FA3DC8" w:rsidRPr="004A13AF" w:rsidRDefault="004E3813">
            <w:pPr>
              <w:jc w:val="both"/>
              <w:rPr>
                <w:rFonts w:ascii="Arial" w:hAnsi="Arial"/>
                <w:sz w:val="20"/>
                <w:szCs w:val="20"/>
                <w:lang w:val="es-MX"/>
              </w:rPr>
            </w:pPr>
            <w:r w:rsidRPr="004A13AF">
              <w:rPr>
                <w:rFonts w:ascii="Arial" w:hAnsi="Arial"/>
                <w:sz w:val="20"/>
                <w:szCs w:val="20"/>
                <w:lang w:val="es-MX"/>
              </w:rPr>
              <w:t>Área de Auditoría Interna:</w:t>
            </w:r>
          </w:p>
          <w:p w:rsidR="00FA3DC8" w:rsidRPr="00EE66B7" w:rsidRDefault="00FA3DC8" w:rsidP="00EE66B7">
            <w:pPr>
              <w:numPr>
                <w:ilvl w:val="0"/>
                <w:numId w:val="4"/>
              </w:numPr>
              <w:jc w:val="both"/>
              <w:rPr>
                <w:rFonts w:ascii="Arial" w:hAnsi="Arial"/>
                <w:sz w:val="20"/>
                <w:szCs w:val="20"/>
                <w:lang w:val="es-MX"/>
              </w:rPr>
            </w:pPr>
            <w:r w:rsidRPr="004A13AF">
              <w:rPr>
                <w:rFonts w:ascii="Arial" w:hAnsi="Arial"/>
                <w:sz w:val="20"/>
                <w:szCs w:val="20"/>
                <w:lang w:val="es-MX"/>
              </w:rPr>
              <w:t>Observaciones pendientes de solventar determinadas por el Órgano Interno de Control.</w:t>
            </w:r>
          </w:p>
          <w:p w:rsidR="00FA3DC8" w:rsidRDefault="00FA3DC8" w:rsidP="00C05876">
            <w:pPr>
              <w:numPr>
                <w:ilvl w:val="0"/>
                <w:numId w:val="4"/>
              </w:numPr>
              <w:jc w:val="both"/>
              <w:rPr>
                <w:rFonts w:ascii="Arial" w:hAnsi="Arial"/>
                <w:sz w:val="20"/>
                <w:szCs w:val="20"/>
                <w:lang w:val="es-MX"/>
              </w:rPr>
            </w:pPr>
            <w:r w:rsidRPr="004A13AF">
              <w:rPr>
                <w:rFonts w:ascii="Arial" w:hAnsi="Arial"/>
                <w:sz w:val="20"/>
                <w:szCs w:val="20"/>
                <w:lang w:val="es-MX"/>
              </w:rPr>
              <w:t>Observaciones pendientes de solventar de la Auditoría Superior de la Federación.</w:t>
            </w:r>
          </w:p>
          <w:p w:rsidR="00EE66B7" w:rsidRPr="00C05876" w:rsidRDefault="00EE66B7" w:rsidP="00062B28">
            <w:pPr>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C05876" w:rsidRDefault="00C05876">
            <w:pPr>
              <w:jc w:val="both"/>
              <w:rPr>
                <w:rFonts w:ascii="Arial" w:hAnsi="Arial"/>
                <w:sz w:val="20"/>
                <w:szCs w:val="20"/>
              </w:rPr>
            </w:pPr>
          </w:p>
          <w:p w:rsidR="00FA3DC8" w:rsidRPr="004A13AF" w:rsidRDefault="00FA3DC8">
            <w:pPr>
              <w:jc w:val="both"/>
              <w:rPr>
                <w:rFonts w:ascii="Arial" w:hAnsi="Arial"/>
                <w:sz w:val="20"/>
                <w:szCs w:val="20"/>
              </w:rPr>
            </w:pPr>
            <w:r w:rsidRPr="004A13AF">
              <w:rPr>
                <w:rFonts w:ascii="Arial" w:hAnsi="Arial"/>
                <w:sz w:val="20"/>
                <w:szCs w:val="20"/>
              </w:rPr>
              <w:t>Subdirección de Seguimiento y Control</w:t>
            </w: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p w:rsidR="00FA3DC8" w:rsidRPr="004A13AF" w:rsidRDefault="00FA3DC8">
            <w:pPr>
              <w:jc w:val="both"/>
              <w:rPr>
                <w:rFonts w:ascii="Arial" w:hAnsi="Arial"/>
                <w:sz w:val="20"/>
                <w:szCs w:val="20"/>
              </w:rPr>
            </w:pPr>
          </w:p>
        </w:tc>
      </w:tr>
      <w:tr w:rsidR="00FA3DC8" w:rsidTr="009A2B02">
        <w:tc>
          <w:tcPr>
            <w:tcW w:w="2590" w:type="dxa"/>
            <w:tcBorders>
              <w:top w:val="single" w:sz="4" w:space="0" w:color="000000"/>
              <w:left w:val="single" w:sz="4" w:space="0" w:color="000000"/>
              <w:bottom w:val="single" w:sz="4" w:space="0" w:color="000000"/>
            </w:tcBorders>
            <w:shd w:val="clear" w:color="auto" w:fill="auto"/>
          </w:tcPr>
          <w:p w:rsidR="00E92665" w:rsidRDefault="00E92665">
            <w:pPr>
              <w:snapToGrid w:val="0"/>
              <w:jc w:val="both"/>
              <w:rPr>
                <w:rFonts w:ascii="Arial" w:hAnsi="Arial"/>
                <w:sz w:val="20"/>
                <w:szCs w:val="20"/>
                <w:lang w:val="es-MX"/>
              </w:rPr>
            </w:pPr>
          </w:p>
          <w:p w:rsidR="00ED4135" w:rsidRPr="00ED4135" w:rsidRDefault="00ED4135">
            <w:pPr>
              <w:snapToGrid w:val="0"/>
              <w:jc w:val="both"/>
              <w:rPr>
                <w:rFonts w:ascii="Arial" w:hAnsi="Arial"/>
                <w:sz w:val="20"/>
                <w:szCs w:val="20"/>
                <w:lang w:val="es-MX"/>
              </w:rPr>
            </w:pPr>
            <w:r w:rsidRPr="00ED4135">
              <w:rPr>
                <w:rFonts w:ascii="Arial" w:hAnsi="Arial"/>
                <w:sz w:val="20"/>
                <w:szCs w:val="20"/>
                <w:lang w:val="es-MX"/>
              </w:rPr>
              <w:t xml:space="preserve">8.0 Incorporación de información generada por el Órgano Interno de Control, en el sistema de Administración de COCODI´s. </w:t>
            </w:r>
          </w:p>
        </w:tc>
        <w:tc>
          <w:tcPr>
            <w:tcW w:w="4970" w:type="dxa"/>
            <w:tcBorders>
              <w:top w:val="single" w:sz="4" w:space="0" w:color="000000"/>
              <w:left w:val="single" w:sz="4" w:space="0" w:color="000000"/>
              <w:bottom w:val="single" w:sz="4" w:space="0" w:color="000000"/>
            </w:tcBorders>
            <w:shd w:val="clear" w:color="auto" w:fill="auto"/>
          </w:tcPr>
          <w:p w:rsidR="00E92665" w:rsidRDefault="00E92665">
            <w:pPr>
              <w:snapToGrid w:val="0"/>
              <w:jc w:val="both"/>
              <w:rPr>
                <w:rFonts w:ascii="Arial" w:hAnsi="Arial"/>
                <w:sz w:val="20"/>
                <w:szCs w:val="20"/>
                <w:lang w:val="es-MX"/>
              </w:rPr>
            </w:pPr>
          </w:p>
          <w:p w:rsidR="00FA3DC8" w:rsidRPr="00ED4135" w:rsidRDefault="00ED4135">
            <w:pPr>
              <w:snapToGrid w:val="0"/>
              <w:jc w:val="both"/>
              <w:rPr>
                <w:rFonts w:ascii="Arial" w:hAnsi="Arial"/>
                <w:sz w:val="20"/>
                <w:szCs w:val="20"/>
                <w:lang w:val="es-MX"/>
              </w:rPr>
            </w:pPr>
            <w:r w:rsidRPr="00ED4135">
              <w:rPr>
                <w:rFonts w:ascii="Arial" w:hAnsi="Arial"/>
                <w:sz w:val="20"/>
                <w:szCs w:val="20"/>
                <w:lang w:val="es-MX"/>
              </w:rPr>
              <w:t xml:space="preserve">8.1 </w:t>
            </w:r>
            <w:r w:rsidR="00FA3DC8" w:rsidRPr="00ED4135">
              <w:rPr>
                <w:rFonts w:ascii="Arial" w:hAnsi="Arial"/>
                <w:sz w:val="20"/>
                <w:szCs w:val="20"/>
                <w:lang w:val="es-MX"/>
              </w:rPr>
              <w:t>Recibe la información de las ár</w:t>
            </w:r>
            <w:r w:rsidR="004E3813" w:rsidRPr="00ED4135">
              <w:rPr>
                <w:rFonts w:ascii="Arial" w:hAnsi="Arial"/>
                <w:sz w:val="20"/>
                <w:szCs w:val="20"/>
                <w:lang w:val="es-MX"/>
              </w:rPr>
              <w:t>eas e incorpora en el sistema lo</w:t>
            </w:r>
            <w:r w:rsidR="00FA3DC8" w:rsidRPr="00ED4135">
              <w:rPr>
                <w:rFonts w:ascii="Arial" w:hAnsi="Arial"/>
                <w:sz w:val="20"/>
                <w:szCs w:val="20"/>
                <w:lang w:val="es-MX"/>
              </w:rPr>
              <w:t xml:space="preserve"> correspondiente a:</w:t>
            </w:r>
          </w:p>
          <w:p w:rsidR="00FA3DC8" w:rsidRPr="00ED4135" w:rsidRDefault="00FA3DC8">
            <w:pPr>
              <w:jc w:val="both"/>
              <w:rPr>
                <w:rFonts w:ascii="Arial" w:hAnsi="Arial"/>
                <w:sz w:val="20"/>
                <w:szCs w:val="20"/>
                <w:lang w:val="es-MX"/>
              </w:rPr>
            </w:pPr>
          </w:p>
          <w:p w:rsidR="00FA3DC8" w:rsidRDefault="00FA3DC8">
            <w:pPr>
              <w:numPr>
                <w:ilvl w:val="0"/>
                <w:numId w:val="5"/>
              </w:numPr>
              <w:tabs>
                <w:tab w:val="left" w:pos="400"/>
              </w:tabs>
              <w:ind w:hanging="680"/>
              <w:jc w:val="both"/>
              <w:rPr>
                <w:rFonts w:ascii="Arial" w:hAnsi="Arial"/>
                <w:sz w:val="20"/>
                <w:szCs w:val="20"/>
                <w:lang w:val="es-MX"/>
              </w:rPr>
            </w:pPr>
            <w:r w:rsidRPr="00ED4135">
              <w:rPr>
                <w:rFonts w:ascii="Arial" w:hAnsi="Arial"/>
                <w:sz w:val="20"/>
                <w:szCs w:val="20"/>
                <w:lang w:val="es-MX"/>
              </w:rPr>
              <w:t>Quejas y denuncias.</w:t>
            </w:r>
          </w:p>
          <w:p w:rsidR="00BE258A" w:rsidRPr="00ED4135" w:rsidRDefault="00BE258A" w:rsidP="00BE258A">
            <w:pPr>
              <w:tabs>
                <w:tab w:val="left" w:pos="400"/>
              </w:tabs>
              <w:ind w:left="720"/>
              <w:jc w:val="both"/>
              <w:rPr>
                <w:rFonts w:ascii="Arial" w:hAnsi="Arial"/>
                <w:sz w:val="20"/>
                <w:szCs w:val="20"/>
                <w:lang w:val="es-MX"/>
              </w:rPr>
            </w:pPr>
          </w:p>
          <w:p w:rsidR="00FA3DC8" w:rsidRDefault="00FA3DC8">
            <w:pPr>
              <w:numPr>
                <w:ilvl w:val="0"/>
                <w:numId w:val="5"/>
              </w:numPr>
              <w:tabs>
                <w:tab w:val="left" w:pos="400"/>
              </w:tabs>
              <w:ind w:left="400"/>
              <w:jc w:val="both"/>
              <w:rPr>
                <w:rFonts w:ascii="Arial" w:hAnsi="Arial"/>
                <w:sz w:val="20"/>
                <w:szCs w:val="20"/>
                <w:lang w:val="es-MX"/>
              </w:rPr>
            </w:pPr>
            <w:r w:rsidRPr="00ED4135">
              <w:rPr>
                <w:rFonts w:ascii="Arial" w:hAnsi="Arial"/>
                <w:sz w:val="20"/>
                <w:szCs w:val="20"/>
                <w:lang w:val="es-MX"/>
              </w:rPr>
              <w:t>Procedimientos administrativos de Responsabilidades.</w:t>
            </w:r>
          </w:p>
          <w:p w:rsidR="00BE258A" w:rsidRPr="00ED4135" w:rsidRDefault="00BE258A" w:rsidP="00BE258A">
            <w:pPr>
              <w:tabs>
                <w:tab w:val="left" w:pos="400"/>
              </w:tabs>
              <w:jc w:val="both"/>
              <w:rPr>
                <w:rFonts w:ascii="Arial" w:hAnsi="Arial"/>
                <w:sz w:val="20"/>
                <w:szCs w:val="20"/>
                <w:lang w:val="es-MX"/>
              </w:rPr>
            </w:pPr>
          </w:p>
          <w:p w:rsidR="00FA3DC8" w:rsidRDefault="00FA3DC8">
            <w:pPr>
              <w:numPr>
                <w:ilvl w:val="0"/>
                <w:numId w:val="5"/>
              </w:numPr>
              <w:tabs>
                <w:tab w:val="left" w:pos="400"/>
              </w:tabs>
              <w:ind w:left="400"/>
              <w:jc w:val="both"/>
              <w:rPr>
                <w:rFonts w:ascii="Arial" w:hAnsi="Arial"/>
                <w:sz w:val="20"/>
                <w:szCs w:val="20"/>
                <w:lang w:val="es-MX"/>
              </w:rPr>
            </w:pPr>
            <w:r w:rsidRPr="00ED4135">
              <w:rPr>
                <w:rFonts w:ascii="Arial" w:hAnsi="Arial"/>
                <w:sz w:val="20"/>
                <w:szCs w:val="20"/>
                <w:lang w:val="es-MX"/>
              </w:rPr>
              <w:t>Inconformidades.</w:t>
            </w:r>
          </w:p>
          <w:p w:rsidR="00BE258A" w:rsidRPr="00ED4135" w:rsidRDefault="00BE258A" w:rsidP="00BE258A">
            <w:pPr>
              <w:tabs>
                <w:tab w:val="left" w:pos="400"/>
              </w:tabs>
              <w:jc w:val="both"/>
              <w:rPr>
                <w:rFonts w:ascii="Arial" w:hAnsi="Arial"/>
                <w:sz w:val="20"/>
                <w:szCs w:val="20"/>
                <w:lang w:val="es-MX"/>
              </w:rPr>
            </w:pPr>
          </w:p>
          <w:p w:rsidR="00FA3DC8" w:rsidRDefault="00FA3DC8">
            <w:pPr>
              <w:numPr>
                <w:ilvl w:val="0"/>
                <w:numId w:val="5"/>
              </w:numPr>
              <w:tabs>
                <w:tab w:val="left" w:pos="400"/>
              </w:tabs>
              <w:ind w:left="400"/>
              <w:jc w:val="both"/>
              <w:rPr>
                <w:rFonts w:ascii="Arial" w:hAnsi="Arial"/>
                <w:sz w:val="20"/>
                <w:szCs w:val="20"/>
                <w:lang w:val="es-MX"/>
              </w:rPr>
            </w:pPr>
            <w:r w:rsidRPr="00ED4135">
              <w:rPr>
                <w:rFonts w:ascii="Arial" w:hAnsi="Arial"/>
                <w:sz w:val="20"/>
                <w:szCs w:val="20"/>
                <w:lang w:val="es-MX"/>
              </w:rPr>
              <w:t>Observaciones pendientes de solventar</w:t>
            </w:r>
            <w:r w:rsidR="00BE258A">
              <w:rPr>
                <w:rFonts w:ascii="Arial" w:hAnsi="Arial"/>
                <w:sz w:val="20"/>
                <w:szCs w:val="20"/>
                <w:lang w:val="es-MX"/>
              </w:rPr>
              <w:t>.</w:t>
            </w:r>
          </w:p>
          <w:p w:rsidR="00BE258A" w:rsidRPr="00ED4135" w:rsidRDefault="00BE258A" w:rsidP="00BE258A">
            <w:pPr>
              <w:tabs>
                <w:tab w:val="left" w:pos="400"/>
              </w:tabs>
              <w:jc w:val="both"/>
              <w:rPr>
                <w:rFonts w:ascii="Arial" w:hAnsi="Arial"/>
                <w:sz w:val="20"/>
                <w:szCs w:val="20"/>
                <w:lang w:val="es-MX"/>
              </w:rPr>
            </w:pPr>
          </w:p>
          <w:p w:rsidR="00FA3DC8" w:rsidRDefault="00FA3DC8">
            <w:pPr>
              <w:numPr>
                <w:ilvl w:val="0"/>
                <w:numId w:val="5"/>
              </w:numPr>
              <w:tabs>
                <w:tab w:val="left" w:pos="400"/>
              </w:tabs>
              <w:ind w:left="400"/>
              <w:jc w:val="both"/>
              <w:rPr>
                <w:rFonts w:ascii="Arial" w:hAnsi="Arial"/>
                <w:sz w:val="20"/>
                <w:szCs w:val="20"/>
                <w:lang w:val="es-MX"/>
              </w:rPr>
            </w:pPr>
            <w:r w:rsidRPr="00ED4135">
              <w:rPr>
                <w:rFonts w:ascii="Arial" w:hAnsi="Arial"/>
                <w:sz w:val="20"/>
                <w:szCs w:val="20"/>
                <w:lang w:val="es-MX"/>
              </w:rPr>
              <w:t>Observaciones pendientes de solventar de la Auditoría Superior de la Federación.</w:t>
            </w:r>
          </w:p>
          <w:p w:rsidR="00ED4135" w:rsidRDefault="00ED4135" w:rsidP="00ED4135">
            <w:pPr>
              <w:tabs>
                <w:tab w:val="left" w:pos="400"/>
              </w:tabs>
              <w:jc w:val="both"/>
              <w:rPr>
                <w:rFonts w:ascii="Arial" w:hAnsi="Arial"/>
                <w:sz w:val="20"/>
                <w:szCs w:val="20"/>
                <w:lang w:val="es-MX"/>
              </w:rPr>
            </w:pPr>
          </w:p>
          <w:p w:rsidR="00056866" w:rsidRDefault="00ED4135" w:rsidP="00ED4135">
            <w:pPr>
              <w:snapToGrid w:val="0"/>
              <w:jc w:val="both"/>
              <w:rPr>
                <w:rFonts w:ascii="Arial" w:hAnsi="Arial"/>
                <w:sz w:val="20"/>
                <w:szCs w:val="20"/>
                <w:lang w:val="es-MX"/>
              </w:rPr>
            </w:pPr>
            <w:r>
              <w:rPr>
                <w:rFonts w:ascii="Arial" w:hAnsi="Arial"/>
                <w:sz w:val="20"/>
                <w:szCs w:val="20"/>
                <w:lang w:val="es-MX"/>
              </w:rPr>
              <w:t xml:space="preserve">8.2 </w:t>
            </w:r>
            <w:r w:rsidRPr="00ED4135">
              <w:rPr>
                <w:rFonts w:ascii="Arial" w:hAnsi="Arial"/>
                <w:sz w:val="20"/>
                <w:szCs w:val="20"/>
                <w:lang w:val="es-MX"/>
              </w:rPr>
              <w:t>Incorpora en el sistema los comentarios correspondientes al Vocal Ejecutivo en el apartado de Situaciones Críticas</w:t>
            </w:r>
            <w:r>
              <w:rPr>
                <w:rFonts w:ascii="Arial" w:hAnsi="Arial"/>
                <w:sz w:val="20"/>
                <w:szCs w:val="20"/>
                <w:lang w:val="es-MX"/>
              </w:rPr>
              <w:t xml:space="preserve">. </w:t>
            </w:r>
          </w:p>
          <w:p w:rsidR="00ED4135" w:rsidRPr="00ED4135" w:rsidRDefault="00ED4135" w:rsidP="00ED4135">
            <w:pPr>
              <w:snapToGrid w:val="0"/>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E92665" w:rsidRDefault="00E92665">
            <w:pPr>
              <w:snapToGrid w:val="0"/>
              <w:jc w:val="both"/>
              <w:rPr>
                <w:rFonts w:ascii="Arial" w:hAnsi="Arial"/>
                <w:sz w:val="20"/>
                <w:szCs w:val="20"/>
              </w:rPr>
            </w:pPr>
          </w:p>
          <w:p w:rsidR="00FA3DC8" w:rsidRPr="00ED4135" w:rsidRDefault="00FA3DC8">
            <w:pPr>
              <w:snapToGrid w:val="0"/>
              <w:jc w:val="both"/>
              <w:rPr>
                <w:rFonts w:ascii="Arial" w:hAnsi="Arial"/>
                <w:sz w:val="20"/>
                <w:szCs w:val="20"/>
              </w:rPr>
            </w:pPr>
            <w:r w:rsidRPr="00ED4135">
              <w:rPr>
                <w:rFonts w:ascii="Arial" w:hAnsi="Arial"/>
                <w:sz w:val="20"/>
                <w:szCs w:val="20"/>
              </w:rPr>
              <w:t>Departamento de Control</w:t>
            </w:r>
          </w:p>
          <w:p w:rsidR="00FA3DC8" w:rsidRPr="00ED4135" w:rsidRDefault="00FA3DC8">
            <w:pPr>
              <w:jc w:val="both"/>
              <w:rPr>
                <w:rFonts w:ascii="Arial" w:hAnsi="Arial"/>
                <w:sz w:val="20"/>
                <w:szCs w:val="20"/>
              </w:rPr>
            </w:pPr>
          </w:p>
          <w:p w:rsidR="00FA3DC8" w:rsidRPr="00ED4135" w:rsidRDefault="00FA3DC8">
            <w:pPr>
              <w:jc w:val="both"/>
              <w:rPr>
                <w:rFonts w:ascii="Arial" w:hAnsi="Arial"/>
                <w:sz w:val="20"/>
                <w:szCs w:val="20"/>
              </w:rPr>
            </w:pPr>
          </w:p>
        </w:tc>
      </w:tr>
      <w:tr w:rsidR="00FA3DC8" w:rsidTr="009A2B02">
        <w:tc>
          <w:tcPr>
            <w:tcW w:w="2590" w:type="dxa"/>
            <w:tcBorders>
              <w:top w:val="single" w:sz="4" w:space="0" w:color="000000"/>
              <w:left w:val="single" w:sz="4" w:space="0" w:color="000000"/>
              <w:bottom w:val="single" w:sz="4" w:space="0" w:color="000000"/>
            </w:tcBorders>
            <w:shd w:val="clear" w:color="auto" w:fill="auto"/>
          </w:tcPr>
          <w:p w:rsidR="00FA3DC8" w:rsidRPr="00DF3BB5" w:rsidRDefault="00FA3DC8">
            <w:pPr>
              <w:snapToGrid w:val="0"/>
              <w:jc w:val="both"/>
              <w:rPr>
                <w:rFonts w:ascii="Arial" w:hAnsi="Arial"/>
                <w:sz w:val="20"/>
                <w:szCs w:val="20"/>
                <w:lang w:val="es-MX"/>
              </w:rPr>
            </w:pPr>
          </w:p>
          <w:p w:rsidR="00FA3DC8" w:rsidRPr="00DF3BB5" w:rsidRDefault="002F2E08">
            <w:pPr>
              <w:jc w:val="both"/>
              <w:rPr>
                <w:rFonts w:ascii="Arial" w:hAnsi="Arial"/>
                <w:sz w:val="20"/>
                <w:szCs w:val="20"/>
                <w:lang w:val="es-MX"/>
              </w:rPr>
            </w:pPr>
            <w:r w:rsidRPr="00DF3BB5">
              <w:rPr>
                <w:rFonts w:ascii="Arial" w:hAnsi="Arial"/>
                <w:sz w:val="20"/>
                <w:szCs w:val="20"/>
                <w:lang w:val="es-MX"/>
              </w:rPr>
              <w:t xml:space="preserve">9.0 </w:t>
            </w:r>
            <w:r w:rsidR="00FA3DC8" w:rsidRPr="00DF3BB5">
              <w:rPr>
                <w:rFonts w:ascii="Arial" w:hAnsi="Arial"/>
                <w:sz w:val="20"/>
                <w:szCs w:val="20"/>
                <w:lang w:val="es-MX"/>
              </w:rPr>
              <w:t>Elaboración de convocatorias.</w:t>
            </w:r>
          </w:p>
        </w:tc>
        <w:tc>
          <w:tcPr>
            <w:tcW w:w="4970" w:type="dxa"/>
            <w:tcBorders>
              <w:top w:val="single" w:sz="4" w:space="0" w:color="000000"/>
              <w:left w:val="single" w:sz="4" w:space="0" w:color="000000"/>
              <w:bottom w:val="single" w:sz="4" w:space="0" w:color="000000"/>
            </w:tcBorders>
            <w:shd w:val="clear" w:color="auto" w:fill="auto"/>
          </w:tcPr>
          <w:p w:rsidR="00FA3DC8" w:rsidRPr="00DF3BB5" w:rsidRDefault="00FA3DC8">
            <w:pPr>
              <w:snapToGrid w:val="0"/>
              <w:jc w:val="both"/>
              <w:rPr>
                <w:rFonts w:ascii="Arial" w:hAnsi="Arial"/>
                <w:sz w:val="20"/>
                <w:szCs w:val="20"/>
                <w:lang w:val="es-MX"/>
              </w:rPr>
            </w:pPr>
          </w:p>
          <w:p w:rsidR="00FA3DC8" w:rsidRDefault="00DF3BB5">
            <w:pPr>
              <w:jc w:val="both"/>
              <w:rPr>
                <w:rFonts w:ascii="Arial" w:hAnsi="Arial"/>
                <w:sz w:val="20"/>
                <w:szCs w:val="20"/>
                <w:lang w:val="es-MX"/>
              </w:rPr>
            </w:pPr>
            <w:r>
              <w:rPr>
                <w:rFonts w:ascii="Arial" w:hAnsi="Arial"/>
                <w:sz w:val="20"/>
                <w:szCs w:val="20"/>
                <w:lang w:val="es-MX"/>
              </w:rPr>
              <w:t xml:space="preserve">9.1 </w:t>
            </w:r>
            <w:r w:rsidR="00FA3DC8" w:rsidRPr="00DF3BB5">
              <w:rPr>
                <w:rFonts w:ascii="Arial" w:hAnsi="Arial"/>
                <w:sz w:val="20"/>
                <w:szCs w:val="20"/>
                <w:lang w:val="es-MX"/>
              </w:rPr>
              <w:t xml:space="preserve">Elabora </w:t>
            </w:r>
            <w:r w:rsidR="00BE258A">
              <w:rPr>
                <w:rFonts w:ascii="Arial" w:hAnsi="Arial"/>
                <w:sz w:val="20"/>
                <w:szCs w:val="20"/>
                <w:lang w:val="es-MX"/>
              </w:rPr>
              <w:t xml:space="preserve">los </w:t>
            </w:r>
            <w:r w:rsidR="00BE258A" w:rsidRPr="00BE258A">
              <w:rPr>
                <w:rFonts w:ascii="Arial" w:hAnsi="Arial"/>
                <w:b/>
                <w:sz w:val="20"/>
                <w:szCs w:val="20"/>
                <w:lang w:val="es-MX"/>
              </w:rPr>
              <w:t>correos de</w:t>
            </w:r>
            <w:r w:rsidR="00FA3DC8" w:rsidRPr="00DF3BB5">
              <w:rPr>
                <w:rFonts w:ascii="Arial" w:hAnsi="Arial"/>
                <w:sz w:val="20"/>
                <w:szCs w:val="20"/>
                <w:lang w:val="es-MX"/>
              </w:rPr>
              <w:t xml:space="preserve"> </w:t>
            </w:r>
            <w:r w:rsidR="00FA3DC8" w:rsidRPr="00DF3BB5">
              <w:rPr>
                <w:rFonts w:ascii="Arial" w:hAnsi="Arial"/>
                <w:b/>
                <w:sz w:val="20"/>
                <w:szCs w:val="20"/>
                <w:lang w:val="es-MX"/>
              </w:rPr>
              <w:t xml:space="preserve">convocatoria </w:t>
            </w:r>
            <w:r w:rsidR="00FA3DC8" w:rsidRPr="00DF3BB5">
              <w:rPr>
                <w:rFonts w:ascii="Arial" w:hAnsi="Arial"/>
                <w:sz w:val="20"/>
                <w:szCs w:val="20"/>
                <w:lang w:val="es-MX"/>
              </w:rPr>
              <w:t>dirigidos a cada uno de los participantes de los Comités</w:t>
            </w:r>
            <w:r w:rsidR="00BE258A">
              <w:rPr>
                <w:rFonts w:ascii="Arial" w:hAnsi="Arial"/>
                <w:sz w:val="20"/>
                <w:szCs w:val="20"/>
                <w:lang w:val="es-MX"/>
              </w:rPr>
              <w:t xml:space="preserve"> de los OD´s,</w:t>
            </w:r>
            <w:r w:rsidR="00FA3DC8" w:rsidRPr="00DF3BB5">
              <w:rPr>
                <w:rFonts w:ascii="Arial" w:hAnsi="Arial"/>
                <w:sz w:val="20"/>
                <w:szCs w:val="20"/>
                <w:lang w:val="es-MX"/>
              </w:rPr>
              <w:t xml:space="preserve"> de acuerdo al calendario de sesiones.</w:t>
            </w:r>
          </w:p>
          <w:p w:rsidR="00BE258A" w:rsidRDefault="00BE258A">
            <w:pPr>
              <w:jc w:val="both"/>
              <w:rPr>
                <w:rFonts w:ascii="Arial" w:hAnsi="Arial"/>
                <w:sz w:val="20"/>
                <w:szCs w:val="20"/>
                <w:lang w:val="es-MX"/>
              </w:rPr>
            </w:pPr>
          </w:p>
          <w:p w:rsidR="00BE258A" w:rsidRDefault="00BE258A">
            <w:pPr>
              <w:jc w:val="both"/>
              <w:rPr>
                <w:rFonts w:ascii="Arial" w:hAnsi="Arial"/>
                <w:sz w:val="20"/>
                <w:szCs w:val="20"/>
                <w:lang w:val="es-MX"/>
              </w:rPr>
            </w:pPr>
            <w:r>
              <w:rPr>
                <w:rFonts w:ascii="Arial" w:hAnsi="Arial"/>
                <w:sz w:val="20"/>
                <w:szCs w:val="20"/>
                <w:lang w:val="es-MX"/>
              </w:rPr>
              <w:t xml:space="preserve">9.2 Procesa los </w:t>
            </w:r>
            <w:r w:rsidRPr="00BE258A">
              <w:rPr>
                <w:rFonts w:ascii="Arial" w:hAnsi="Arial"/>
                <w:b/>
                <w:sz w:val="20"/>
                <w:szCs w:val="20"/>
                <w:lang w:val="es-MX"/>
              </w:rPr>
              <w:t>oficios de convocatoria</w:t>
            </w:r>
            <w:r>
              <w:rPr>
                <w:rFonts w:ascii="Arial" w:hAnsi="Arial"/>
                <w:sz w:val="20"/>
                <w:szCs w:val="20"/>
                <w:lang w:val="es-MX"/>
              </w:rPr>
              <w:t xml:space="preserve"> dirigidos a cada uno de los participantes del Comité de la SS, de acuerdo al calendario de sesiones.</w:t>
            </w:r>
          </w:p>
          <w:p w:rsidR="00FA3DC8" w:rsidRDefault="00FA3DC8">
            <w:pPr>
              <w:jc w:val="both"/>
              <w:rPr>
                <w:rFonts w:ascii="Arial" w:hAnsi="Arial"/>
                <w:sz w:val="20"/>
                <w:szCs w:val="20"/>
                <w:lang w:val="es-MX"/>
              </w:rPr>
            </w:pPr>
          </w:p>
          <w:p w:rsidR="00BE258A" w:rsidRDefault="00BE258A" w:rsidP="00BE258A">
            <w:pPr>
              <w:numPr>
                <w:ilvl w:val="0"/>
                <w:numId w:val="3"/>
              </w:numPr>
              <w:jc w:val="both"/>
              <w:rPr>
                <w:rFonts w:ascii="Arial" w:hAnsi="Arial"/>
                <w:sz w:val="20"/>
                <w:szCs w:val="20"/>
              </w:rPr>
            </w:pPr>
            <w:r>
              <w:rPr>
                <w:rFonts w:ascii="Arial" w:hAnsi="Arial"/>
                <w:sz w:val="20"/>
                <w:szCs w:val="20"/>
              </w:rPr>
              <w:t>Correos</w:t>
            </w:r>
            <w:r w:rsidRPr="00DF3BB5">
              <w:rPr>
                <w:rFonts w:ascii="Arial" w:hAnsi="Arial"/>
                <w:sz w:val="20"/>
                <w:szCs w:val="20"/>
              </w:rPr>
              <w:t xml:space="preserve"> de Convocatoria</w:t>
            </w:r>
          </w:p>
          <w:p w:rsidR="00BE258A" w:rsidRDefault="00BE258A" w:rsidP="00BE258A">
            <w:pPr>
              <w:ind w:left="360"/>
              <w:jc w:val="both"/>
              <w:rPr>
                <w:rFonts w:ascii="Arial" w:hAnsi="Arial"/>
                <w:sz w:val="20"/>
                <w:szCs w:val="20"/>
              </w:rPr>
            </w:pPr>
          </w:p>
          <w:p w:rsidR="00BE258A" w:rsidRPr="00DF3BB5" w:rsidRDefault="00BE258A" w:rsidP="00BE258A">
            <w:pPr>
              <w:numPr>
                <w:ilvl w:val="0"/>
                <w:numId w:val="3"/>
              </w:numPr>
              <w:jc w:val="both"/>
              <w:rPr>
                <w:rFonts w:ascii="Arial" w:hAnsi="Arial"/>
                <w:sz w:val="20"/>
                <w:szCs w:val="20"/>
              </w:rPr>
            </w:pPr>
            <w:r w:rsidRPr="00DF3BB5">
              <w:rPr>
                <w:rFonts w:ascii="Arial" w:hAnsi="Arial"/>
                <w:sz w:val="20"/>
                <w:szCs w:val="20"/>
              </w:rPr>
              <w:t>Oficios de Convocatoria</w:t>
            </w:r>
          </w:p>
          <w:p w:rsidR="00BE258A" w:rsidRPr="00DF3BB5" w:rsidRDefault="00BE258A">
            <w:pPr>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FA3DC8" w:rsidRPr="00DF3BB5" w:rsidRDefault="00FA3DC8">
            <w:pPr>
              <w:snapToGrid w:val="0"/>
              <w:jc w:val="both"/>
              <w:rPr>
                <w:rFonts w:ascii="Arial" w:hAnsi="Arial"/>
                <w:sz w:val="20"/>
                <w:szCs w:val="20"/>
              </w:rPr>
            </w:pPr>
          </w:p>
          <w:p w:rsidR="00FA3DC8" w:rsidRPr="00DF3BB5" w:rsidRDefault="00FA3DC8" w:rsidP="00DF3BB5">
            <w:pPr>
              <w:snapToGrid w:val="0"/>
              <w:jc w:val="both"/>
              <w:rPr>
                <w:rFonts w:ascii="Arial" w:hAnsi="Arial"/>
                <w:sz w:val="20"/>
                <w:szCs w:val="20"/>
              </w:rPr>
            </w:pPr>
            <w:r w:rsidRPr="00DF3BB5">
              <w:rPr>
                <w:rFonts w:ascii="Arial" w:hAnsi="Arial"/>
                <w:sz w:val="20"/>
                <w:szCs w:val="20"/>
              </w:rPr>
              <w:t>Subdir</w:t>
            </w:r>
            <w:r w:rsidR="00EC2300" w:rsidRPr="00DF3BB5">
              <w:rPr>
                <w:rFonts w:ascii="Arial" w:hAnsi="Arial"/>
                <w:sz w:val="20"/>
                <w:szCs w:val="20"/>
              </w:rPr>
              <w:t>ec</w:t>
            </w:r>
            <w:r w:rsidR="00DF3BB5">
              <w:rPr>
                <w:rFonts w:ascii="Arial" w:hAnsi="Arial"/>
                <w:sz w:val="20"/>
                <w:szCs w:val="20"/>
              </w:rPr>
              <w:t>ción de Seguimiento y Control.</w:t>
            </w:r>
          </w:p>
        </w:tc>
      </w:tr>
      <w:tr w:rsidR="00FA3DC8" w:rsidTr="009A2B02">
        <w:tc>
          <w:tcPr>
            <w:tcW w:w="2590" w:type="dxa"/>
            <w:tcBorders>
              <w:top w:val="single" w:sz="4" w:space="0" w:color="000000"/>
              <w:left w:val="single" w:sz="4" w:space="0" w:color="000000"/>
              <w:bottom w:val="single" w:sz="4" w:space="0" w:color="000000"/>
            </w:tcBorders>
            <w:shd w:val="clear" w:color="auto" w:fill="auto"/>
          </w:tcPr>
          <w:p w:rsidR="00FA3DC8" w:rsidRDefault="00FA3DC8">
            <w:pPr>
              <w:snapToGrid w:val="0"/>
              <w:jc w:val="both"/>
              <w:rPr>
                <w:rFonts w:ascii="Arial" w:hAnsi="Arial"/>
                <w:sz w:val="22"/>
                <w:szCs w:val="22"/>
                <w:lang w:val="es-MX"/>
              </w:rPr>
            </w:pPr>
          </w:p>
          <w:p w:rsidR="00BE258A" w:rsidRDefault="00BE258A">
            <w:pPr>
              <w:snapToGrid w:val="0"/>
              <w:jc w:val="both"/>
              <w:rPr>
                <w:rFonts w:ascii="Arial" w:hAnsi="Arial"/>
                <w:sz w:val="20"/>
                <w:szCs w:val="20"/>
                <w:lang w:val="es-MX"/>
              </w:rPr>
            </w:pPr>
            <w:r w:rsidRPr="00BE258A">
              <w:rPr>
                <w:rFonts w:ascii="Arial" w:hAnsi="Arial"/>
                <w:sz w:val="20"/>
                <w:szCs w:val="20"/>
                <w:lang w:val="es-MX"/>
              </w:rPr>
              <w:t xml:space="preserve">10.0 </w:t>
            </w:r>
            <w:r w:rsidR="006D6BDC">
              <w:rPr>
                <w:rFonts w:ascii="Arial" w:hAnsi="Arial"/>
                <w:sz w:val="20"/>
                <w:szCs w:val="20"/>
                <w:lang w:val="es-MX"/>
              </w:rPr>
              <w:t>Gestión de e</w:t>
            </w:r>
            <w:r w:rsidRPr="00BE258A">
              <w:rPr>
                <w:rFonts w:ascii="Arial" w:hAnsi="Arial"/>
                <w:sz w:val="20"/>
                <w:szCs w:val="20"/>
                <w:lang w:val="es-MX"/>
              </w:rPr>
              <w:t>nvío de Correos y Oficios de convocatorias.</w:t>
            </w:r>
          </w:p>
          <w:p w:rsidR="00BE258A" w:rsidRPr="00BE258A" w:rsidRDefault="00BE258A">
            <w:pPr>
              <w:snapToGrid w:val="0"/>
              <w:jc w:val="both"/>
              <w:rPr>
                <w:rFonts w:ascii="Arial" w:hAnsi="Arial"/>
                <w:sz w:val="20"/>
                <w:szCs w:val="20"/>
                <w:lang w:val="es-MX"/>
              </w:rPr>
            </w:pPr>
          </w:p>
        </w:tc>
        <w:tc>
          <w:tcPr>
            <w:tcW w:w="4970" w:type="dxa"/>
            <w:tcBorders>
              <w:top w:val="single" w:sz="4" w:space="0" w:color="000000"/>
              <w:left w:val="single" w:sz="4" w:space="0" w:color="000000"/>
              <w:bottom w:val="single" w:sz="4" w:space="0" w:color="000000"/>
            </w:tcBorders>
            <w:shd w:val="clear" w:color="auto" w:fill="auto"/>
          </w:tcPr>
          <w:p w:rsidR="00BE258A" w:rsidRDefault="00BE258A" w:rsidP="00DF3BB5">
            <w:pPr>
              <w:jc w:val="both"/>
              <w:rPr>
                <w:rFonts w:ascii="Arial" w:hAnsi="Arial"/>
                <w:sz w:val="20"/>
                <w:szCs w:val="20"/>
                <w:lang w:val="es-MX"/>
              </w:rPr>
            </w:pPr>
          </w:p>
          <w:p w:rsidR="00DF3BB5" w:rsidRDefault="00BE258A" w:rsidP="00DF3BB5">
            <w:pPr>
              <w:jc w:val="both"/>
              <w:rPr>
                <w:rFonts w:ascii="Arial" w:hAnsi="Arial"/>
                <w:sz w:val="20"/>
                <w:szCs w:val="20"/>
                <w:lang w:val="es-MX"/>
              </w:rPr>
            </w:pPr>
            <w:r>
              <w:rPr>
                <w:rFonts w:ascii="Arial" w:hAnsi="Arial"/>
                <w:sz w:val="20"/>
                <w:szCs w:val="20"/>
                <w:lang w:val="es-MX"/>
              </w:rPr>
              <w:t xml:space="preserve">10.1 </w:t>
            </w:r>
            <w:r w:rsidR="00DF3BB5">
              <w:rPr>
                <w:rFonts w:ascii="Arial" w:hAnsi="Arial"/>
                <w:sz w:val="20"/>
                <w:szCs w:val="20"/>
                <w:lang w:val="es-MX"/>
              </w:rPr>
              <w:t>Envía</w:t>
            </w:r>
            <w:r w:rsidR="00DF3BB5" w:rsidRPr="00DF3BB5">
              <w:rPr>
                <w:rFonts w:ascii="Arial" w:hAnsi="Arial"/>
                <w:sz w:val="20"/>
                <w:szCs w:val="20"/>
                <w:lang w:val="es-MX"/>
              </w:rPr>
              <w:t xml:space="preserve"> los correos de  </w:t>
            </w:r>
            <w:r w:rsidR="00DF3BB5" w:rsidRPr="00DF3BB5">
              <w:rPr>
                <w:rFonts w:ascii="Arial" w:hAnsi="Arial"/>
                <w:b/>
                <w:sz w:val="20"/>
                <w:szCs w:val="20"/>
                <w:lang w:val="es-MX"/>
              </w:rPr>
              <w:t xml:space="preserve">convocatoria </w:t>
            </w:r>
            <w:r w:rsidR="00DF3BB5" w:rsidRPr="00DF3BB5">
              <w:rPr>
                <w:rFonts w:ascii="Arial" w:hAnsi="Arial"/>
                <w:sz w:val="20"/>
                <w:szCs w:val="20"/>
                <w:lang w:val="es-MX"/>
              </w:rPr>
              <w:t>dirigidos a cada uno de los participantes de los Comités de</w:t>
            </w:r>
            <w:r>
              <w:rPr>
                <w:rFonts w:ascii="Arial" w:hAnsi="Arial"/>
                <w:sz w:val="20"/>
                <w:szCs w:val="20"/>
                <w:lang w:val="es-MX"/>
              </w:rPr>
              <w:t xml:space="preserve"> los OD´s.</w:t>
            </w:r>
          </w:p>
          <w:p w:rsidR="00BE258A" w:rsidRDefault="00BE258A" w:rsidP="00DF3BB5">
            <w:pPr>
              <w:jc w:val="both"/>
              <w:rPr>
                <w:rFonts w:ascii="Arial" w:hAnsi="Arial"/>
                <w:sz w:val="20"/>
                <w:szCs w:val="20"/>
                <w:lang w:val="es-MX"/>
              </w:rPr>
            </w:pPr>
          </w:p>
          <w:p w:rsidR="00056866" w:rsidRPr="00BF4D97" w:rsidRDefault="00BE258A" w:rsidP="00BE258A">
            <w:pPr>
              <w:jc w:val="both"/>
              <w:rPr>
                <w:rFonts w:ascii="Arial" w:hAnsi="Arial"/>
                <w:sz w:val="20"/>
                <w:szCs w:val="20"/>
                <w:lang w:val="es-MX"/>
              </w:rPr>
            </w:pPr>
            <w:r>
              <w:rPr>
                <w:rFonts w:ascii="Arial" w:hAnsi="Arial"/>
                <w:sz w:val="20"/>
                <w:szCs w:val="20"/>
                <w:lang w:val="es-MX"/>
              </w:rPr>
              <w:t>10.2 Instruye el envío oficios dirigidos a cada uno de los participantes del Comité de la SS.</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BE258A" w:rsidRDefault="00BE258A" w:rsidP="00DF3BB5">
            <w:pPr>
              <w:snapToGrid w:val="0"/>
              <w:jc w:val="both"/>
              <w:rPr>
                <w:rFonts w:ascii="Arial" w:hAnsi="Arial"/>
                <w:sz w:val="20"/>
                <w:szCs w:val="20"/>
              </w:rPr>
            </w:pPr>
          </w:p>
          <w:p w:rsidR="00DF3BB5" w:rsidRPr="00DF3BB5" w:rsidRDefault="00DF3BB5" w:rsidP="00DF3BB5">
            <w:pPr>
              <w:snapToGrid w:val="0"/>
              <w:jc w:val="both"/>
              <w:rPr>
                <w:rFonts w:ascii="Arial" w:hAnsi="Arial"/>
                <w:sz w:val="20"/>
                <w:szCs w:val="20"/>
              </w:rPr>
            </w:pPr>
            <w:r w:rsidRPr="00DF3BB5">
              <w:rPr>
                <w:rFonts w:ascii="Arial" w:hAnsi="Arial"/>
                <w:sz w:val="20"/>
                <w:szCs w:val="20"/>
              </w:rPr>
              <w:t>Titular del Área de Auditoría para Desarrollo y Mejora de la Gestión Pública.</w:t>
            </w:r>
          </w:p>
          <w:p w:rsidR="00FA3DC8" w:rsidRDefault="00FA3DC8">
            <w:pPr>
              <w:snapToGrid w:val="0"/>
              <w:jc w:val="both"/>
              <w:rPr>
                <w:rFonts w:ascii="Arial" w:hAnsi="Arial"/>
                <w:sz w:val="22"/>
                <w:szCs w:val="22"/>
              </w:rPr>
            </w:pPr>
          </w:p>
          <w:p w:rsidR="00BE258A" w:rsidRDefault="00BE258A">
            <w:pPr>
              <w:snapToGrid w:val="0"/>
              <w:jc w:val="both"/>
              <w:rPr>
                <w:rFonts w:ascii="Arial" w:hAnsi="Arial"/>
                <w:sz w:val="22"/>
                <w:szCs w:val="22"/>
              </w:rPr>
            </w:pPr>
          </w:p>
          <w:p w:rsidR="00BE258A" w:rsidRDefault="00BE258A">
            <w:pPr>
              <w:snapToGrid w:val="0"/>
              <w:jc w:val="both"/>
              <w:rPr>
                <w:rFonts w:ascii="Arial" w:hAnsi="Arial"/>
                <w:sz w:val="22"/>
                <w:szCs w:val="22"/>
              </w:rPr>
            </w:pPr>
          </w:p>
          <w:p w:rsidR="00BE258A" w:rsidRDefault="00BE258A">
            <w:pPr>
              <w:snapToGrid w:val="0"/>
              <w:jc w:val="both"/>
              <w:rPr>
                <w:rFonts w:ascii="Arial" w:hAnsi="Arial"/>
                <w:sz w:val="22"/>
                <w:szCs w:val="22"/>
              </w:rPr>
            </w:pPr>
          </w:p>
        </w:tc>
      </w:tr>
      <w:tr w:rsidR="00FA3DC8" w:rsidTr="009A2B02">
        <w:tc>
          <w:tcPr>
            <w:tcW w:w="2590" w:type="dxa"/>
            <w:tcBorders>
              <w:top w:val="single" w:sz="4" w:space="0" w:color="000000"/>
              <w:left w:val="single" w:sz="4" w:space="0" w:color="000000"/>
              <w:bottom w:val="single" w:sz="4" w:space="0" w:color="000000"/>
            </w:tcBorders>
            <w:shd w:val="clear" w:color="auto" w:fill="auto"/>
          </w:tcPr>
          <w:p w:rsidR="00FA3DC8" w:rsidRPr="00D344BD" w:rsidRDefault="00FA3DC8">
            <w:pPr>
              <w:snapToGrid w:val="0"/>
              <w:jc w:val="both"/>
              <w:rPr>
                <w:rFonts w:ascii="Arial" w:hAnsi="Arial"/>
                <w:b/>
                <w:sz w:val="20"/>
                <w:szCs w:val="20"/>
                <w:lang w:val="es-MX"/>
              </w:rPr>
            </w:pPr>
          </w:p>
          <w:p w:rsidR="00FA3DC8" w:rsidRPr="00D344BD" w:rsidRDefault="00D344BD">
            <w:pPr>
              <w:jc w:val="both"/>
              <w:rPr>
                <w:rFonts w:ascii="Arial" w:hAnsi="Arial"/>
                <w:sz w:val="20"/>
                <w:szCs w:val="20"/>
                <w:lang w:val="es-MX"/>
              </w:rPr>
            </w:pPr>
            <w:r>
              <w:rPr>
                <w:rFonts w:ascii="Arial" w:hAnsi="Arial"/>
                <w:sz w:val="20"/>
                <w:szCs w:val="20"/>
                <w:lang w:val="es-MX"/>
              </w:rPr>
              <w:t xml:space="preserve">11.0 </w:t>
            </w:r>
            <w:r w:rsidR="00FA3DC8" w:rsidRPr="00D344BD">
              <w:rPr>
                <w:rFonts w:ascii="Arial" w:hAnsi="Arial"/>
                <w:sz w:val="20"/>
                <w:szCs w:val="20"/>
                <w:lang w:val="es-MX"/>
              </w:rPr>
              <w:t>Celebración de las sesiones de los  COCODI’s.</w:t>
            </w:r>
          </w:p>
        </w:tc>
        <w:tc>
          <w:tcPr>
            <w:tcW w:w="4970" w:type="dxa"/>
            <w:tcBorders>
              <w:top w:val="single" w:sz="4" w:space="0" w:color="000000"/>
              <w:left w:val="single" w:sz="4" w:space="0" w:color="000000"/>
              <w:bottom w:val="single" w:sz="4" w:space="0" w:color="000000"/>
            </w:tcBorders>
            <w:shd w:val="clear" w:color="auto" w:fill="auto"/>
          </w:tcPr>
          <w:p w:rsidR="00BE258A" w:rsidRPr="00D344BD" w:rsidRDefault="000B68EA" w:rsidP="00BE258A">
            <w:pPr>
              <w:snapToGrid w:val="0"/>
              <w:jc w:val="both"/>
              <w:rPr>
                <w:rFonts w:ascii="Arial" w:hAnsi="Arial"/>
                <w:sz w:val="20"/>
                <w:szCs w:val="20"/>
                <w:lang w:val="es-MX"/>
              </w:rPr>
            </w:pPr>
            <w:r>
              <w:rPr>
                <w:rFonts w:ascii="Arial" w:hAnsi="Arial"/>
                <w:noProof/>
                <w:sz w:val="20"/>
                <w:szCs w:val="20"/>
                <w:lang w:val="es-MX" w:eastAsia="es-MX"/>
              </w:rPr>
              <mc:AlternateContent>
                <mc:Choice Requires="wps">
                  <w:drawing>
                    <wp:anchor distT="0" distB="0" distL="114300" distR="114300" simplePos="0" relativeHeight="251671552" behindDoc="0" locked="0" layoutInCell="1" allowOverlap="1" wp14:anchorId="0C6CD14E" wp14:editId="45A64679">
                      <wp:simplePos x="0" y="0"/>
                      <wp:positionH relativeFrom="column">
                        <wp:posOffset>-36195</wp:posOffset>
                      </wp:positionH>
                      <wp:positionV relativeFrom="paragraph">
                        <wp:posOffset>92710</wp:posOffset>
                      </wp:positionV>
                      <wp:extent cx="3140710" cy="0"/>
                      <wp:effectExtent l="0" t="0" r="0" b="0"/>
                      <wp:wrapNone/>
                      <wp:docPr id="44"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2.85pt;margin-top:7.3pt;width:247.3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MHj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"/>
                  </w:pict>
                </mc:Fallback>
              </mc:AlternateContent>
            </w:r>
          </w:p>
          <w:p w:rsidR="00BE258A" w:rsidRPr="00D344BD" w:rsidRDefault="00BE258A" w:rsidP="00BE258A">
            <w:pPr>
              <w:jc w:val="both"/>
              <w:rPr>
                <w:rFonts w:ascii="Arial" w:hAnsi="Arial"/>
                <w:sz w:val="20"/>
                <w:szCs w:val="20"/>
              </w:rPr>
            </w:pPr>
            <w:r w:rsidRPr="00D344BD">
              <w:rPr>
                <w:rFonts w:ascii="Arial" w:hAnsi="Arial"/>
                <w:sz w:val="20"/>
                <w:szCs w:val="20"/>
                <w:lang w:val="es-MX"/>
              </w:rPr>
              <w:t xml:space="preserve">Previamente a las sesiones, la Subdirección de Seguimiento y Control </w:t>
            </w:r>
            <w:r w:rsidRPr="00D344BD">
              <w:rPr>
                <w:rFonts w:ascii="Arial" w:hAnsi="Arial"/>
                <w:sz w:val="20"/>
                <w:szCs w:val="20"/>
              </w:rPr>
              <w:t>acuerda con</w:t>
            </w:r>
            <w:r w:rsidRPr="00D344BD">
              <w:rPr>
                <w:rFonts w:ascii="Arial" w:hAnsi="Arial"/>
                <w:sz w:val="20"/>
                <w:szCs w:val="20"/>
                <w:lang w:val="es-MX"/>
              </w:rPr>
              <w:t xml:space="preserve"> los enlaces de los OD´s</w:t>
            </w:r>
            <w:r w:rsidRPr="00D344BD">
              <w:rPr>
                <w:rFonts w:ascii="Arial" w:hAnsi="Arial"/>
                <w:sz w:val="20"/>
                <w:szCs w:val="20"/>
              </w:rPr>
              <w:t xml:space="preserve"> la logística de las sesiones (instalación del equipo de cómputo para visualizar el Sistema de Administración de los COCODI’s y  elaboración de personificadores). Asimismo, contacta con la empresa de estenografía contratada para informarle cuándo inician las sesiones. </w:t>
            </w:r>
          </w:p>
          <w:p w:rsidR="00FA3DC8" w:rsidRDefault="000B68EA">
            <w:pPr>
              <w:jc w:val="both"/>
              <w:rPr>
                <w:rFonts w:ascii="Arial" w:hAnsi="Arial"/>
                <w:sz w:val="20"/>
                <w:szCs w:val="20"/>
              </w:rPr>
            </w:pPr>
            <w:r>
              <w:rPr>
                <w:rFonts w:ascii="Arial" w:hAnsi="Arial"/>
                <w:noProof/>
                <w:sz w:val="20"/>
                <w:szCs w:val="20"/>
                <w:lang w:val="es-MX" w:eastAsia="es-MX"/>
              </w:rPr>
              <mc:AlternateContent>
                <mc:Choice Requires="wps">
                  <w:drawing>
                    <wp:anchor distT="0" distB="0" distL="114300" distR="114300" simplePos="0" relativeHeight="251672576" behindDoc="0" locked="0" layoutInCell="1" allowOverlap="1" wp14:anchorId="16EA5F16" wp14:editId="384E7B47">
                      <wp:simplePos x="0" y="0"/>
                      <wp:positionH relativeFrom="column">
                        <wp:posOffset>-40640</wp:posOffset>
                      </wp:positionH>
                      <wp:positionV relativeFrom="paragraph">
                        <wp:posOffset>55245</wp:posOffset>
                      </wp:positionV>
                      <wp:extent cx="3140710" cy="0"/>
                      <wp:effectExtent l="0" t="0" r="0" b="0"/>
                      <wp:wrapNone/>
                      <wp:docPr id="43"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3.2pt;margin-top:4.35pt;width:247.3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gCtIAIAAD0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"/>
                  </w:pict>
                </mc:Fallback>
              </mc:AlternateContent>
            </w:r>
          </w:p>
          <w:p w:rsidR="00D344BD" w:rsidRPr="00D344BD" w:rsidRDefault="00D344BD">
            <w:pPr>
              <w:jc w:val="both"/>
              <w:rPr>
                <w:rFonts w:ascii="Arial" w:hAnsi="Arial"/>
                <w:sz w:val="20"/>
                <w:szCs w:val="20"/>
              </w:rPr>
            </w:pPr>
          </w:p>
          <w:p w:rsidR="00FA3DC8" w:rsidRDefault="00D344BD">
            <w:pPr>
              <w:jc w:val="both"/>
              <w:rPr>
                <w:rFonts w:ascii="Arial" w:hAnsi="Arial"/>
                <w:sz w:val="20"/>
                <w:szCs w:val="20"/>
                <w:lang w:val="es-MX"/>
              </w:rPr>
            </w:pPr>
            <w:r>
              <w:rPr>
                <w:rFonts w:ascii="Arial" w:hAnsi="Arial"/>
                <w:sz w:val="20"/>
                <w:szCs w:val="20"/>
              </w:rPr>
              <w:t xml:space="preserve">11.1 </w:t>
            </w:r>
            <w:r w:rsidR="00FA3DC8" w:rsidRPr="00D344BD">
              <w:rPr>
                <w:rFonts w:ascii="Arial" w:hAnsi="Arial"/>
                <w:sz w:val="20"/>
                <w:szCs w:val="20"/>
                <w:lang w:val="es-MX"/>
              </w:rPr>
              <w:t xml:space="preserve">Acude a las instalaciones de la Secretaría de Salud u </w:t>
            </w:r>
            <w:r w:rsidR="009F3A48" w:rsidRPr="00D344BD">
              <w:rPr>
                <w:rFonts w:ascii="Arial" w:hAnsi="Arial"/>
                <w:sz w:val="20"/>
                <w:szCs w:val="20"/>
                <w:lang w:val="es-MX"/>
              </w:rPr>
              <w:t>OD´s</w:t>
            </w:r>
            <w:r w:rsidR="00FA3DC8" w:rsidRPr="00D344BD">
              <w:rPr>
                <w:rFonts w:ascii="Arial" w:hAnsi="Arial"/>
                <w:sz w:val="20"/>
                <w:szCs w:val="20"/>
                <w:lang w:val="es-MX"/>
              </w:rPr>
              <w:t xml:space="preserve"> que corresponda.</w:t>
            </w:r>
          </w:p>
          <w:p w:rsidR="00D344BD" w:rsidRDefault="00D344BD" w:rsidP="00D344BD">
            <w:pPr>
              <w:jc w:val="both"/>
              <w:rPr>
                <w:rFonts w:ascii="Arial" w:hAnsi="Arial"/>
                <w:sz w:val="20"/>
                <w:szCs w:val="20"/>
                <w:lang w:val="es-MX"/>
              </w:rPr>
            </w:pPr>
          </w:p>
          <w:p w:rsidR="00D344BD" w:rsidRPr="00D344BD" w:rsidRDefault="00D344BD" w:rsidP="00D344BD">
            <w:pPr>
              <w:jc w:val="both"/>
              <w:rPr>
                <w:rFonts w:ascii="Arial" w:hAnsi="Arial"/>
                <w:sz w:val="20"/>
                <w:szCs w:val="20"/>
                <w:lang w:val="es-MX"/>
              </w:rPr>
            </w:pPr>
            <w:r>
              <w:rPr>
                <w:rFonts w:ascii="Arial" w:hAnsi="Arial"/>
                <w:sz w:val="20"/>
                <w:szCs w:val="20"/>
                <w:lang w:val="es-MX"/>
              </w:rPr>
              <w:t xml:space="preserve">11.2 </w:t>
            </w:r>
            <w:r w:rsidRPr="00D344BD">
              <w:rPr>
                <w:rFonts w:ascii="Arial" w:hAnsi="Arial"/>
                <w:sz w:val="20"/>
                <w:szCs w:val="20"/>
                <w:lang w:val="es-MX"/>
              </w:rPr>
              <w:t>Emite comentarios en los diversos puntos del orden del día del Comité, resaltando su participación en el punto relativo al anexo gráfico.</w:t>
            </w:r>
          </w:p>
          <w:p w:rsidR="00FA3DC8" w:rsidRPr="00D344BD" w:rsidRDefault="00FA3DC8">
            <w:pPr>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D344BD" w:rsidRDefault="00D344BD">
            <w:pPr>
              <w:jc w:val="both"/>
              <w:rPr>
                <w:rFonts w:ascii="Arial" w:hAnsi="Arial"/>
                <w:sz w:val="20"/>
                <w:szCs w:val="20"/>
                <w:lang w:val="es-MX"/>
              </w:rPr>
            </w:pPr>
          </w:p>
          <w:p w:rsidR="00D344BD" w:rsidRPr="00D344BD" w:rsidRDefault="00D344BD" w:rsidP="00D344BD">
            <w:pPr>
              <w:snapToGrid w:val="0"/>
              <w:jc w:val="both"/>
              <w:rPr>
                <w:rFonts w:ascii="Arial" w:hAnsi="Arial"/>
                <w:sz w:val="20"/>
                <w:szCs w:val="20"/>
              </w:rPr>
            </w:pPr>
            <w:r w:rsidRPr="00D344BD">
              <w:rPr>
                <w:rFonts w:ascii="Arial" w:hAnsi="Arial"/>
                <w:sz w:val="20"/>
                <w:szCs w:val="20"/>
              </w:rPr>
              <w:t>Titular del Órgano Interno de Control / Titular del Área de Auditoría para Desarrollo y Mejora de la Gestión Pública.</w:t>
            </w:r>
          </w:p>
          <w:p w:rsidR="00D344BD" w:rsidRDefault="00D344BD">
            <w:pPr>
              <w:jc w:val="both"/>
              <w:rPr>
                <w:rFonts w:ascii="Arial" w:hAnsi="Arial"/>
                <w:sz w:val="20"/>
                <w:szCs w:val="20"/>
              </w:rPr>
            </w:pPr>
          </w:p>
          <w:p w:rsidR="00D344BD" w:rsidRDefault="00D344BD">
            <w:pPr>
              <w:jc w:val="both"/>
              <w:rPr>
                <w:rFonts w:ascii="Arial" w:hAnsi="Arial"/>
                <w:sz w:val="20"/>
                <w:szCs w:val="20"/>
              </w:rPr>
            </w:pPr>
          </w:p>
          <w:p w:rsidR="00D344BD" w:rsidRDefault="00D344BD">
            <w:pPr>
              <w:jc w:val="both"/>
              <w:rPr>
                <w:rFonts w:ascii="Arial" w:hAnsi="Arial"/>
                <w:sz w:val="20"/>
                <w:szCs w:val="20"/>
              </w:rPr>
            </w:pPr>
          </w:p>
          <w:p w:rsidR="00D344BD" w:rsidRDefault="00D344BD">
            <w:pPr>
              <w:jc w:val="both"/>
              <w:rPr>
                <w:rFonts w:ascii="Arial" w:hAnsi="Arial"/>
                <w:sz w:val="20"/>
                <w:szCs w:val="20"/>
              </w:rPr>
            </w:pPr>
          </w:p>
          <w:p w:rsidR="00D344BD" w:rsidRDefault="00D344BD">
            <w:pPr>
              <w:jc w:val="both"/>
              <w:rPr>
                <w:rFonts w:ascii="Arial" w:hAnsi="Arial"/>
                <w:sz w:val="20"/>
                <w:szCs w:val="20"/>
              </w:rPr>
            </w:pPr>
          </w:p>
          <w:p w:rsidR="00D344BD" w:rsidRDefault="00D344BD">
            <w:pPr>
              <w:jc w:val="both"/>
              <w:rPr>
                <w:rFonts w:ascii="Arial" w:hAnsi="Arial"/>
                <w:sz w:val="20"/>
                <w:szCs w:val="20"/>
              </w:rPr>
            </w:pPr>
          </w:p>
          <w:p w:rsidR="00D344BD" w:rsidRDefault="00D344BD">
            <w:pPr>
              <w:jc w:val="both"/>
              <w:rPr>
                <w:rFonts w:ascii="Arial" w:hAnsi="Arial"/>
                <w:sz w:val="20"/>
                <w:szCs w:val="20"/>
              </w:rPr>
            </w:pPr>
          </w:p>
          <w:p w:rsidR="00D344BD" w:rsidRDefault="00D344BD">
            <w:pPr>
              <w:jc w:val="both"/>
              <w:rPr>
                <w:rFonts w:ascii="Arial" w:hAnsi="Arial"/>
                <w:sz w:val="20"/>
                <w:szCs w:val="20"/>
              </w:rPr>
            </w:pPr>
          </w:p>
          <w:p w:rsidR="00D344BD" w:rsidRDefault="00D344BD">
            <w:pPr>
              <w:jc w:val="both"/>
              <w:rPr>
                <w:rFonts w:ascii="Arial" w:hAnsi="Arial"/>
                <w:sz w:val="20"/>
                <w:szCs w:val="20"/>
              </w:rPr>
            </w:pPr>
          </w:p>
          <w:p w:rsidR="00D344BD" w:rsidRDefault="00D344BD">
            <w:pPr>
              <w:jc w:val="both"/>
              <w:rPr>
                <w:rFonts w:ascii="Arial" w:hAnsi="Arial"/>
                <w:sz w:val="20"/>
                <w:szCs w:val="20"/>
              </w:rPr>
            </w:pPr>
          </w:p>
          <w:p w:rsidR="00FA3DC8" w:rsidRPr="00D344BD" w:rsidRDefault="00FA3DC8">
            <w:pPr>
              <w:jc w:val="both"/>
              <w:rPr>
                <w:rFonts w:ascii="Arial" w:hAnsi="Arial"/>
                <w:sz w:val="20"/>
                <w:szCs w:val="20"/>
              </w:rPr>
            </w:pPr>
          </w:p>
        </w:tc>
      </w:tr>
      <w:tr w:rsidR="00FA3DC8" w:rsidTr="009A2B02">
        <w:tc>
          <w:tcPr>
            <w:tcW w:w="2590" w:type="dxa"/>
            <w:tcBorders>
              <w:top w:val="single" w:sz="4" w:space="0" w:color="000000"/>
              <w:left w:val="single" w:sz="4" w:space="0" w:color="000000"/>
              <w:bottom w:val="single" w:sz="4" w:space="0" w:color="000000"/>
            </w:tcBorders>
            <w:shd w:val="clear" w:color="auto" w:fill="auto"/>
          </w:tcPr>
          <w:p w:rsidR="00FA3DC8" w:rsidRDefault="00FA3DC8">
            <w:pPr>
              <w:snapToGrid w:val="0"/>
              <w:jc w:val="both"/>
              <w:rPr>
                <w:rFonts w:ascii="Arial" w:hAnsi="Arial"/>
                <w:sz w:val="22"/>
                <w:szCs w:val="22"/>
                <w:lang w:val="es-MX"/>
              </w:rPr>
            </w:pPr>
          </w:p>
          <w:p w:rsidR="00D344BD" w:rsidRPr="00D344BD" w:rsidRDefault="00D344BD" w:rsidP="00D344BD">
            <w:pPr>
              <w:snapToGrid w:val="0"/>
              <w:jc w:val="both"/>
              <w:rPr>
                <w:rFonts w:ascii="Arial" w:hAnsi="Arial"/>
                <w:sz w:val="20"/>
                <w:szCs w:val="20"/>
                <w:lang w:val="es-MX"/>
              </w:rPr>
            </w:pPr>
            <w:r w:rsidRPr="00D344BD">
              <w:rPr>
                <w:rFonts w:ascii="Arial" w:hAnsi="Arial"/>
                <w:sz w:val="20"/>
                <w:szCs w:val="20"/>
                <w:lang w:val="es-MX"/>
              </w:rPr>
              <w:t>12.0 Recopilación de firmas para la Lista de asistencia.</w:t>
            </w:r>
          </w:p>
        </w:tc>
        <w:tc>
          <w:tcPr>
            <w:tcW w:w="4970" w:type="dxa"/>
            <w:tcBorders>
              <w:top w:val="single" w:sz="4" w:space="0" w:color="000000"/>
              <w:left w:val="single" w:sz="4" w:space="0" w:color="000000"/>
              <w:bottom w:val="single" w:sz="4" w:space="0" w:color="000000"/>
            </w:tcBorders>
            <w:shd w:val="clear" w:color="auto" w:fill="auto"/>
          </w:tcPr>
          <w:p w:rsidR="00FA3DC8" w:rsidRPr="00D344BD" w:rsidRDefault="00FA3DC8">
            <w:pPr>
              <w:snapToGrid w:val="0"/>
              <w:ind w:left="40"/>
              <w:jc w:val="both"/>
              <w:rPr>
                <w:rFonts w:ascii="Arial" w:hAnsi="Arial"/>
                <w:sz w:val="20"/>
                <w:szCs w:val="20"/>
                <w:lang w:val="es-MX"/>
              </w:rPr>
            </w:pPr>
          </w:p>
          <w:p w:rsidR="00FA3DC8" w:rsidRDefault="00D344BD" w:rsidP="00805694">
            <w:pPr>
              <w:ind w:left="40"/>
              <w:jc w:val="both"/>
              <w:rPr>
                <w:rFonts w:ascii="Arial" w:hAnsi="Arial"/>
                <w:sz w:val="20"/>
                <w:szCs w:val="20"/>
              </w:rPr>
            </w:pPr>
            <w:r>
              <w:rPr>
                <w:rFonts w:ascii="Arial" w:hAnsi="Arial"/>
                <w:sz w:val="20"/>
                <w:szCs w:val="20"/>
                <w:lang w:val="es-MX"/>
              </w:rPr>
              <w:t xml:space="preserve">12.1 </w:t>
            </w:r>
            <w:r w:rsidR="00FA3DC8" w:rsidRPr="00D344BD">
              <w:rPr>
                <w:rFonts w:ascii="Arial" w:hAnsi="Arial"/>
                <w:sz w:val="20"/>
                <w:szCs w:val="20"/>
                <w:lang w:val="es-MX"/>
              </w:rPr>
              <w:t xml:space="preserve">Solicita a los miembros </w:t>
            </w:r>
            <w:r>
              <w:rPr>
                <w:rFonts w:ascii="Arial" w:hAnsi="Arial"/>
                <w:sz w:val="20"/>
                <w:szCs w:val="20"/>
                <w:lang w:val="es-MX"/>
              </w:rPr>
              <w:t xml:space="preserve">del Comité </w:t>
            </w:r>
            <w:r w:rsidR="00FA3DC8" w:rsidRPr="00D344BD">
              <w:rPr>
                <w:rFonts w:ascii="Arial" w:hAnsi="Arial"/>
                <w:sz w:val="20"/>
                <w:szCs w:val="20"/>
                <w:lang w:val="es-MX"/>
              </w:rPr>
              <w:t xml:space="preserve">su firma en la </w:t>
            </w:r>
            <w:r w:rsidR="00FA3DC8" w:rsidRPr="00D344BD">
              <w:rPr>
                <w:rFonts w:ascii="Arial" w:hAnsi="Arial"/>
                <w:b/>
                <w:sz w:val="20"/>
                <w:szCs w:val="20"/>
              </w:rPr>
              <w:t>Lista de asistencia a COCODI's</w:t>
            </w:r>
            <w:r w:rsidRPr="00D344BD">
              <w:rPr>
                <w:rFonts w:ascii="Arial" w:hAnsi="Arial"/>
                <w:sz w:val="20"/>
                <w:szCs w:val="20"/>
              </w:rPr>
              <w:t>,</w:t>
            </w:r>
            <w:r w:rsidR="00FA3DC8" w:rsidRPr="00D344BD">
              <w:rPr>
                <w:rFonts w:ascii="Arial" w:hAnsi="Arial"/>
                <w:sz w:val="20"/>
                <w:szCs w:val="20"/>
              </w:rPr>
              <w:t xml:space="preserve"> </w:t>
            </w:r>
            <w:r w:rsidR="00FA3DC8" w:rsidRPr="00D344BD">
              <w:rPr>
                <w:rFonts w:ascii="Arial" w:hAnsi="Arial"/>
                <w:sz w:val="20"/>
                <w:szCs w:val="20"/>
                <w:lang w:val="es-MX"/>
              </w:rPr>
              <w:t xml:space="preserve">que conserva para su archivo y una vez que da inicio la sesión, </w:t>
            </w:r>
            <w:r w:rsidR="009F3A48" w:rsidRPr="00D344BD">
              <w:rPr>
                <w:rFonts w:ascii="Arial" w:hAnsi="Arial"/>
                <w:sz w:val="20"/>
                <w:szCs w:val="20"/>
                <w:lang w:val="es-MX"/>
              </w:rPr>
              <w:t>a través de la herramienta power point, presenta las pantallas del sistema informático del</w:t>
            </w:r>
            <w:r w:rsidR="00FA3DC8" w:rsidRPr="00D344BD">
              <w:rPr>
                <w:rFonts w:ascii="Arial" w:hAnsi="Arial"/>
                <w:sz w:val="20"/>
                <w:szCs w:val="20"/>
              </w:rPr>
              <w:t xml:space="preserve"> Comité.</w:t>
            </w:r>
          </w:p>
          <w:p w:rsidR="00D344BD" w:rsidRDefault="00D344BD" w:rsidP="00805694">
            <w:pPr>
              <w:ind w:left="40"/>
              <w:jc w:val="both"/>
              <w:rPr>
                <w:rFonts w:ascii="Arial" w:hAnsi="Arial"/>
                <w:sz w:val="20"/>
                <w:szCs w:val="20"/>
              </w:rPr>
            </w:pPr>
          </w:p>
          <w:p w:rsidR="00D344BD" w:rsidRPr="00D344BD" w:rsidRDefault="00D344BD" w:rsidP="00D344BD">
            <w:pPr>
              <w:numPr>
                <w:ilvl w:val="0"/>
                <w:numId w:val="3"/>
              </w:numPr>
              <w:jc w:val="both"/>
              <w:rPr>
                <w:rFonts w:ascii="Arial" w:hAnsi="Arial"/>
                <w:sz w:val="20"/>
                <w:szCs w:val="20"/>
                <w:lang w:val="es-MX"/>
              </w:rPr>
            </w:pPr>
            <w:r w:rsidRPr="00D344BD">
              <w:rPr>
                <w:rFonts w:ascii="Arial" w:hAnsi="Arial"/>
                <w:sz w:val="20"/>
                <w:szCs w:val="20"/>
                <w:lang w:val="es-MX"/>
              </w:rPr>
              <w:t>Lista de asistencia a COCODI´s</w:t>
            </w:r>
            <w:r w:rsidR="002D64E8">
              <w:rPr>
                <w:rFonts w:ascii="Arial" w:hAnsi="Arial"/>
                <w:sz w:val="20"/>
                <w:szCs w:val="20"/>
                <w:lang w:val="es-MX"/>
              </w:rPr>
              <w:t>.</w:t>
            </w:r>
          </w:p>
          <w:p w:rsidR="00056866" w:rsidRPr="00D344BD" w:rsidRDefault="00056866" w:rsidP="00D344BD">
            <w:pPr>
              <w:jc w:val="both"/>
              <w:rPr>
                <w:rFonts w:ascii="Arial" w:hAnsi="Arial"/>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FA3DC8" w:rsidRDefault="00FA3DC8">
            <w:pPr>
              <w:snapToGrid w:val="0"/>
              <w:jc w:val="both"/>
              <w:rPr>
                <w:rFonts w:ascii="Arial" w:hAnsi="Arial"/>
                <w:sz w:val="22"/>
                <w:szCs w:val="22"/>
                <w:lang w:val="es-MX"/>
              </w:rPr>
            </w:pPr>
          </w:p>
          <w:p w:rsidR="00D344BD" w:rsidRPr="00D344BD" w:rsidRDefault="002D64E8" w:rsidP="002D64E8">
            <w:pPr>
              <w:jc w:val="both"/>
              <w:rPr>
                <w:rFonts w:ascii="Arial" w:hAnsi="Arial"/>
                <w:sz w:val="22"/>
                <w:szCs w:val="22"/>
              </w:rPr>
            </w:pPr>
            <w:r>
              <w:rPr>
                <w:rFonts w:ascii="Arial" w:hAnsi="Arial"/>
                <w:sz w:val="20"/>
                <w:szCs w:val="20"/>
              </w:rPr>
              <w:t>Subdirección</w:t>
            </w:r>
            <w:r w:rsidR="00D344BD" w:rsidRPr="00D344BD">
              <w:rPr>
                <w:rFonts w:ascii="Arial" w:hAnsi="Arial"/>
                <w:sz w:val="20"/>
                <w:szCs w:val="20"/>
              </w:rPr>
              <w:t xml:space="preserve"> de Seguimiento y Control</w:t>
            </w:r>
            <w:r>
              <w:rPr>
                <w:rFonts w:ascii="Arial" w:hAnsi="Arial"/>
                <w:sz w:val="20"/>
                <w:szCs w:val="20"/>
              </w:rPr>
              <w:t>.</w:t>
            </w:r>
          </w:p>
        </w:tc>
      </w:tr>
      <w:tr w:rsidR="00FA3DC8" w:rsidTr="002D64E8">
        <w:tc>
          <w:tcPr>
            <w:tcW w:w="2590" w:type="dxa"/>
            <w:tcBorders>
              <w:top w:val="single" w:sz="4" w:space="0" w:color="000000"/>
              <w:left w:val="single" w:sz="4" w:space="0" w:color="000000"/>
              <w:bottom w:val="single" w:sz="4" w:space="0" w:color="auto"/>
            </w:tcBorders>
            <w:shd w:val="clear" w:color="auto" w:fill="auto"/>
          </w:tcPr>
          <w:p w:rsidR="002D64E8" w:rsidRDefault="002D64E8" w:rsidP="002D64E8">
            <w:pPr>
              <w:snapToGrid w:val="0"/>
              <w:jc w:val="both"/>
              <w:rPr>
                <w:rFonts w:ascii="Arial" w:hAnsi="Arial"/>
                <w:sz w:val="20"/>
                <w:szCs w:val="20"/>
                <w:lang w:val="es-MX"/>
              </w:rPr>
            </w:pPr>
          </w:p>
          <w:p w:rsidR="00D344BD" w:rsidRPr="002D64E8" w:rsidRDefault="002D64E8" w:rsidP="002D64E8">
            <w:pPr>
              <w:snapToGrid w:val="0"/>
              <w:jc w:val="both"/>
              <w:rPr>
                <w:rFonts w:ascii="Arial" w:hAnsi="Arial"/>
                <w:sz w:val="20"/>
                <w:szCs w:val="20"/>
                <w:lang w:val="es-MX"/>
              </w:rPr>
            </w:pPr>
            <w:r>
              <w:rPr>
                <w:rFonts w:ascii="Arial" w:hAnsi="Arial"/>
                <w:sz w:val="20"/>
                <w:szCs w:val="20"/>
                <w:lang w:val="es-MX"/>
              </w:rPr>
              <w:t xml:space="preserve">13.0 </w:t>
            </w:r>
            <w:r w:rsidR="00D344BD" w:rsidRPr="002D64E8">
              <w:rPr>
                <w:rFonts w:ascii="Arial" w:hAnsi="Arial"/>
                <w:sz w:val="20"/>
                <w:szCs w:val="20"/>
                <w:lang w:val="es-MX"/>
              </w:rPr>
              <w:t>E</w:t>
            </w:r>
            <w:r>
              <w:rPr>
                <w:rFonts w:ascii="Arial" w:hAnsi="Arial"/>
                <w:sz w:val="20"/>
                <w:szCs w:val="20"/>
                <w:lang w:val="es-MX"/>
              </w:rPr>
              <w:t>laboración</w:t>
            </w:r>
            <w:r w:rsidR="00D344BD" w:rsidRPr="002D64E8">
              <w:rPr>
                <w:rFonts w:ascii="Arial" w:hAnsi="Arial"/>
                <w:sz w:val="20"/>
                <w:szCs w:val="20"/>
                <w:lang w:val="es-MX"/>
              </w:rPr>
              <w:t xml:space="preserve"> de Acuerdos Atendidos </w:t>
            </w:r>
            <w:r>
              <w:rPr>
                <w:rFonts w:ascii="Arial" w:hAnsi="Arial"/>
                <w:sz w:val="20"/>
                <w:szCs w:val="20"/>
                <w:lang w:val="es-MX"/>
              </w:rPr>
              <w:t>de los COCODI´s</w:t>
            </w:r>
            <w:r w:rsidR="00D344BD" w:rsidRPr="002D64E8">
              <w:rPr>
                <w:rFonts w:ascii="Arial" w:hAnsi="Arial"/>
                <w:sz w:val="20"/>
                <w:szCs w:val="20"/>
                <w:lang w:val="es-MX"/>
              </w:rPr>
              <w:t xml:space="preserve"> de la SS y OD´s.</w:t>
            </w:r>
          </w:p>
          <w:p w:rsidR="00D344BD" w:rsidRDefault="00D344BD" w:rsidP="002D64E8">
            <w:pPr>
              <w:snapToGrid w:val="0"/>
              <w:jc w:val="both"/>
              <w:rPr>
                <w:rFonts w:ascii="Arial" w:hAnsi="Arial"/>
                <w:sz w:val="20"/>
                <w:szCs w:val="20"/>
                <w:lang w:val="es-MX"/>
              </w:rPr>
            </w:pPr>
          </w:p>
          <w:p w:rsidR="00062B28" w:rsidRDefault="00062B28" w:rsidP="002D64E8">
            <w:pPr>
              <w:snapToGrid w:val="0"/>
              <w:jc w:val="both"/>
              <w:rPr>
                <w:rFonts w:ascii="Arial" w:hAnsi="Arial"/>
                <w:sz w:val="20"/>
                <w:szCs w:val="20"/>
                <w:lang w:val="es-MX"/>
              </w:rPr>
            </w:pPr>
          </w:p>
          <w:p w:rsidR="00062B28" w:rsidRDefault="00BF4D97" w:rsidP="002D64E8">
            <w:pPr>
              <w:snapToGrid w:val="0"/>
              <w:jc w:val="both"/>
              <w:rPr>
                <w:rFonts w:ascii="Arial" w:hAnsi="Arial"/>
                <w:sz w:val="20"/>
                <w:szCs w:val="20"/>
                <w:lang w:val="es-MX"/>
              </w:rPr>
            </w:pPr>
            <w:r>
              <w:rPr>
                <w:rFonts w:ascii="Arial" w:hAnsi="Arial"/>
                <w:noProof/>
                <w:sz w:val="20"/>
                <w:szCs w:val="20"/>
                <w:lang w:val="es-MX" w:eastAsia="es-MX"/>
              </w:rPr>
              <mc:AlternateContent>
                <mc:Choice Requires="wps">
                  <w:drawing>
                    <wp:anchor distT="0" distB="0" distL="114300" distR="114300" simplePos="0" relativeHeight="251725824" behindDoc="0" locked="0" layoutInCell="1" allowOverlap="1">
                      <wp:simplePos x="0" y="0"/>
                      <wp:positionH relativeFrom="column">
                        <wp:posOffset>-44781</wp:posOffset>
                      </wp:positionH>
                      <wp:positionV relativeFrom="paragraph">
                        <wp:posOffset>57150</wp:posOffset>
                      </wp:positionV>
                      <wp:extent cx="6520070" cy="0"/>
                      <wp:effectExtent l="0" t="0" r="14605" b="19050"/>
                      <wp:wrapNone/>
                      <wp:docPr id="2" name="2 Conector recto"/>
                      <wp:cNvGraphicFramePr/>
                      <a:graphic xmlns:a="http://schemas.openxmlformats.org/drawingml/2006/main">
                        <a:graphicData uri="http://schemas.microsoft.com/office/word/2010/wordprocessingShape">
                          <wps:wsp>
                            <wps:cNvCnPr/>
                            <wps:spPr>
                              <a:xfrm>
                                <a:off x="0" y="0"/>
                                <a:ext cx="652007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2 Conector recto" o:spid="_x0000_s1026" style="position:absolute;z-index:251725824;visibility:visible;mso-wrap-style:square;mso-wrap-distance-left:9pt;mso-wrap-distance-top:0;mso-wrap-distance-right:9pt;mso-wrap-distance-bottom:0;mso-position-horizontal:absolute;mso-position-horizontal-relative:text;mso-position-vertical:absolute;mso-position-vertical-relative:text" from="-3.55pt,4.5pt" to="509.8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" strokecolor="black [3213]"/>
                  </w:pict>
                </mc:Fallback>
              </mc:AlternateContent>
            </w:r>
          </w:p>
          <w:p w:rsidR="0088515F" w:rsidRDefault="0088515F" w:rsidP="00062B28">
            <w:pPr>
              <w:snapToGrid w:val="0"/>
              <w:jc w:val="both"/>
              <w:rPr>
                <w:rFonts w:ascii="Arial" w:hAnsi="Arial"/>
                <w:sz w:val="20"/>
                <w:szCs w:val="20"/>
                <w:lang w:val="es-MX"/>
              </w:rPr>
            </w:pPr>
          </w:p>
          <w:p w:rsidR="00062B28" w:rsidRPr="002D64E8" w:rsidRDefault="00062B28" w:rsidP="002D64E8">
            <w:pPr>
              <w:snapToGrid w:val="0"/>
              <w:jc w:val="both"/>
              <w:rPr>
                <w:rFonts w:ascii="Arial" w:hAnsi="Arial"/>
                <w:sz w:val="20"/>
                <w:szCs w:val="20"/>
                <w:lang w:val="es-MX"/>
              </w:rPr>
            </w:pPr>
            <w:r w:rsidRPr="002D64E8">
              <w:rPr>
                <w:rFonts w:ascii="Arial" w:hAnsi="Arial"/>
                <w:sz w:val="20"/>
                <w:szCs w:val="20"/>
                <w:lang w:val="es-MX"/>
              </w:rPr>
              <w:t xml:space="preserve">14.0 </w:t>
            </w:r>
            <w:r>
              <w:rPr>
                <w:rFonts w:ascii="Arial" w:hAnsi="Arial"/>
                <w:sz w:val="20"/>
                <w:szCs w:val="20"/>
                <w:lang w:val="es-MX"/>
              </w:rPr>
              <w:t>Gestión de e</w:t>
            </w:r>
            <w:r w:rsidRPr="002D64E8">
              <w:rPr>
                <w:rFonts w:ascii="Arial" w:hAnsi="Arial"/>
                <w:sz w:val="20"/>
                <w:szCs w:val="20"/>
                <w:lang w:val="es-MX"/>
              </w:rPr>
              <w:t>nvío de Acuerdos Atendidos de los COCODI´s de la SS y OD´s.</w:t>
            </w:r>
          </w:p>
        </w:tc>
        <w:tc>
          <w:tcPr>
            <w:tcW w:w="4970" w:type="dxa"/>
            <w:tcBorders>
              <w:top w:val="single" w:sz="4" w:space="0" w:color="000000"/>
              <w:left w:val="single" w:sz="4" w:space="0" w:color="000000"/>
              <w:bottom w:val="single" w:sz="4" w:space="0" w:color="000000"/>
            </w:tcBorders>
            <w:shd w:val="clear" w:color="auto" w:fill="auto"/>
          </w:tcPr>
          <w:p w:rsidR="002D64E8" w:rsidRDefault="002D64E8" w:rsidP="00805694">
            <w:pPr>
              <w:jc w:val="both"/>
              <w:rPr>
                <w:rFonts w:ascii="Arial" w:hAnsi="Arial"/>
                <w:sz w:val="20"/>
                <w:szCs w:val="20"/>
                <w:lang w:val="es-MX"/>
              </w:rPr>
            </w:pPr>
          </w:p>
          <w:p w:rsidR="00805694" w:rsidRPr="00D344BD" w:rsidRDefault="002D64E8" w:rsidP="00805694">
            <w:pPr>
              <w:jc w:val="both"/>
              <w:rPr>
                <w:rFonts w:ascii="Arial" w:hAnsi="Arial"/>
                <w:sz w:val="20"/>
                <w:szCs w:val="20"/>
                <w:lang w:val="es-MX"/>
              </w:rPr>
            </w:pPr>
            <w:r>
              <w:rPr>
                <w:rFonts w:ascii="Arial" w:hAnsi="Arial"/>
                <w:sz w:val="20"/>
                <w:szCs w:val="20"/>
                <w:lang w:val="es-MX"/>
              </w:rPr>
              <w:t xml:space="preserve">13.1 </w:t>
            </w:r>
            <w:r w:rsidR="00805694" w:rsidRPr="00D344BD">
              <w:rPr>
                <w:rFonts w:ascii="Arial" w:hAnsi="Arial"/>
                <w:sz w:val="20"/>
                <w:szCs w:val="20"/>
                <w:lang w:val="es-MX"/>
              </w:rPr>
              <w:t xml:space="preserve">Elabora correo para envío de acuerdos atendidos de la Sesión del Comité a los OD´s y la SS. </w:t>
            </w:r>
          </w:p>
          <w:p w:rsidR="00805694" w:rsidRPr="00D344BD" w:rsidRDefault="00805694" w:rsidP="00805694">
            <w:pPr>
              <w:jc w:val="both"/>
              <w:rPr>
                <w:rFonts w:ascii="Arial" w:hAnsi="Arial"/>
                <w:sz w:val="20"/>
                <w:szCs w:val="20"/>
                <w:lang w:val="es-MX"/>
              </w:rPr>
            </w:pPr>
          </w:p>
          <w:p w:rsidR="00FA3DC8" w:rsidRPr="00D344BD" w:rsidRDefault="00805694" w:rsidP="00805694">
            <w:pPr>
              <w:numPr>
                <w:ilvl w:val="0"/>
                <w:numId w:val="8"/>
              </w:numPr>
              <w:jc w:val="both"/>
              <w:rPr>
                <w:rFonts w:ascii="Arial" w:hAnsi="Arial"/>
                <w:sz w:val="20"/>
                <w:szCs w:val="20"/>
                <w:lang w:val="es-MX"/>
              </w:rPr>
            </w:pPr>
            <w:r w:rsidRPr="00D344BD">
              <w:rPr>
                <w:rFonts w:ascii="Arial" w:hAnsi="Arial"/>
                <w:sz w:val="20"/>
                <w:szCs w:val="20"/>
                <w:lang w:val="es-MX"/>
              </w:rPr>
              <w:t>Correo</w:t>
            </w:r>
            <w:r w:rsidR="002D64E8">
              <w:rPr>
                <w:rFonts w:ascii="Arial" w:hAnsi="Arial"/>
                <w:sz w:val="20"/>
                <w:szCs w:val="20"/>
                <w:lang w:val="es-MX"/>
              </w:rPr>
              <w:t xml:space="preserve"> de Acuerdos Atendidos.</w:t>
            </w:r>
          </w:p>
          <w:p w:rsidR="00805694" w:rsidRDefault="00805694" w:rsidP="00805694">
            <w:pPr>
              <w:ind w:left="720"/>
              <w:jc w:val="both"/>
              <w:rPr>
                <w:rFonts w:ascii="Arial" w:hAnsi="Arial"/>
                <w:sz w:val="20"/>
                <w:szCs w:val="20"/>
                <w:lang w:val="es-MX"/>
              </w:rPr>
            </w:pPr>
          </w:p>
          <w:p w:rsidR="00062B28" w:rsidRDefault="00062B28" w:rsidP="00805694">
            <w:pPr>
              <w:ind w:left="720"/>
              <w:jc w:val="both"/>
              <w:rPr>
                <w:rFonts w:ascii="Arial" w:hAnsi="Arial"/>
                <w:sz w:val="20"/>
                <w:szCs w:val="20"/>
                <w:lang w:val="es-MX"/>
              </w:rPr>
            </w:pPr>
          </w:p>
          <w:p w:rsidR="00062B28" w:rsidRDefault="00062B28" w:rsidP="00805694">
            <w:pPr>
              <w:ind w:left="720"/>
              <w:jc w:val="both"/>
              <w:rPr>
                <w:rFonts w:ascii="Arial" w:hAnsi="Arial"/>
                <w:sz w:val="20"/>
                <w:szCs w:val="20"/>
                <w:lang w:val="es-MX"/>
              </w:rPr>
            </w:pPr>
          </w:p>
          <w:p w:rsidR="0088515F" w:rsidRDefault="0088515F" w:rsidP="00062B28">
            <w:pPr>
              <w:jc w:val="both"/>
              <w:rPr>
                <w:rFonts w:ascii="Arial" w:hAnsi="Arial"/>
                <w:sz w:val="20"/>
                <w:szCs w:val="20"/>
                <w:lang w:val="es-MX"/>
              </w:rPr>
            </w:pPr>
          </w:p>
          <w:p w:rsidR="00062B28" w:rsidRPr="002D64E8" w:rsidRDefault="00062B28" w:rsidP="00062B28">
            <w:pPr>
              <w:jc w:val="both"/>
              <w:rPr>
                <w:rFonts w:ascii="Arial" w:hAnsi="Arial"/>
                <w:sz w:val="20"/>
                <w:szCs w:val="20"/>
                <w:lang w:val="es-MX"/>
              </w:rPr>
            </w:pPr>
            <w:r>
              <w:rPr>
                <w:rFonts w:ascii="Arial" w:hAnsi="Arial"/>
                <w:sz w:val="20"/>
                <w:szCs w:val="20"/>
                <w:lang w:val="es-MX"/>
              </w:rPr>
              <w:t xml:space="preserve">14.1 Envía correo de acuerdos atendidos en la sesión del Comité a los OD´s y la SS. </w:t>
            </w:r>
          </w:p>
          <w:p w:rsidR="00062B28" w:rsidRDefault="00062B28" w:rsidP="00062B28">
            <w:pPr>
              <w:ind w:left="360"/>
              <w:jc w:val="both"/>
              <w:rPr>
                <w:rFonts w:ascii="Arial" w:hAnsi="Arial"/>
                <w:sz w:val="20"/>
                <w:szCs w:val="20"/>
                <w:lang w:val="es-MX"/>
              </w:rPr>
            </w:pPr>
          </w:p>
          <w:p w:rsidR="00062B28" w:rsidRPr="00D344BD" w:rsidRDefault="00062B28" w:rsidP="00805694">
            <w:pPr>
              <w:ind w:left="720"/>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FA3DC8" w:rsidRDefault="00FA3DC8">
            <w:pPr>
              <w:snapToGrid w:val="0"/>
              <w:jc w:val="both"/>
              <w:rPr>
                <w:rFonts w:ascii="Arial" w:hAnsi="Arial"/>
                <w:sz w:val="22"/>
                <w:szCs w:val="22"/>
              </w:rPr>
            </w:pPr>
          </w:p>
          <w:p w:rsidR="002D64E8" w:rsidRDefault="002D64E8">
            <w:pPr>
              <w:snapToGrid w:val="0"/>
              <w:jc w:val="both"/>
              <w:rPr>
                <w:rFonts w:ascii="Arial" w:hAnsi="Arial"/>
                <w:sz w:val="20"/>
                <w:szCs w:val="20"/>
              </w:rPr>
            </w:pPr>
            <w:r>
              <w:rPr>
                <w:rFonts w:ascii="Arial" w:hAnsi="Arial"/>
                <w:sz w:val="20"/>
                <w:szCs w:val="20"/>
              </w:rPr>
              <w:t>Subdirección</w:t>
            </w:r>
            <w:r w:rsidRPr="00D344BD">
              <w:rPr>
                <w:rFonts w:ascii="Arial" w:hAnsi="Arial"/>
                <w:sz w:val="20"/>
                <w:szCs w:val="20"/>
              </w:rPr>
              <w:t xml:space="preserve"> de Seguimiento y Control</w:t>
            </w:r>
            <w:r>
              <w:rPr>
                <w:rFonts w:ascii="Arial" w:hAnsi="Arial"/>
                <w:sz w:val="20"/>
                <w:szCs w:val="20"/>
              </w:rPr>
              <w:t>.</w:t>
            </w:r>
          </w:p>
          <w:p w:rsidR="00062B28" w:rsidRDefault="00062B28">
            <w:pPr>
              <w:snapToGrid w:val="0"/>
              <w:jc w:val="both"/>
              <w:rPr>
                <w:rFonts w:ascii="Arial" w:hAnsi="Arial"/>
                <w:sz w:val="20"/>
                <w:szCs w:val="20"/>
              </w:rPr>
            </w:pPr>
          </w:p>
          <w:p w:rsidR="00062B28" w:rsidRDefault="00062B28">
            <w:pPr>
              <w:snapToGrid w:val="0"/>
              <w:jc w:val="both"/>
              <w:rPr>
                <w:rFonts w:ascii="Arial" w:hAnsi="Arial"/>
                <w:sz w:val="20"/>
                <w:szCs w:val="20"/>
              </w:rPr>
            </w:pPr>
          </w:p>
          <w:p w:rsidR="00062B28" w:rsidRDefault="00062B28">
            <w:pPr>
              <w:snapToGrid w:val="0"/>
              <w:jc w:val="both"/>
              <w:rPr>
                <w:rFonts w:ascii="Arial" w:hAnsi="Arial"/>
                <w:sz w:val="20"/>
                <w:szCs w:val="20"/>
              </w:rPr>
            </w:pPr>
          </w:p>
          <w:p w:rsidR="00062B28" w:rsidRDefault="00062B28">
            <w:pPr>
              <w:snapToGrid w:val="0"/>
              <w:jc w:val="both"/>
              <w:rPr>
                <w:rFonts w:ascii="Arial" w:hAnsi="Arial"/>
                <w:sz w:val="20"/>
                <w:szCs w:val="20"/>
              </w:rPr>
            </w:pPr>
          </w:p>
          <w:p w:rsidR="00062B28" w:rsidRDefault="00062B28">
            <w:pPr>
              <w:snapToGrid w:val="0"/>
              <w:jc w:val="both"/>
              <w:rPr>
                <w:rFonts w:ascii="Arial" w:hAnsi="Arial"/>
                <w:sz w:val="20"/>
                <w:szCs w:val="20"/>
              </w:rPr>
            </w:pPr>
          </w:p>
          <w:p w:rsidR="0088515F" w:rsidRDefault="0088515F" w:rsidP="00062B28">
            <w:pPr>
              <w:snapToGrid w:val="0"/>
              <w:jc w:val="both"/>
              <w:rPr>
                <w:rFonts w:ascii="Arial" w:hAnsi="Arial"/>
                <w:sz w:val="20"/>
                <w:szCs w:val="20"/>
              </w:rPr>
            </w:pPr>
          </w:p>
          <w:p w:rsidR="00062B28" w:rsidRPr="00D344BD" w:rsidRDefault="00062B28" w:rsidP="00062B28">
            <w:pPr>
              <w:snapToGrid w:val="0"/>
              <w:jc w:val="both"/>
              <w:rPr>
                <w:rFonts w:ascii="Arial" w:hAnsi="Arial"/>
                <w:sz w:val="20"/>
                <w:szCs w:val="20"/>
              </w:rPr>
            </w:pPr>
            <w:r w:rsidRPr="00D344BD">
              <w:rPr>
                <w:rFonts w:ascii="Arial" w:hAnsi="Arial"/>
                <w:sz w:val="20"/>
                <w:szCs w:val="20"/>
              </w:rPr>
              <w:t>Titular del Área de Auditoría para Desarrollo y Mejora de la Gestión Pública.</w:t>
            </w:r>
          </w:p>
          <w:p w:rsidR="00062B28" w:rsidRDefault="00062B28">
            <w:pPr>
              <w:snapToGrid w:val="0"/>
              <w:jc w:val="both"/>
              <w:rPr>
                <w:rFonts w:ascii="Arial" w:hAnsi="Arial"/>
                <w:sz w:val="22"/>
                <w:szCs w:val="22"/>
              </w:rPr>
            </w:pPr>
          </w:p>
        </w:tc>
      </w:tr>
      <w:tr w:rsidR="002D64E8" w:rsidTr="002D64E8">
        <w:tc>
          <w:tcPr>
            <w:tcW w:w="2590" w:type="dxa"/>
            <w:tcBorders>
              <w:top w:val="single" w:sz="4" w:space="0" w:color="auto"/>
              <w:left w:val="single" w:sz="4" w:space="0" w:color="auto"/>
              <w:bottom w:val="single" w:sz="4" w:space="0" w:color="auto"/>
              <w:right w:val="single" w:sz="4" w:space="0" w:color="auto"/>
            </w:tcBorders>
            <w:shd w:val="clear" w:color="auto" w:fill="auto"/>
          </w:tcPr>
          <w:p w:rsidR="0069210F" w:rsidRDefault="0069210F">
            <w:pPr>
              <w:jc w:val="both"/>
              <w:rPr>
                <w:rFonts w:ascii="Arial" w:hAnsi="Arial"/>
                <w:sz w:val="20"/>
                <w:szCs w:val="20"/>
                <w:lang w:val="es-MX"/>
              </w:rPr>
            </w:pPr>
          </w:p>
          <w:p w:rsidR="002D64E8" w:rsidRPr="002D64E8" w:rsidRDefault="002D64E8">
            <w:pPr>
              <w:jc w:val="both"/>
              <w:rPr>
                <w:rFonts w:ascii="Arial" w:hAnsi="Arial"/>
                <w:sz w:val="20"/>
                <w:szCs w:val="20"/>
                <w:lang w:val="es-MX"/>
              </w:rPr>
            </w:pPr>
            <w:r>
              <w:rPr>
                <w:rFonts w:ascii="Arial" w:hAnsi="Arial"/>
                <w:sz w:val="20"/>
                <w:szCs w:val="20"/>
                <w:lang w:val="es-MX"/>
              </w:rPr>
              <w:t xml:space="preserve">15.0 </w:t>
            </w:r>
            <w:r w:rsidRPr="002D64E8">
              <w:rPr>
                <w:rFonts w:ascii="Arial" w:hAnsi="Arial"/>
                <w:sz w:val="20"/>
                <w:szCs w:val="20"/>
                <w:lang w:val="es-MX"/>
              </w:rPr>
              <w:t xml:space="preserve">Elaboración de actas </w:t>
            </w:r>
            <w:r>
              <w:rPr>
                <w:rFonts w:ascii="Arial" w:hAnsi="Arial"/>
                <w:sz w:val="20"/>
                <w:szCs w:val="20"/>
                <w:lang w:val="es-MX"/>
              </w:rPr>
              <w:t>de las sesiones de COCODI´s.</w:t>
            </w:r>
          </w:p>
          <w:p w:rsidR="002D64E8" w:rsidRPr="002D64E8" w:rsidRDefault="002D64E8" w:rsidP="00036DAE">
            <w:pPr>
              <w:snapToGrid w:val="0"/>
              <w:jc w:val="both"/>
              <w:rPr>
                <w:rFonts w:ascii="Arial" w:hAnsi="Arial"/>
                <w:sz w:val="20"/>
                <w:szCs w:val="20"/>
                <w:lang w:val="es-MX"/>
              </w:rPr>
            </w:pPr>
          </w:p>
        </w:tc>
        <w:tc>
          <w:tcPr>
            <w:tcW w:w="4970" w:type="dxa"/>
            <w:tcBorders>
              <w:top w:val="single" w:sz="4" w:space="0" w:color="000000"/>
              <w:left w:val="single" w:sz="4" w:space="0" w:color="auto"/>
              <w:bottom w:val="single" w:sz="4" w:space="0" w:color="000000"/>
            </w:tcBorders>
            <w:shd w:val="clear" w:color="auto" w:fill="auto"/>
          </w:tcPr>
          <w:p w:rsidR="0069210F" w:rsidRDefault="0069210F">
            <w:pPr>
              <w:jc w:val="both"/>
              <w:rPr>
                <w:rFonts w:ascii="Arial" w:hAnsi="Arial"/>
                <w:sz w:val="20"/>
                <w:szCs w:val="20"/>
                <w:lang w:val="es-MX"/>
              </w:rPr>
            </w:pPr>
          </w:p>
          <w:p w:rsidR="002D64E8" w:rsidRPr="002D64E8" w:rsidRDefault="002D64E8">
            <w:pPr>
              <w:jc w:val="both"/>
              <w:rPr>
                <w:rFonts w:ascii="Arial" w:hAnsi="Arial"/>
                <w:sz w:val="20"/>
                <w:szCs w:val="20"/>
              </w:rPr>
            </w:pPr>
            <w:r>
              <w:rPr>
                <w:rFonts w:ascii="Arial" w:hAnsi="Arial"/>
                <w:sz w:val="20"/>
                <w:szCs w:val="20"/>
                <w:lang w:val="es-MX"/>
              </w:rPr>
              <w:t xml:space="preserve">15.1 </w:t>
            </w:r>
            <w:r w:rsidRPr="002D64E8">
              <w:rPr>
                <w:rFonts w:ascii="Arial" w:hAnsi="Arial"/>
                <w:sz w:val="20"/>
                <w:szCs w:val="20"/>
                <w:lang w:val="es-MX"/>
              </w:rPr>
              <w:t>Recibe vía correo electrónico la versión estenográfica de la sesión correspondiente, elabora en forma resumida el proyecto de Acta y entrega un ejemplar a la</w:t>
            </w:r>
            <w:r w:rsidRPr="002D64E8">
              <w:rPr>
                <w:rFonts w:ascii="Arial" w:hAnsi="Arial"/>
                <w:sz w:val="20"/>
                <w:szCs w:val="20"/>
              </w:rPr>
              <w:t xml:space="preserve"> Dirección de Desarrollo Administrativo para su revisión.</w:t>
            </w:r>
          </w:p>
          <w:p w:rsidR="002D64E8" w:rsidRPr="002D64E8" w:rsidRDefault="002D64E8">
            <w:pPr>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69210F" w:rsidRDefault="0069210F">
            <w:pPr>
              <w:jc w:val="both"/>
              <w:rPr>
                <w:rFonts w:ascii="Arial" w:hAnsi="Arial"/>
                <w:sz w:val="20"/>
                <w:szCs w:val="20"/>
              </w:rPr>
            </w:pPr>
          </w:p>
          <w:p w:rsidR="002D64E8" w:rsidRPr="002D64E8" w:rsidRDefault="002D64E8">
            <w:pPr>
              <w:jc w:val="both"/>
              <w:rPr>
                <w:rFonts w:ascii="Arial" w:hAnsi="Arial"/>
                <w:sz w:val="20"/>
                <w:szCs w:val="20"/>
              </w:rPr>
            </w:pPr>
            <w:r w:rsidRPr="002D64E8">
              <w:rPr>
                <w:rFonts w:ascii="Arial" w:hAnsi="Arial"/>
                <w:sz w:val="20"/>
                <w:szCs w:val="20"/>
              </w:rPr>
              <w:t xml:space="preserve">Departamento de Control. </w:t>
            </w:r>
          </w:p>
        </w:tc>
      </w:tr>
      <w:tr w:rsidR="002D64E8" w:rsidTr="002D64E8">
        <w:tc>
          <w:tcPr>
            <w:tcW w:w="2590" w:type="dxa"/>
            <w:tcBorders>
              <w:top w:val="single" w:sz="4" w:space="0" w:color="auto"/>
              <w:left w:val="single" w:sz="4" w:space="0" w:color="auto"/>
              <w:bottom w:val="single" w:sz="4" w:space="0" w:color="auto"/>
              <w:right w:val="single" w:sz="4" w:space="0" w:color="auto"/>
            </w:tcBorders>
            <w:shd w:val="clear" w:color="auto" w:fill="auto"/>
          </w:tcPr>
          <w:p w:rsidR="002D64E8" w:rsidRPr="002D64E8" w:rsidRDefault="002D64E8" w:rsidP="00036DAE">
            <w:pPr>
              <w:snapToGrid w:val="0"/>
              <w:jc w:val="both"/>
              <w:rPr>
                <w:rFonts w:ascii="Arial" w:hAnsi="Arial"/>
                <w:sz w:val="20"/>
                <w:szCs w:val="20"/>
              </w:rPr>
            </w:pPr>
          </w:p>
          <w:p w:rsidR="002D64E8" w:rsidRPr="002D64E8" w:rsidRDefault="002D64E8" w:rsidP="00036DAE">
            <w:pPr>
              <w:snapToGrid w:val="0"/>
              <w:jc w:val="both"/>
              <w:rPr>
                <w:rFonts w:ascii="Arial" w:hAnsi="Arial"/>
                <w:sz w:val="20"/>
                <w:szCs w:val="20"/>
              </w:rPr>
            </w:pPr>
            <w:r w:rsidRPr="002D64E8">
              <w:rPr>
                <w:rFonts w:ascii="Arial" w:hAnsi="Arial"/>
                <w:sz w:val="20"/>
                <w:szCs w:val="20"/>
              </w:rPr>
              <w:t>16.0</w:t>
            </w:r>
            <w:r>
              <w:rPr>
                <w:rFonts w:ascii="Arial" w:hAnsi="Arial"/>
                <w:sz w:val="20"/>
                <w:szCs w:val="20"/>
              </w:rPr>
              <w:t xml:space="preserve"> Revisión y aprobación de actas</w:t>
            </w:r>
            <w:r w:rsidR="00CE5364">
              <w:rPr>
                <w:rFonts w:ascii="Arial" w:hAnsi="Arial"/>
                <w:sz w:val="20"/>
                <w:szCs w:val="20"/>
              </w:rPr>
              <w:t xml:space="preserve"> del Comité</w:t>
            </w:r>
            <w:r>
              <w:rPr>
                <w:rFonts w:ascii="Arial" w:hAnsi="Arial"/>
                <w:sz w:val="20"/>
                <w:szCs w:val="20"/>
              </w:rPr>
              <w:t xml:space="preserve">, de acuerdo a la versión estenográfica. </w:t>
            </w:r>
          </w:p>
        </w:tc>
        <w:tc>
          <w:tcPr>
            <w:tcW w:w="4970" w:type="dxa"/>
            <w:tcBorders>
              <w:top w:val="single" w:sz="4" w:space="0" w:color="000000"/>
              <w:left w:val="single" w:sz="4" w:space="0" w:color="auto"/>
              <w:bottom w:val="single" w:sz="4" w:space="0" w:color="000000"/>
            </w:tcBorders>
            <w:shd w:val="clear" w:color="auto" w:fill="auto"/>
          </w:tcPr>
          <w:p w:rsidR="002D64E8" w:rsidRPr="002D64E8" w:rsidRDefault="002D64E8">
            <w:pPr>
              <w:snapToGrid w:val="0"/>
              <w:jc w:val="both"/>
              <w:rPr>
                <w:rFonts w:ascii="Arial" w:hAnsi="Arial"/>
                <w:sz w:val="20"/>
                <w:szCs w:val="20"/>
              </w:rPr>
            </w:pPr>
          </w:p>
          <w:p w:rsidR="00736644" w:rsidRDefault="002D64E8">
            <w:pPr>
              <w:jc w:val="both"/>
              <w:rPr>
                <w:rFonts w:ascii="Arial" w:hAnsi="Arial"/>
                <w:sz w:val="20"/>
                <w:szCs w:val="20"/>
              </w:rPr>
            </w:pPr>
            <w:r>
              <w:rPr>
                <w:rFonts w:ascii="Arial" w:hAnsi="Arial"/>
                <w:sz w:val="20"/>
                <w:szCs w:val="20"/>
              </w:rPr>
              <w:t xml:space="preserve">16.1 </w:t>
            </w:r>
            <w:r w:rsidRPr="002D64E8">
              <w:rPr>
                <w:rFonts w:ascii="Arial" w:hAnsi="Arial"/>
                <w:sz w:val="20"/>
                <w:szCs w:val="20"/>
              </w:rPr>
              <w:t>Revisa el proyecto de acta para determinar su procedencia de acue</w:t>
            </w:r>
            <w:r w:rsidR="00736644">
              <w:rPr>
                <w:rFonts w:ascii="Arial" w:hAnsi="Arial"/>
                <w:sz w:val="20"/>
                <w:szCs w:val="20"/>
              </w:rPr>
              <w:t>rdo a la versión estenográfica.</w:t>
            </w:r>
          </w:p>
          <w:p w:rsidR="00736644" w:rsidRDefault="00736644">
            <w:pPr>
              <w:jc w:val="both"/>
              <w:rPr>
                <w:rFonts w:ascii="Arial" w:hAnsi="Arial"/>
                <w:sz w:val="20"/>
                <w:szCs w:val="20"/>
              </w:rPr>
            </w:pPr>
          </w:p>
          <w:p w:rsidR="002D64E8" w:rsidRDefault="00736644">
            <w:pPr>
              <w:jc w:val="both"/>
              <w:rPr>
                <w:rFonts w:ascii="Arial" w:hAnsi="Arial"/>
                <w:sz w:val="20"/>
                <w:szCs w:val="20"/>
              </w:rPr>
            </w:pPr>
            <w:r>
              <w:rPr>
                <w:rFonts w:ascii="Arial" w:hAnsi="Arial"/>
                <w:sz w:val="20"/>
                <w:szCs w:val="20"/>
              </w:rPr>
              <w:t>Si tiene adecuaciones.</w:t>
            </w:r>
          </w:p>
          <w:p w:rsidR="00C321C4" w:rsidRDefault="00C321C4">
            <w:pPr>
              <w:jc w:val="both"/>
              <w:rPr>
                <w:rFonts w:ascii="Arial" w:hAnsi="Arial"/>
                <w:sz w:val="20"/>
                <w:szCs w:val="20"/>
              </w:rPr>
            </w:pPr>
          </w:p>
          <w:p w:rsidR="00736644" w:rsidRDefault="00C321C4">
            <w:pPr>
              <w:jc w:val="both"/>
              <w:rPr>
                <w:rFonts w:ascii="Arial" w:hAnsi="Arial"/>
                <w:sz w:val="20"/>
                <w:szCs w:val="20"/>
              </w:rPr>
            </w:pPr>
            <w:r>
              <w:rPr>
                <w:rFonts w:ascii="Arial" w:hAnsi="Arial"/>
                <w:sz w:val="20"/>
                <w:szCs w:val="20"/>
              </w:rPr>
              <w:t xml:space="preserve">        P</w:t>
            </w:r>
            <w:r w:rsidR="00736644">
              <w:rPr>
                <w:rFonts w:ascii="Arial" w:hAnsi="Arial"/>
                <w:sz w:val="20"/>
                <w:szCs w:val="20"/>
              </w:rPr>
              <w:t>rocede.</w:t>
            </w:r>
          </w:p>
          <w:p w:rsidR="00736644" w:rsidRDefault="00736644">
            <w:pPr>
              <w:jc w:val="both"/>
              <w:rPr>
                <w:rFonts w:ascii="Arial" w:hAnsi="Arial"/>
                <w:sz w:val="20"/>
                <w:szCs w:val="20"/>
              </w:rPr>
            </w:pPr>
          </w:p>
          <w:p w:rsidR="00C321C4" w:rsidRDefault="00C321C4">
            <w:pPr>
              <w:jc w:val="both"/>
              <w:rPr>
                <w:rFonts w:ascii="Arial" w:hAnsi="Arial"/>
                <w:sz w:val="20"/>
                <w:szCs w:val="20"/>
              </w:rPr>
            </w:pPr>
            <w:r>
              <w:rPr>
                <w:rFonts w:ascii="Arial" w:hAnsi="Arial"/>
                <w:sz w:val="20"/>
                <w:szCs w:val="20"/>
              </w:rPr>
              <w:t xml:space="preserve">        Si</w:t>
            </w:r>
          </w:p>
          <w:p w:rsidR="00C321C4" w:rsidRDefault="00C321C4">
            <w:pPr>
              <w:jc w:val="both"/>
              <w:rPr>
                <w:rFonts w:ascii="Arial" w:hAnsi="Arial"/>
                <w:sz w:val="20"/>
                <w:szCs w:val="20"/>
              </w:rPr>
            </w:pPr>
          </w:p>
          <w:p w:rsidR="00736644" w:rsidRPr="00262D59" w:rsidRDefault="00C321C4">
            <w:pPr>
              <w:jc w:val="both"/>
              <w:rPr>
                <w:rFonts w:ascii="Arial" w:hAnsi="Arial"/>
                <w:i/>
                <w:sz w:val="20"/>
                <w:szCs w:val="20"/>
              </w:rPr>
            </w:pPr>
            <w:r>
              <w:rPr>
                <w:rFonts w:ascii="Arial" w:hAnsi="Arial"/>
                <w:i/>
                <w:sz w:val="20"/>
                <w:szCs w:val="20"/>
              </w:rPr>
              <w:t xml:space="preserve">        </w:t>
            </w:r>
            <w:r w:rsidR="00262D59" w:rsidRPr="00262D59">
              <w:rPr>
                <w:rFonts w:ascii="Arial" w:hAnsi="Arial"/>
                <w:i/>
                <w:sz w:val="20"/>
                <w:szCs w:val="20"/>
              </w:rPr>
              <w:t xml:space="preserve">Conecta con Actividad </w:t>
            </w:r>
            <w:r>
              <w:rPr>
                <w:rFonts w:ascii="Arial" w:hAnsi="Arial"/>
                <w:i/>
                <w:sz w:val="20"/>
                <w:szCs w:val="20"/>
              </w:rPr>
              <w:t>17.1</w:t>
            </w:r>
          </w:p>
          <w:p w:rsidR="00736644" w:rsidRDefault="00736644">
            <w:pPr>
              <w:jc w:val="both"/>
              <w:rPr>
                <w:rFonts w:ascii="Arial" w:hAnsi="Arial"/>
                <w:sz w:val="20"/>
                <w:szCs w:val="20"/>
              </w:rPr>
            </w:pPr>
          </w:p>
          <w:p w:rsidR="00736644" w:rsidRDefault="00C321C4">
            <w:pPr>
              <w:jc w:val="both"/>
              <w:rPr>
                <w:rFonts w:ascii="Arial" w:hAnsi="Arial"/>
                <w:sz w:val="20"/>
                <w:szCs w:val="20"/>
              </w:rPr>
            </w:pPr>
            <w:r>
              <w:rPr>
                <w:rFonts w:ascii="Arial" w:hAnsi="Arial"/>
                <w:sz w:val="20"/>
                <w:szCs w:val="20"/>
              </w:rPr>
              <w:t xml:space="preserve">        No</w:t>
            </w:r>
          </w:p>
          <w:p w:rsidR="00C321C4" w:rsidRDefault="00C321C4">
            <w:pPr>
              <w:jc w:val="both"/>
              <w:rPr>
                <w:rFonts w:ascii="Arial" w:hAnsi="Arial"/>
                <w:sz w:val="20"/>
                <w:szCs w:val="20"/>
              </w:rPr>
            </w:pPr>
          </w:p>
          <w:p w:rsidR="002D64E8" w:rsidRDefault="00C321C4">
            <w:pPr>
              <w:jc w:val="both"/>
              <w:rPr>
                <w:rFonts w:ascii="Arial" w:hAnsi="Arial"/>
                <w:sz w:val="20"/>
                <w:szCs w:val="20"/>
              </w:rPr>
            </w:pPr>
            <w:r>
              <w:rPr>
                <w:rFonts w:ascii="Arial" w:hAnsi="Arial"/>
                <w:sz w:val="20"/>
                <w:szCs w:val="20"/>
                <w:lang w:val="es-MX"/>
              </w:rPr>
              <w:t xml:space="preserve">16.2  </w:t>
            </w:r>
            <w:r>
              <w:rPr>
                <w:rFonts w:ascii="Arial" w:hAnsi="Arial"/>
                <w:sz w:val="20"/>
                <w:szCs w:val="20"/>
              </w:rPr>
              <w:t>Elabora c</w:t>
            </w:r>
            <w:r w:rsidRPr="002D64E8">
              <w:rPr>
                <w:rFonts w:ascii="Arial" w:hAnsi="Arial"/>
                <w:sz w:val="20"/>
                <w:szCs w:val="20"/>
              </w:rPr>
              <w:t xml:space="preserve">orreo para envío del proyecto de </w:t>
            </w:r>
            <w:r w:rsidRPr="002D64E8">
              <w:rPr>
                <w:rFonts w:ascii="Arial" w:hAnsi="Arial"/>
                <w:sz w:val="20"/>
                <w:szCs w:val="20"/>
                <w:lang w:val="es-MX"/>
              </w:rPr>
              <w:t xml:space="preserve">Acta </w:t>
            </w:r>
            <w:r w:rsidRPr="002D64E8">
              <w:rPr>
                <w:rFonts w:ascii="Arial" w:hAnsi="Arial"/>
                <w:sz w:val="20"/>
                <w:szCs w:val="20"/>
              </w:rPr>
              <w:t>a los miembros</w:t>
            </w:r>
            <w:r>
              <w:rPr>
                <w:rFonts w:ascii="Arial" w:hAnsi="Arial"/>
                <w:sz w:val="20"/>
                <w:szCs w:val="20"/>
              </w:rPr>
              <w:t xml:space="preserve"> </w:t>
            </w:r>
            <w:r w:rsidRPr="002D64E8">
              <w:rPr>
                <w:rFonts w:ascii="Arial" w:hAnsi="Arial"/>
                <w:sz w:val="20"/>
                <w:szCs w:val="20"/>
                <w:lang w:val="es-MX"/>
              </w:rPr>
              <w:t>del Comité</w:t>
            </w:r>
            <w:r>
              <w:rPr>
                <w:rFonts w:ascii="Arial" w:hAnsi="Arial"/>
                <w:sz w:val="20"/>
                <w:szCs w:val="20"/>
              </w:rPr>
              <w:t xml:space="preserve"> para comentarios.</w:t>
            </w:r>
          </w:p>
          <w:p w:rsidR="00150647" w:rsidRDefault="00150647">
            <w:pPr>
              <w:jc w:val="both"/>
              <w:rPr>
                <w:rFonts w:ascii="Arial" w:hAnsi="Arial"/>
                <w:sz w:val="20"/>
                <w:szCs w:val="20"/>
              </w:rPr>
            </w:pPr>
          </w:p>
          <w:p w:rsidR="00150647" w:rsidRDefault="00150647">
            <w:pPr>
              <w:jc w:val="both"/>
              <w:rPr>
                <w:rFonts w:ascii="Arial" w:hAnsi="Arial"/>
                <w:sz w:val="20"/>
                <w:szCs w:val="20"/>
                <w:lang w:val="es-MX"/>
              </w:rPr>
            </w:pPr>
            <w:r>
              <w:rPr>
                <w:rFonts w:ascii="Arial" w:hAnsi="Arial"/>
                <w:sz w:val="20"/>
                <w:szCs w:val="20"/>
              </w:rPr>
              <w:t>Pasa a la actividad 17.1.</w:t>
            </w:r>
          </w:p>
          <w:p w:rsidR="00C321C4" w:rsidRPr="002D64E8" w:rsidRDefault="00C321C4">
            <w:pPr>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2D64E8" w:rsidRPr="002D64E8" w:rsidRDefault="002D64E8">
            <w:pPr>
              <w:snapToGrid w:val="0"/>
              <w:jc w:val="both"/>
              <w:rPr>
                <w:rFonts w:ascii="Arial" w:hAnsi="Arial"/>
                <w:sz w:val="20"/>
                <w:szCs w:val="20"/>
              </w:rPr>
            </w:pPr>
          </w:p>
          <w:p w:rsidR="002D64E8" w:rsidRPr="002D64E8" w:rsidRDefault="002D64E8">
            <w:pPr>
              <w:jc w:val="both"/>
              <w:rPr>
                <w:rFonts w:ascii="Arial" w:hAnsi="Arial"/>
                <w:sz w:val="20"/>
                <w:szCs w:val="20"/>
              </w:rPr>
            </w:pPr>
            <w:r w:rsidRPr="002D64E8">
              <w:rPr>
                <w:rFonts w:ascii="Arial" w:hAnsi="Arial"/>
                <w:sz w:val="20"/>
                <w:szCs w:val="20"/>
              </w:rPr>
              <w:t>Subdirección de Seguimiento y Control.</w:t>
            </w:r>
          </w:p>
        </w:tc>
      </w:tr>
      <w:tr w:rsidR="002D64E8" w:rsidTr="002D64E8">
        <w:tc>
          <w:tcPr>
            <w:tcW w:w="2590" w:type="dxa"/>
            <w:tcBorders>
              <w:top w:val="single" w:sz="4" w:space="0" w:color="auto"/>
              <w:left w:val="single" w:sz="4" w:space="0" w:color="auto"/>
              <w:bottom w:val="single" w:sz="4" w:space="0" w:color="auto"/>
              <w:right w:val="single" w:sz="4" w:space="0" w:color="auto"/>
            </w:tcBorders>
            <w:shd w:val="clear" w:color="auto" w:fill="auto"/>
          </w:tcPr>
          <w:p w:rsidR="002D64E8" w:rsidRDefault="002D64E8" w:rsidP="00036DAE">
            <w:pPr>
              <w:snapToGrid w:val="0"/>
              <w:jc w:val="both"/>
              <w:rPr>
                <w:rFonts w:ascii="Arial" w:hAnsi="Arial"/>
                <w:sz w:val="20"/>
                <w:szCs w:val="20"/>
              </w:rPr>
            </w:pPr>
          </w:p>
          <w:p w:rsidR="00736644" w:rsidRDefault="00262D59" w:rsidP="00036DAE">
            <w:pPr>
              <w:snapToGrid w:val="0"/>
              <w:jc w:val="both"/>
              <w:rPr>
                <w:rFonts w:ascii="Arial" w:hAnsi="Arial"/>
                <w:sz w:val="20"/>
                <w:szCs w:val="20"/>
              </w:rPr>
            </w:pPr>
            <w:r>
              <w:rPr>
                <w:rFonts w:ascii="Arial" w:hAnsi="Arial"/>
                <w:sz w:val="20"/>
                <w:szCs w:val="20"/>
              </w:rPr>
              <w:t>17.0 Adecuación de actas</w:t>
            </w:r>
            <w:r w:rsidR="00CE5364">
              <w:rPr>
                <w:rFonts w:ascii="Arial" w:hAnsi="Arial"/>
                <w:sz w:val="20"/>
                <w:szCs w:val="20"/>
              </w:rPr>
              <w:t xml:space="preserve"> del Comité</w:t>
            </w:r>
            <w:r>
              <w:rPr>
                <w:rFonts w:ascii="Arial" w:hAnsi="Arial"/>
                <w:sz w:val="20"/>
                <w:szCs w:val="20"/>
              </w:rPr>
              <w:t xml:space="preserve">, para elaboración y envío de Correo a la SS y OD´s.  </w:t>
            </w:r>
          </w:p>
          <w:p w:rsidR="00262D59" w:rsidRPr="002D64E8" w:rsidRDefault="00262D59" w:rsidP="00036DAE">
            <w:pPr>
              <w:snapToGrid w:val="0"/>
              <w:jc w:val="both"/>
              <w:rPr>
                <w:rFonts w:ascii="Arial" w:hAnsi="Arial"/>
                <w:sz w:val="20"/>
                <w:szCs w:val="20"/>
              </w:rPr>
            </w:pPr>
          </w:p>
        </w:tc>
        <w:tc>
          <w:tcPr>
            <w:tcW w:w="4970" w:type="dxa"/>
            <w:tcBorders>
              <w:top w:val="single" w:sz="4" w:space="0" w:color="000000"/>
              <w:left w:val="single" w:sz="4" w:space="0" w:color="auto"/>
              <w:bottom w:val="single" w:sz="4" w:space="0" w:color="000000"/>
            </w:tcBorders>
            <w:shd w:val="clear" w:color="auto" w:fill="auto"/>
          </w:tcPr>
          <w:p w:rsidR="00C321C4" w:rsidRDefault="00C321C4">
            <w:pPr>
              <w:jc w:val="both"/>
              <w:rPr>
                <w:rFonts w:ascii="Arial" w:hAnsi="Arial"/>
                <w:sz w:val="20"/>
                <w:szCs w:val="20"/>
              </w:rPr>
            </w:pPr>
          </w:p>
          <w:p w:rsidR="00C321C4" w:rsidRPr="002D64E8" w:rsidRDefault="00C321C4" w:rsidP="00C321C4">
            <w:pPr>
              <w:jc w:val="both"/>
              <w:rPr>
                <w:rFonts w:ascii="Arial" w:hAnsi="Arial"/>
                <w:sz w:val="20"/>
                <w:szCs w:val="20"/>
              </w:rPr>
            </w:pPr>
            <w:r>
              <w:rPr>
                <w:rFonts w:ascii="Arial" w:hAnsi="Arial"/>
                <w:sz w:val="20"/>
                <w:szCs w:val="20"/>
              </w:rPr>
              <w:t xml:space="preserve">17.1 </w:t>
            </w:r>
            <w:r w:rsidRPr="002D64E8">
              <w:rPr>
                <w:rFonts w:ascii="Arial" w:hAnsi="Arial"/>
                <w:sz w:val="20"/>
                <w:szCs w:val="20"/>
              </w:rPr>
              <w:t xml:space="preserve">Realiza las adecuaciones en el proyecto de </w:t>
            </w:r>
            <w:r w:rsidRPr="002D64E8">
              <w:rPr>
                <w:rFonts w:ascii="Arial" w:hAnsi="Arial"/>
                <w:sz w:val="20"/>
                <w:szCs w:val="20"/>
                <w:lang w:val="es-MX"/>
              </w:rPr>
              <w:t xml:space="preserve">Acta del Comité </w:t>
            </w:r>
            <w:r w:rsidRPr="002D64E8">
              <w:rPr>
                <w:rFonts w:ascii="Arial" w:hAnsi="Arial"/>
                <w:sz w:val="20"/>
                <w:szCs w:val="20"/>
              </w:rPr>
              <w:t>y entrega para su revisión.</w:t>
            </w:r>
          </w:p>
          <w:p w:rsidR="00262D59" w:rsidRPr="002D64E8" w:rsidRDefault="00262D59">
            <w:pPr>
              <w:jc w:val="both"/>
              <w:rPr>
                <w:rFonts w:ascii="Arial" w:hAnsi="Arial"/>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2D64E8" w:rsidRPr="002D64E8" w:rsidRDefault="002D64E8">
            <w:pPr>
              <w:snapToGrid w:val="0"/>
              <w:jc w:val="both"/>
              <w:rPr>
                <w:rFonts w:ascii="Arial" w:hAnsi="Arial"/>
                <w:sz w:val="20"/>
                <w:szCs w:val="20"/>
              </w:rPr>
            </w:pPr>
          </w:p>
          <w:p w:rsidR="002D64E8" w:rsidRPr="002D64E8" w:rsidRDefault="002D64E8">
            <w:pPr>
              <w:jc w:val="both"/>
              <w:rPr>
                <w:rFonts w:ascii="Arial" w:hAnsi="Arial"/>
                <w:sz w:val="20"/>
                <w:szCs w:val="20"/>
              </w:rPr>
            </w:pPr>
            <w:r w:rsidRPr="002D64E8">
              <w:rPr>
                <w:rFonts w:ascii="Arial" w:hAnsi="Arial"/>
                <w:sz w:val="20"/>
                <w:szCs w:val="20"/>
              </w:rPr>
              <w:t>Departamento de Control.</w:t>
            </w:r>
          </w:p>
        </w:tc>
      </w:tr>
      <w:tr w:rsidR="002D64E8" w:rsidTr="002D64E8">
        <w:tc>
          <w:tcPr>
            <w:tcW w:w="2590" w:type="dxa"/>
            <w:tcBorders>
              <w:top w:val="single" w:sz="4" w:space="0" w:color="auto"/>
              <w:left w:val="single" w:sz="4" w:space="0" w:color="auto"/>
              <w:bottom w:val="single" w:sz="4" w:space="0" w:color="auto"/>
              <w:right w:val="single" w:sz="4" w:space="0" w:color="auto"/>
            </w:tcBorders>
            <w:shd w:val="clear" w:color="auto" w:fill="auto"/>
          </w:tcPr>
          <w:p w:rsidR="002D64E8" w:rsidRPr="00262D59" w:rsidRDefault="002D64E8">
            <w:pPr>
              <w:snapToGrid w:val="0"/>
              <w:jc w:val="both"/>
              <w:rPr>
                <w:rFonts w:ascii="Arial" w:hAnsi="Arial"/>
                <w:sz w:val="20"/>
                <w:szCs w:val="20"/>
                <w:lang w:val="es-MX"/>
              </w:rPr>
            </w:pPr>
          </w:p>
          <w:p w:rsidR="00262D59" w:rsidRDefault="00262D59" w:rsidP="00262D59">
            <w:pPr>
              <w:snapToGrid w:val="0"/>
              <w:jc w:val="both"/>
              <w:rPr>
                <w:rFonts w:ascii="Arial" w:hAnsi="Arial"/>
                <w:sz w:val="20"/>
                <w:szCs w:val="20"/>
                <w:lang w:val="es-MX"/>
              </w:rPr>
            </w:pPr>
            <w:r>
              <w:rPr>
                <w:rFonts w:ascii="Arial" w:hAnsi="Arial"/>
                <w:sz w:val="20"/>
                <w:szCs w:val="20"/>
                <w:lang w:val="es-MX"/>
              </w:rPr>
              <w:t xml:space="preserve">18.0 </w:t>
            </w:r>
            <w:r w:rsidR="00972E98">
              <w:rPr>
                <w:rFonts w:ascii="Arial" w:hAnsi="Arial"/>
                <w:sz w:val="20"/>
                <w:szCs w:val="20"/>
                <w:lang w:val="es-MX"/>
              </w:rPr>
              <w:t>Gestión de e</w:t>
            </w:r>
            <w:r>
              <w:rPr>
                <w:rFonts w:ascii="Arial" w:hAnsi="Arial"/>
                <w:sz w:val="20"/>
                <w:szCs w:val="20"/>
                <w:lang w:val="es-MX"/>
              </w:rPr>
              <w:t>nvío de Proyecto</w:t>
            </w:r>
            <w:r w:rsidR="00CE5364">
              <w:rPr>
                <w:rFonts w:ascii="Arial" w:hAnsi="Arial"/>
                <w:sz w:val="20"/>
                <w:szCs w:val="20"/>
                <w:lang w:val="es-MX"/>
              </w:rPr>
              <w:t>s</w:t>
            </w:r>
            <w:r>
              <w:rPr>
                <w:rFonts w:ascii="Arial" w:hAnsi="Arial"/>
                <w:sz w:val="20"/>
                <w:szCs w:val="20"/>
                <w:lang w:val="es-MX"/>
              </w:rPr>
              <w:t xml:space="preserve"> de Acta</w:t>
            </w:r>
            <w:r w:rsidR="00CE5364">
              <w:rPr>
                <w:rFonts w:ascii="Arial" w:hAnsi="Arial"/>
                <w:sz w:val="20"/>
                <w:szCs w:val="20"/>
                <w:lang w:val="es-MX"/>
              </w:rPr>
              <w:t>s</w:t>
            </w:r>
            <w:r>
              <w:rPr>
                <w:rFonts w:ascii="Arial" w:hAnsi="Arial"/>
                <w:sz w:val="20"/>
                <w:szCs w:val="20"/>
                <w:lang w:val="es-MX"/>
              </w:rPr>
              <w:t xml:space="preserve"> </w:t>
            </w:r>
            <w:r w:rsidR="00CE5364">
              <w:rPr>
                <w:rFonts w:ascii="Arial" w:hAnsi="Arial"/>
                <w:sz w:val="20"/>
                <w:szCs w:val="20"/>
                <w:lang w:val="es-MX"/>
              </w:rPr>
              <w:t xml:space="preserve">del Comité </w:t>
            </w:r>
            <w:r>
              <w:rPr>
                <w:rFonts w:ascii="Arial" w:hAnsi="Arial"/>
                <w:sz w:val="20"/>
                <w:szCs w:val="20"/>
                <w:lang w:val="es-MX"/>
              </w:rPr>
              <w:t>para comentarios</w:t>
            </w:r>
            <w:r w:rsidR="00AE4863">
              <w:rPr>
                <w:rFonts w:ascii="Arial" w:hAnsi="Arial"/>
                <w:sz w:val="20"/>
                <w:szCs w:val="20"/>
                <w:lang w:val="es-MX"/>
              </w:rPr>
              <w:t xml:space="preserve"> a la SS y OD´s. </w:t>
            </w:r>
          </w:p>
          <w:p w:rsidR="00AE4863" w:rsidRPr="00262D59" w:rsidRDefault="00AE4863" w:rsidP="00262D59">
            <w:pPr>
              <w:snapToGrid w:val="0"/>
              <w:jc w:val="both"/>
              <w:rPr>
                <w:rFonts w:ascii="Arial" w:hAnsi="Arial"/>
                <w:sz w:val="20"/>
                <w:szCs w:val="20"/>
                <w:lang w:val="es-MX"/>
              </w:rPr>
            </w:pPr>
          </w:p>
        </w:tc>
        <w:tc>
          <w:tcPr>
            <w:tcW w:w="4970" w:type="dxa"/>
            <w:tcBorders>
              <w:top w:val="single" w:sz="4" w:space="0" w:color="000000"/>
              <w:left w:val="single" w:sz="4" w:space="0" w:color="auto"/>
              <w:bottom w:val="single" w:sz="4" w:space="0" w:color="000000"/>
            </w:tcBorders>
            <w:shd w:val="clear" w:color="auto" w:fill="auto"/>
          </w:tcPr>
          <w:p w:rsidR="002D64E8" w:rsidRPr="002D64E8" w:rsidRDefault="002D64E8">
            <w:pPr>
              <w:snapToGrid w:val="0"/>
              <w:jc w:val="both"/>
              <w:rPr>
                <w:rFonts w:ascii="Arial" w:hAnsi="Arial"/>
                <w:i/>
                <w:sz w:val="20"/>
                <w:szCs w:val="20"/>
              </w:rPr>
            </w:pPr>
          </w:p>
          <w:p w:rsidR="00AE4863" w:rsidRDefault="00AE4863" w:rsidP="00AE4863">
            <w:pPr>
              <w:snapToGrid w:val="0"/>
              <w:jc w:val="both"/>
              <w:rPr>
                <w:rFonts w:ascii="Arial" w:hAnsi="Arial"/>
                <w:sz w:val="20"/>
                <w:szCs w:val="20"/>
              </w:rPr>
            </w:pPr>
            <w:r>
              <w:rPr>
                <w:rFonts w:ascii="Arial" w:hAnsi="Arial"/>
                <w:sz w:val="20"/>
                <w:szCs w:val="20"/>
              </w:rPr>
              <w:t xml:space="preserve">18.1 </w:t>
            </w:r>
            <w:r w:rsidRPr="002D64E8">
              <w:rPr>
                <w:rFonts w:ascii="Arial" w:hAnsi="Arial"/>
                <w:sz w:val="20"/>
                <w:szCs w:val="20"/>
              </w:rPr>
              <w:t>Remite vía correo electrónico a los miembros del Comité el proyecto de Acta del Comité para sus comentarios.</w:t>
            </w:r>
          </w:p>
          <w:p w:rsidR="00AE4863" w:rsidRDefault="00AE4863" w:rsidP="00AE4863">
            <w:pPr>
              <w:snapToGrid w:val="0"/>
              <w:jc w:val="both"/>
              <w:rPr>
                <w:rFonts w:ascii="Arial" w:hAnsi="Arial"/>
                <w:sz w:val="20"/>
                <w:szCs w:val="20"/>
              </w:rPr>
            </w:pPr>
          </w:p>
          <w:p w:rsidR="00AE4863" w:rsidRPr="002D64E8" w:rsidRDefault="00AE4863" w:rsidP="00AE4863">
            <w:pPr>
              <w:snapToGrid w:val="0"/>
              <w:jc w:val="both"/>
              <w:rPr>
                <w:rFonts w:ascii="Arial" w:hAnsi="Arial"/>
                <w:sz w:val="20"/>
                <w:szCs w:val="20"/>
              </w:rPr>
            </w:pPr>
            <w:r>
              <w:rPr>
                <w:rFonts w:ascii="Arial" w:hAnsi="Arial"/>
                <w:sz w:val="20"/>
                <w:szCs w:val="20"/>
              </w:rPr>
              <w:t>18.2 Recibe comentarios de los miembros del Comité vía electrónica, y turna a la Subdirección de Seguimiento y Control, para su incorporación.</w:t>
            </w:r>
          </w:p>
          <w:p w:rsidR="002D64E8" w:rsidRPr="002D64E8" w:rsidRDefault="002D64E8">
            <w:pPr>
              <w:jc w:val="both"/>
              <w:rPr>
                <w:rFonts w:ascii="Arial" w:hAnsi="Arial"/>
                <w:i/>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AE4863" w:rsidRDefault="00AE4863" w:rsidP="00AE4863">
            <w:pPr>
              <w:snapToGrid w:val="0"/>
              <w:jc w:val="both"/>
              <w:rPr>
                <w:rFonts w:ascii="Arial" w:hAnsi="Arial"/>
                <w:sz w:val="20"/>
                <w:szCs w:val="20"/>
              </w:rPr>
            </w:pPr>
          </w:p>
          <w:p w:rsidR="00AE4863" w:rsidRPr="002D64E8" w:rsidRDefault="00AE4863" w:rsidP="00AE4863">
            <w:pPr>
              <w:snapToGrid w:val="0"/>
              <w:jc w:val="both"/>
              <w:rPr>
                <w:rFonts w:ascii="Arial" w:hAnsi="Arial"/>
                <w:sz w:val="20"/>
                <w:szCs w:val="20"/>
              </w:rPr>
            </w:pPr>
            <w:r w:rsidRPr="002D64E8">
              <w:rPr>
                <w:rFonts w:ascii="Arial" w:hAnsi="Arial"/>
                <w:sz w:val="20"/>
                <w:szCs w:val="20"/>
              </w:rPr>
              <w:t>Titular del Área de Auditoría para Desarrollo y Mejora de la Gestión Pública.</w:t>
            </w:r>
          </w:p>
          <w:p w:rsidR="002D64E8" w:rsidRPr="002D64E8" w:rsidRDefault="002D64E8">
            <w:pPr>
              <w:snapToGrid w:val="0"/>
              <w:jc w:val="both"/>
              <w:rPr>
                <w:rFonts w:ascii="Arial" w:hAnsi="Arial"/>
                <w:sz w:val="20"/>
                <w:szCs w:val="20"/>
              </w:rPr>
            </w:pPr>
          </w:p>
          <w:p w:rsidR="002D64E8" w:rsidRDefault="002D64E8">
            <w:pPr>
              <w:jc w:val="both"/>
              <w:rPr>
                <w:rFonts w:ascii="Arial" w:hAnsi="Arial"/>
                <w:sz w:val="20"/>
                <w:szCs w:val="20"/>
              </w:rPr>
            </w:pPr>
          </w:p>
          <w:p w:rsidR="00AE4863" w:rsidRPr="002D64E8" w:rsidRDefault="00AE4863">
            <w:pPr>
              <w:jc w:val="both"/>
              <w:rPr>
                <w:rFonts w:ascii="Arial" w:hAnsi="Arial"/>
                <w:sz w:val="20"/>
                <w:szCs w:val="20"/>
              </w:rPr>
            </w:pPr>
          </w:p>
        </w:tc>
      </w:tr>
      <w:tr w:rsidR="00AE4863" w:rsidTr="002D64E8">
        <w:tc>
          <w:tcPr>
            <w:tcW w:w="2590" w:type="dxa"/>
            <w:tcBorders>
              <w:top w:val="single" w:sz="4" w:space="0" w:color="auto"/>
              <w:left w:val="single" w:sz="4" w:space="0" w:color="auto"/>
              <w:bottom w:val="single" w:sz="4" w:space="0" w:color="auto"/>
              <w:right w:val="single" w:sz="4" w:space="0" w:color="auto"/>
            </w:tcBorders>
            <w:shd w:val="clear" w:color="auto" w:fill="auto"/>
          </w:tcPr>
          <w:p w:rsidR="00CE5364" w:rsidRDefault="00CE5364">
            <w:pPr>
              <w:snapToGrid w:val="0"/>
              <w:jc w:val="both"/>
              <w:rPr>
                <w:rFonts w:ascii="Arial" w:hAnsi="Arial"/>
                <w:sz w:val="20"/>
                <w:szCs w:val="20"/>
              </w:rPr>
            </w:pPr>
          </w:p>
          <w:p w:rsidR="00AE4863" w:rsidRPr="00AE4863" w:rsidRDefault="00AE4863">
            <w:pPr>
              <w:snapToGrid w:val="0"/>
              <w:jc w:val="both"/>
              <w:rPr>
                <w:rFonts w:ascii="Arial" w:hAnsi="Arial"/>
                <w:sz w:val="20"/>
                <w:szCs w:val="20"/>
              </w:rPr>
            </w:pPr>
            <w:r w:rsidRPr="00AE4863">
              <w:rPr>
                <w:rFonts w:ascii="Arial" w:hAnsi="Arial"/>
                <w:sz w:val="20"/>
                <w:szCs w:val="20"/>
              </w:rPr>
              <w:t>19.0 Incorporación de Comentarios a las actas</w:t>
            </w:r>
            <w:r w:rsidR="00CE5364">
              <w:rPr>
                <w:rFonts w:ascii="Arial" w:hAnsi="Arial"/>
                <w:sz w:val="20"/>
                <w:szCs w:val="20"/>
              </w:rPr>
              <w:t xml:space="preserve"> del Comité</w:t>
            </w:r>
            <w:r w:rsidRPr="00AE4863">
              <w:rPr>
                <w:rFonts w:ascii="Arial" w:hAnsi="Arial"/>
                <w:sz w:val="20"/>
                <w:szCs w:val="20"/>
              </w:rPr>
              <w:t xml:space="preserve"> de la SS y OD´s. </w:t>
            </w:r>
          </w:p>
          <w:p w:rsidR="00CE5364" w:rsidRDefault="00CE5364">
            <w:pPr>
              <w:snapToGrid w:val="0"/>
              <w:jc w:val="both"/>
              <w:rPr>
                <w:rFonts w:ascii="Arial" w:hAnsi="Arial"/>
                <w:sz w:val="20"/>
                <w:szCs w:val="20"/>
              </w:rPr>
            </w:pPr>
          </w:p>
          <w:p w:rsidR="007074EC" w:rsidRPr="00AE4863" w:rsidRDefault="007074EC">
            <w:pPr>
              <w:snapToGrid w:val="0"/>
              <w:jc w:val="both"/>
              <w:rPr>
                <w:rFonts w:ascii="Arial" w:hAnsi="Arial"/>
                <w:sz w:val="20"/>
                <w:szCs w:val="20"/>
              </w:rPr>
            </w:pPr>
          </w:p>
        </w:tc>
        <w:tc>
          <w:tcPr>
            <w:tcW w:w="4970" w:type="dxa"/>
            <w:tcBorders>
              <w:top w:val="single" w:sz="4" w:space="0" w:color="000000"/>
              <w:left w:val="single" w:sz="4" w:space="0" w:color="auto"/>
              <w:bottom w:val="single" w:sz="4" w:space="0" w:color="000000"/>
            </w:tcBorders>
            <w:shd w:val="clear" w:color="auto" w:fill="auto"/>
          </w:tcPr>
          <w:p w:rsidR="00CE5364" w:rsidRDefault="00CE5364" w:rsidP="00AE4863">
            <w:pPr>
              <w:jc w:val="both"/>
              <w:rPr>
                <w:rFonts w:ascii="Arial" w:hAnsi="Arial"/>
                <w:sz w:val="20"/>
                <w:szCs w:val="20"/>
              </w:rPr>
            </w:pPr>
          </w:p>
          <w:p w:rsidR="00AE4863" w:rsidRDefault="00AE4863" w:rsidP="00AE4863">
            <w:pPr>
              <w:jc w:val="both"/>
              <w:rPr>
                <w:rFonts w:ascii="Arial" w:hAnsi="Arial"/>
                <w:sz w:val="20"/>
                <w:szCs w:val="20"/>
              </w:rPr>
            </w:pPr>
            <w:r w:rsidRPr="00AE4863">
              <w:rPr>
                <w:rFonts w:ascii="Arial" w:hAnsi="Arial"/>
                <w:sz w:val="20"/>
                <w:szCs w:val="20"/>
              </w:rPr>
              <w:t>19.1</w:t>
            </w:r>
            <w:r>
              <w:rPr>
                <w:rFonts w:ascii="Arial" w:hAnsi="Arial"/>
                <w:sz w:val="20"/>
                <w:szCs w:val="20"/>
              </w:rPr>
              <w:t xml:space="preserve"> Incluye comentarios de los miembros del Comité al acta definitiva</w:t>
            </w:r>
            <w:r w:rsidR="00CE5364">
              <w:rPr>
                <w:rFonts w:ascii="Arial" w:hAnsi="Arial"/>
                <w:sz w:val="20"/>
                <w:szCs w:val="20"/>
              </w:rPr>
              <w:t>, e instruye al D</w:t>
            </w:r>
            <w:r>
              <w:rPr>
                <w:rFonts w:ascii="Arial" w:hAnsi="Arial"/>
                <w:sz w:val="20"/>
                <w:szCs w:val="20"/>
              </w:rPr>
              <w:t>epartamento</w:t>
            </w:r>
            <w:r w:rsidR="00CE5364">
              <w:rPr>
                <w:rFonts w:ascii="Arial" w:hAnsi="Arial"/>
                <w:sz w:val="20"/>
                <w:szCs w:val="20"/>
              </w:rPr>
              <w:t xml:space="preserve"> de Control, </w:t>
            </w:r>
            <w:r>
              <w:rPr>
                <w:rFonts w:ascii="Arial" w:hAnsi="Arial"/>
                <w:sz w:val="20"/>
                <w:szCs w:val="20"/>
              </w:rPr>
              <w:t xml:space="preserve">recabar las firmas de los integrantes del Comité. </w:t>
            </w:r>
          </w:p>
          <w:p w:rsidR="00CE5364" w:rsidRPr="00AE4863" w:rsidRDefault="00CE5364" w:rsidP="00AE4863">
            <w:pPr>
              <w:jc w:val="both"/>
              <w:rPr>
                <w:rFonts w:ascii="Arial" w:hAnsi="Arial"/>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CE5364" w:rsidRDefault="00CE5364">
            <w:pPr>
              <w:snapToGrid w:val="0"/>
              <w:jc w:val="both"/>
              <w:rPr>
                <w:rFonts w:ascii="Arial" w:hAnsi="Arial"/>
                <w:sz w:val="20"/>
                <w:szCs w:val="20"/>
              </w:rPr>
            </w:pPr>
          </w:p>
          <w:p w:rsidR="00AE4863" w:rsidRPr="002D64E8" w:rsidRDefault="00AE4863">
            <w:pPr>
              <w:snapToGrid w:val="0"/>
              <w:jc w:val="both"/>
              <w:rPr>
                <w:rFonts w:ascii="Arial" w:hAnsi="Arial"/>
                <w:sz w:val="20"/>
                <w:szCs w:val="20"/>
              </w:rPr>
            </w:pPr>
            <w:r>
              <w:rPr>
                <w:rFonts w:ascii="Arial" w:hAnsi="Arial"/>
                <w:sz w:val="20"/>
                <w:szCs w:val="20"/>
              </w:rPr>
              <w:t xml:space="preserve">Subdirección de Seguimiento y Control. </w:t>
            </w:r>
          </w:p>
        </w:tc>
      </w:tr>
      <w:tr w:rsidR="002D64E8" w:rsidTr="002D64E8">
        <w:tc>
          <w:tcPr>
            <w:tcW w:w="2590" w:type="dxa"/>
            <w:tcBorders>
              <w:top w:val="single" w:sz="4" w:space="0" w:color="auto"/>
              <w:left w:val="single" w:sz="4" w:space="0" w:color="auto"/>
              <w:bottom w:val="single" w:sz="4" w:space="0" w:color="auto"/>
              <w:right w:val="single" w:sz="4" w:space="0" w:color="auto"/>
            </w:tcBorders>
            <w:shd w:val="clear" w:color="auto" w:fill="auto"/>
          </w:tcPr>
          <w:p w:rsidR="0069210F" w:rsidRDefault="0069210F">
            <w:pPr>
              <w:snapToGrid w:val="0"/>
              <w:jc w:val="both"/>
              <w:rPr>
                <w:rFonts w:ascii="Arial" w:hAnsi="Arial"/>
                <w:sz w:val="20"/>
                <w:szCs w:val="20"/>
                <w:lang w:val="es-MX"/>
              </w:rPr>
            </w:pPr>
          </w:p>
          <w:p w:rsidR="00AE4863" w:rsidRDefault="00AE4863">
            <w:pPr>
              <w:snapToGrid w:val="0"/>
              <w:jc w:val="both"/>
              <w:rPr>
                <w:rFonts w:ascii="Arial" w:hAnsi="Arial"/>
                <w:sz w:val="20"/>
                <w:szCs w:val="20"/>
                <w:lang w:val="es-MX"/>
              </w:rPr>
            </w:pPr>
            <w:r>
              <w:rPr>
                <w:rFonts w:ascii="Arial" w:hAnsi="Arial"/>
                <w:sz w:val="20"/>
                <w:szCs w:val="20"/>
                <w:lang w:val="es-MX"/>
              </w:rPr>
              <w:t xml:space="preserve">20.0 Recopilación de firmas de las actas </w:t>
            </w:r>
            <w:r w:rsidR="00842434">
              <w:rPr>
                <w:rFonts w:ascii="Arial" w:hAnsi="Arial"/>
                <w:sz w:val="20"/>
                <w:szCs w:val="20"/>
                <w:lang w:val="es-MX"/>
              </w:rPr>
              <w:t xml:space="preserve">de Comités, e incorporación </w:t>
            </w:r>
            <w:r w:rsidR="00842434">
              <w:rPr>
                <w:rFonts w:ascii="Arial" w:hAnsi="Arial"/>
                <w:sz w:val="20"/>
                <w:szCs w:val="20"/>
                <w:lang w:val="es-MX"/>
              </w:rPr>
              <w:lastRenderedPageBreak/>
              <w:t xml:space="preserve">en el Sistema de Administración de COCODI´s. </w:t>
            </w:r>
          </w:p>
          <w:p w:rsidR="00AE4863" w:rsidRPr="00262D59" w:rsidRDefault="00AE4863">
            <w:pPr>
              <w:snapToGrid w:val="0"/>
              <w:jc w:val="both"/>
              <w:rPr>
                <w:rFonts w:ascii="Arial" w:hAnsi="Arial"/>
                <w:sz w:val="20"/>
                <w:szCs w:val="20"/>
                <w:lang w:val="es-MX"/>
              </w:rPr>
            </w:pPr>
          </w:p>
        </w:tc>
        <w:tc>
          <w:tcPr>
            <w:tcW w:w="4970" w:type="dxa"/>
            <w:tcBorders>
              <w:top w:val="single" w:sz="4" w:space="0" w:color="000000"/>
              <w:left w:val="single" w:sz="4" w:space="0" w:color="auto"/>
              <w:bottom w:val="single" w:sz="4" w:space="0" w:color="000000"/>
            </w:tcBorders>
            <w:shd w:val="clear" w:color="auto" w:fill="auto"/>
          </w:tcPr>
          <w:p w:rsidR="0069210F" w:rsidRDefault="0069210F" w:rsidP="00CE5364">
            <w:pPr>
              <w:jc w:val="both"/>
              <w:rPr>
                <w:rFonts w:ascii="Arial" w:hAnsi="Arial"/>
                <w:sz w:val="20"/>
                <w:szCs w:val="20"/>
                <w:lang w:val="es-MX"/>
              </w:rPr>
            </w:pPr>
          </w:p>
          <w:p w:rsidR="00CE5364" w:rsidRDefault="00CE5364" w:rsidP="00CE5364">
            <w:pPr>
              <w:jc w:val="both"/>
              <w:rPr>
                <w:rFonts w:ascii="Arial" w:hAnsi="Arial"/>
                <w:sz w:val="20"/>
                <w:szCs w:val="20"/>
                <w:lang w:val="es-MX"/>
              </w:rPr>
            </w:pPr>
            <w:r w:rsidRPr="00CE5364">
              <w:rPr>
                <w:rFonts w:ascii="Arial" w:hAnsi="Arial"/>
                <w:sz w:val="20"/>
                <w:szCs w:val="20"/>
                <w:lang w:val="es-MX"/>
              </w:rPr>
              <w:t>20.1</w:t>
            </w:r>
            <w:r>
              <w:rPr>
                <w:rFonts w:ascii="Arial" w:hAnsi="Arial"/>
                <w:sz w:val="20"/>
                <w:szCs w:val="20"/>
                <w:lang w:val="es-MX"/>
              </w:rPr>
              <w:t xml:space="preserve"> Recaba las firmas de los integrantes del Comité al acta de la sesión correspondiente del COCODI.</w:t>
            </w:r>
          </w:p>
          <w:p w:rsidR="00842434" w:rsidRDefault="00842434" w:rsidP="00CE5364">
            <w:pPr>
              <w:jc w:val="both"/>
              <w:rPr>
                <w:rFonts w:ascii="Arial" w:hAnsi="Arial"/>
                <w:sz w:val="20"/>
                <w:szCs w:val="20"/>
                <w:lang w:val="es-MX"/>
              </w:rPr>
            </w:pPr>
          </w:p>
          <w:p w:rsidR="00842434" w:rsidRPr="00D73648" w:rsidRDefault="00842434" w:rsidP="00842434">
            <w:pPr>
              <w:snapToGrid w:val="0"/>
              <w:jc w:val="both"/>
              <w:rPr>
                <w:rFonts w:ascii="Arial" w:hAnsi="Arial"/>
                <w:sz w:val="20"/>
                <w:szCs w:val="20"/>
                <w:lang w:val="es-MX"/>
              </w:rPr>
            </w:pPr>
            <w:r>
              <w:rPr>
                <w:rFonts w:ascii="Arial" w:hAnsi="Arial"/>
                <w:sz w:val="20"/>
                <w:szCs w:val="20"/>
                <w:lang w:val="es-MX"/>
              </w:rPr>
              <w:lastRenderedPageBreak/>
              <w:t xml:space="preserve">20.2 </w:t>
            </w:r>
            <w:r w:rsidRPr="00D73648">
              <w:rPr>
                <w:rFonts w:ascii="Arial" w:hAnsi="Arial"/>
                <w:sz w:val="20"/>
                <w:szCs w:val="20"/>
                <w:lang w:val="es-MX"/>
              </w:rPr>
              <w:t xml:space="preserve">Escanea el Acta del Comité firmada por todos los miembros y la incorpora en el </w:t>
            </w:r>
            <w:r w:rsidRPr="00D73648">
              <w:rPr>
                <w:rFonts w:ascii="Arial" w:hAnsi="Arial"/>
                <w:sz w:val="20"/>
                <w:szCs w:val="20"/>
              </w:rPr>
              <w:t>Sistema de Administración de los COCODI’s</w:t>
            </w:r>
            <w:r w:rsidRPr="00D73648">
              <w:rPr>
                <w:rFonts w:ascii="Arial" w:hAnsi="Arial"/>
                <w:sz w:val="20"/>
                <w:szCs w:val="20"/>
                <w:lang w:val="es-MX"/>
              </w:rPr>
              <w:t xml:space="preserve"> en el apartado Acta de la sesión anterior de la unidad que corresponda y archiva expediente.</w:t>
            </w:r>
          </w:p>
          <w:p w:rsidR="00544FBC" w:rsidRDefault="00544FBC" w:rsidP="00842434">
            <w:pPr>
              <w:jc w:val="both"/>
              <w:rPr>
                <w:rFonts w:ascii="Arial" w:hAnsi="Arial"/>
                <w:sz w:val="20"/>
                <w:szCs w:val="20"/>
                <w:lang w:val="es-MX"/>
              </w:rPr>
            </w:pPr>
          </w:p>
          <w:p w:rsidR="00842434" w:rsidRPr="00D73648" w:rsidRDefault="00842434" w:rsidP="00842434">
            <w:pPr>
              <w:jc w:val="both"/>
              <w:rPr>
                <w:rFonts w:ascii="Arial" w:hAnsi="Arial"/>
                <w:sz w:val="20"/>
                <w:szCs w:val="20"/>
                <w:lang w:val="es-MX"/>
              </w:rPr>
            </w:pPr>
            <w:r>
              <w:rPr>
                <w:rFonts w:ascii="Arial" w:hAnsi="Arial"/>
                <w:sz w:val="20"/>
                <w:szCs w:val="20"/>
                <w:lang w:val="es-MX"/>
              </w:rPr>
              <w:t xml:space="preserve">20.3 </w:t>
            </w:r>
            <w:r w:rsidRPr="00D73648">
              <w:rPr>
                <w:rFonts w:ascii="Arial" w:hAnsi="Arial"/>
                <w:sz w:val="20"/>
                <w:szCs w:val="20"/>
                <w:lang w:val="es-MX"/>
              </w:rPr>
              <w:t>Realiza la Clasificación y Desclasificación de los Expedientes de forma semestral de los OD´s y la SS.</w:t>
            </w:r>
          </w:p>
          <w:p w:rsidR="00842434" w:rsidRPr="00D73648" w:rsidRDefault="00842434" w:rsidP="00842434">
            <w:pPr>
              <w:jc w:val="both"/>
              <w:rPr>
                <w:rFonts w:ascii="Arial" w:hAnsi="Arial"/>
                <w:sz w:val="20"/>
                <w:szCs w:val="20"/>
                <w:lang w:val="es-MX"/>
              </w:rPr>
            </w:pPr>
          </w:p>
          <w:p w:rsidR="00842434" w:rsidRPr="00D73648" w:rsidRDefault="00842434" w:rsidP="00842434">
            <w:pPr>
              <w:jc w:val="both"/>
              <w:rPr>
                <w:rFonts w:ascii="Arial" w:hAnsi="Arial"/>
                <w:sz w:val="20"/>
                <w:szCs w:val="20"/>
                <w:lang w:val="es-MX"/>
              </w:rPr>
            </w:pPr>
            <w:r>
              <w:rPr>
                <w:rFonts w:ascii="Arial" w:hAnsi="Arial"/>
                <w:sz w:val="20"/>
                <w:szCs w:val="20"/>
                <w:lang w:val="es-MX"/>
              </w:rPr>
              <w:t xml:space="preserve">20.4 </w:t>
            </w:r>
            <w:r w:rsidRPr="00D73648">
              <w:rPr>
                <w:rFonts w:ascii="Arial" w:hAnsi="Arial"/>
                <w:sz w:val="20"/>
                <w:szCs w:val="20"/>
                <w:lang w:val="es-MX"/>
              </w:rPr>
              <w:t>Ejecuta la Baja de Acuerdos</w:t>
            </w:r>
            <w:r w:rsidR="00C90898">
              <w:rPr>
                <w:rFonts w:ascii="Arial" w:hAnsi="Arial"/>
                <w:sz w:val="20"/>
                <w:szCs w:val="20"/>
                <w:lang w:val="es-MX"/>
              </w:rPr>
              <w:t xml:space="preserve"> y Riesgos del apartado de Situaciones Críticas</w:t>
            </w:r>
            <w:r w:rsidR="00803479">
              <w:rPr>
                <w:rFonts w:ascii="Arial" w:hAnsi="Arial"/>
                <w:sz w:val="20"/>
                <w:szCs w:val="20"/>
                <w:lang w:val="es-MX"/>
              </w:rPr>
              <w:t xml:space="preserve"> a</w:t>
            </w:r>
            <w:r w:rsidRPr="00D73648">
              <w:rPr>
                <w:rFonts w:ascii="Arial" w:hAnsi="Arial"/>
                <w:sz w:val="20"/>
                <w:szCs w:val="20"/>
                <w:lang w:val="es-MX"/>
              </w:rPr>
              <w:t>tendidos y el Alta de Nuevos Acuerdos</w:t>
            </w:r>
            <w:r w:rsidR="00803479">
              <w:rPr>
                <w:rFonts w:ascii="Arial" w:hAnsi="Arial"/>
                <w:sz w:val="20"/>
                <w:szCs w:val="20"/>
                <w:lang w:val="es-MX"/>
              </w:rPr>
              <w:t xml:space="preserve"> y Riesgos</w:t>
            </w:r>
            <w:r w:rsidRPr="00D73648">
              <w:rPr>
                <w:rFonts w:ascii="Arial" w:hAnsi="Arial"/>
                <w:sz w:val="20"/>
                <w:szCs w:val="20"/>
                <w:lang w:val="es-MX"/>
              </w:rPr>
              <w:t xml:space="preserve"> a tratarse en la siguiente sesión del Comité. </w:t>
            </w:r>
          </w:p>
          <w:p w:rsidR="00842434" w:rsidRDefault="00842434" w:rsidP="00842434">
            <w:pPr>
              <w:jc w:val="both"/>
              <w:rPr>
                <w:rFonts w:ascii="Arial" w:hAnsi="Arial"/>
                <w:sz w:val="20"/>
                <w:szCs w:val="20"/>
                <w:lang w:val="es-MX"/>
              </w:rPr>
            </w:pPr>
          </w:p>
          <w:p w:rsidR="00544FBC" w:rsidRPr="00D73648" w:rsidRDefault="00544FBC" w:rsidP="00544FBC">
            <w:pPr>
              <w:jc w:val="both"/>
              <w:rPr>
                <w:rFonts w:ascii="Arial" w:hAnsi="Arial"/>
                <w:sz w:val="20"/>
                <w:szCs w:val="20"/>
                <w:lang w:val="es-MX"/>
              </w:rPr>
            </w:pPr>
          </w:p>
          <w:p w:rsidR="00544FBC" w:rsidRPr="00D73648" w:rsidRDefault="00544FBC" w:rsidP="00544FBC">
            <w:pPr>
              <w:numPr>
                <w:ilvl w:val="0"/>
                <w:numId w:val="3"/>
              </w:numPr>
              <w:jc w:val="both"/>
              <w:rPr>
                <w:rFonts w:ascii="Arial" w:hAnsi="Arial"/>
                <w:sz w:val="20"/>
                <w:szCs w:val="20"/>
                <w:lang w:val="es-MX"/>
              </w:rPr>
            </w:pPr>
            <w:r w:rsidRPr="00D73648">
              <w:rPr>
                <w:rFonts w:ascii="Arial" w:hAnsi="Arial"/>
                <w:sz w:val="20"/>
                <w:szCs w:val="20"/>
                <w:lang w:val="es-MX"/>
              </w:rPr>
              <w:t>Versión Estenográfica</w:t>
            </w:r>
          </w:p>
          <w:p w:rsidR="00544FBC" w:rsidRDefault="00544FBC" w:rsidP="00544FBC">
            <w:pPr>
              <w:numPr>
                <w:ilvl w:val="0"/>
                <w:numId w:val="3"/>
              </w:numPr>
              <w:jc w:val="both"/>
              <w:rPr>
                <w:rFonts w:ascii="Arial" w:hAnsi="Arial"/>
                <w:sz w:val="20"/>
                <w:szCs w:val="20"/>
                <w:lang w:val="es-MX"/>
              </w:rPr>
            </w:pPr>
            <w:r w:rsidRPr="00D73648">
              <w:rPr>
                <w:rFonts w:ascii="Arial" w:hAnsi="Arial"/>
                <w:sz w:val="20"/>
                <w:szCs w:val="20"/>
                <w:lang w:val="es-MX"/>
              </w:rPr>
              <w:t>Acta de Comité</w:t>
            </w:r>
          </w:p>
          <w:p w:rsidR="0063675F" w:rsidRPr="00D73648" w:rsidRDefault="0063675F" w:rsidP="00842434">
            <w:pPr>
              <w:jc w:val="both"/>
              <w:rPr>
                <w:rFonts w:ascii="Arial" w:hAnsi="Arial"/>
                <w:sz w:val="20"/>
                <w:szCs w:val="20"/>
                <w:lang w:val="es-MX"/>
              </w:rPr>
            </w:pPr>
          </w:p>
          <w:p w:rsidR="0063675F" w:rsidRPr="00700068" w:rsidRDefault="0063675F" w:rsidP="0063675F">
            <w:pPr>
              <w:jc w:val="center"/>
              <w:rPr>
                <w:rFonts w:ascii="Arial" w:hAnsi="Arial"/>
                <w:b/>
                <w:lang w:val="es-MX"/>
              </w:rPr>
            </w:pPr>
            <w:r w:rsidRPr="00700068">
              <w:rPr>
                <w:rFonts w:ascii="Arial" w:hAnsi="Arial"/>
                <w:b/>
                <w:lang w:val="es-MX"/>
              </w:rPr>
              <w:t>TERMINA PROCEDIMIENTO.</w:t>
            </w:r>
          </w:p>
          <w:p w:rsidR="00842434" w:rsidRDefault="00842434" w:rsidP="00CE5364">
            <w:pPr>
              <w:jc w:val="both"/>
              <w:rPr>
                <w:rFonts w:ascii="Arial" w:hAnsi="Arial"/>
                <w:sz w:val="20"/>
                <w:szCs w:val="20"/>
                <w:lang w:val="es-MX"/>
              </w:rPr>
            </w:pPr>
          </w:p>
          <w:p w:rsidR="0063675F" w:rsidRPr="002D64E8" w:rsidRDefault="0063675F" w:rsidP="00CE5364">
            <w:pPr>
              <w:jc w:val="both"/>
              <w:rPr>
                <w:rFonts w:ascii="Arial" w:hAnsi="Arial"/>
                <w:sz w:val="20"/>
                <w:szCs w:val="20"/>
                <w:lang w:val="es-MX"/>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rsidR="0069210F" w:rsidRDefault="0069210F">
            <w:pPr>
              <w:jc w:val="both"/>
              <w:rPr>
                <w:rFonts w:ascii="Arial" w:hAnsi="Arial"/>
                <w:sz w:val="20"/>
                <w:szCs w:val="20"/>
              </w:rPr>
            </w:pPr>
          </w:p>
          <w:p w:rsidR="002D64E8" w:rsidRPr="002D64E8" w:rsidRDefault="00AE4863">
            <w:pPr>
              <w:jc w:val="both"/>
              <w:rPr>
                <w:rFonts w:ascii="Arial" w:hAnsi="Arial"/>
                <w:sz w:val="20"/>
                <w:szCs w:val="20"/>
              </w:rPr>
            </w:pPr>
            <w:r>
              <w:rPr>
                <w:rFonts w:ascii="Arial" w:hAnsi="Arial"/>
                <w:sz w:val="20"/>
                <w:szCs w:val="20"/>
              </w:rPr>
              <w:t>Departamento de Control.</w:t>
            </w:r>
          </w:p>
          <w:p w:rsidR="002D64E8" w:rsidRPr="002D64E8" w:rsidRDefault="002D64E8">
            <w:pPr>
              <w:jc w:val="both"/>
              <w:rPr>
                <w:rFonts w:ascii="Arial" w:hAnsi="Arial"/>
                <w:sz w:val="20"/>
                <w:szCs w:val="20"/>
              </w:rPr>
            </w:pPr>
          </w:p>
          <w:p w:rsidR="002D64E8" w:rsidRPr="002D64E8" w:rsidRDefault="002D64E8">
            <w:pPr>
              <w:rPr>
                <w:rFonts w:ascii="Arial" w:hAnsi="Arial"/>
                <w:sz w:val="20"/>
                <w:szCs w:val="20"/>
              </w:rPr>
            </w:pPr>
          </w:p>
        </w:tc>
      </w:tr>
    </w:tbl>
    <w:p w:rsidR="00FA3DC8" w:rsidRDefault="00FA3DC8">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7074EC" w:rsidRDefault="007074EC">
      <w:pPr>
        <w:pStyle w:val="Encabezado"/>
        <w:tabs>
          <w:tab w:val="clear" w:pos="4419"/>
          <w:tab w:val="clear" w:pos="8838"/>
        </w:tabs>
        <w:rPr>
          <w:rFonts w:ascii="Arial" w:hAnsi="Arial"/>
          <w:sz w:val="20"/>
          <w:szCs w:val="20"/>
        </w:rPr>
      </w:pPr>
    </w:p>
    <w:p w:rsidR="007074EC" w:rsidRDefault="007074EC">
      <w:pPr>
        <w:pStyle w:val="Encabezado"/>
        <w:tabs>
          <w:tab w:val="clear" w:pos="4419"/>
          <w:tab w:val="clear" w:pos="8838"/>
        </w:tabs>
        <w:rPr>
          <w:rFonts w:ascii="Arial" w:hAnsi="Arial"/>
          <w:sz w:val="20"/>
          <w:szCs w:val="20"/>
        </w:rPr>
      </w:pPr>
    </w:p>
    <w:p w:rsidR="007074EC" w:rsidRDefault="007074EC">
      <w:pPr>
        <w:pStyle w:val="Encabezado"/>
        <w:tabs>
          <w:tab w:val="clear" w:pos="4419"/>
          <w:tab w:val="clear" w:pos="8838"/>
        </w:tabs>
        <w:rPr>
          <w:rFonts w:ascii="Arial" w:hAnsi="Arial"/>
          <w:sz w:val="20"/>
          <w:szCs w:val="20"/>
        </w:rPr>
      </w:pPr>
    </w:p>
    <w:p w:rsidR="007074EC" w:rsidRDefault="007074EC">
      <w:pPr>
        <w:pStyle w:val="Encabezado"/>
        <w:tabs>
          <w:tab w:val="clear" w:pos="4419"/>
          <w:tab w:val="clear" w:pos="8838"/>
        </w:tabs>
        <w:rPr>
          <w:rFonts w:ascii="Arial" w:hAnsi="Arial"/>
          <w:sz w:val="20"/>
          <w:szCs w:val="20"/>
        </w:rPr>
      </w:pPr>
    </w:p>
    <w:p w:rsidR="007074EC" w:rsidRDefault="007074EC">
      <w:pPr>
        <w:pStyle w:val="Encabezado"/>
        <w:tabs>
          <w:tab w:val="clear" w:pos="4419"/>
          <w:tab w:val="clear" w:pos="8838"/>
        </w:tabs>
        <w:rPr>
          <w:rFonts w:ascii="Arial" w:hAnsi="Arial"/>
          <w:sz w:val="20"/>
          <w:szCs w:val="20"/>
        </w:rPr>
      </w:pPr>
    </w:p>
    <w:p w:rsidR="007074EC" w:rsidRDefault="007074EC">
      <w:pPr>
        <w:pStyle w:val="Encabezado"/>
        <w:tabs>
          <w:tab w:val="clear" w:pos="4419"/>
          <w:tab w:val="clear" w:pos="8838"/>
        </w:tabs>
        <w:rPr>
          <w:rFonts w:ascii="Arial" w:hAnsi="Arial"/>
          <w:sz w:val="20"/>
          <w:szCs w:val="20"/>
        </w:rPr>
      </w:pPr>
    </w:p>
    <w:p w:rsidR="007074EC" w:rsidRDefault="007074EC">
      <w:pPr>
        <w:pStyle w:val="Encabezado"/>
        <w:tabs>
          <w:tab w:val="clear" w:pos="4419"/>
          <w:tab w:val="clear" w:pos="8838"/>
        </w:tabs>
        <w:rPr>
          <w:rFonts w:ascii="Arial" w:hAnsi="Arial"/>
          <w:sz w:val="20"/>
          <w:szCs w:val="20"/>
        </w:rPr>
      </w:pPr>
    </w:p>
    <w:p w:rsidR="007074EC" w:rsidRDefault="007074EC">
      <w:pPr>
        <w:pStyle w:val="Encabezado"/>
        <w:tabs>
          <w:tab w:val="clear" w:pos="4419"/>
          <w:tab w:val="clear" w:pos="8838"/>
        </w:tabs>
        <w:rPr>
          <w:rFonts w:ascii="Arial" w:hAnsi="Arial"/>
          <w:sz w:val="20"/>
          <w:szCs w:val="20"/>
        </w:rPr>
      </w:pPr>
    </w:p>
    <w:p w:rsidR="007074EC" w:rsidRDefault="007074EC">
      <w:pPr>
        <w:pStyle w:val="Encabezado"/>
        <w:tabs>
          <w:tab w:val="clear" w:pos="4419"/>
          <w:tab w:val="clear" w:pos="8838"/>
        </w:tabs>
        <w:rPr>
          <w:rFonts w:ascii="Arial" w:hAnsi="Arial"/>
          <w:sz w:val="20"/>
          <w:szCs w:val="20"/>
        </w:rPr>
      </w:pPr>
    </w:p>
    <w:p w:rsidR="00184FFF" w:rsidRDefault="00184FFF">
      <w:pPr>
        <w:pStyle w:val="Encabezado"/>
        <w:tabs>
          <w:tab w:val="clear" w:pos="4419"/>
          <w:tab w:val="clear" w:pos="8838"/>
        </w:tabs>
        <w:rPr>
          <w:rFonts w:ascii="Arial" w:hAnsi="Arial"/>
          <w:sz w:val="20"/>
          <w:szCs w:val="20"/>
        </w:rPr>
      </w:pPr>
    </w:p>
    <w:p w:rsidR="00DF391D" w:rsidRDefault="00DF391D">
      <w:pPr>
        <w:pStyle w:val="Encabezado"/>
        <w:tabs>
          <w:tab w:val="clear" w:pos="4419"/>
          <w:tab w:val="clear" w:pos="8838"/>
        </w:tabs>
        <w:rPr>
          <w:rFonts w:ascii="Arial" w:hAnsi="Arial"/>
          <w:sz w:val="20"/>
          <w:szCs w:val="20"/>
        </w:rPr>
      </w:pPr>
    </w:p>
    <w:p w:rsidR="00DF391D" w:rsidRDefault="00DF391D">
      <w:pPr>
        <w:pStyle w:val="Encabezado"/>
        <w:tabs>
          <w:tab w:val="clear" w:pos="4419"/>
          <w:tab w:val="clear" w:pos="8838"/>
        </w:tabs>
        <w:rPr>
          <w:rFonts w:ascii="Arial" w:hAnsi="Arial"/>
          <w:sz w:val="20"/>
          <w:szCs w:val="20"/>
        </w:rPr>
      </w:pPr>
    </w:p>
    <w:p w:rsidR="00DF391D" w:rsidRPr="00184FFF" w:rsidRDefault="00DF391D">
      <w:pPr>
        <w:pStyle w:val="Encabezado"/>
        <w:tabs>
          <w:tab w:val="clear" w:pos="4419"/>
          <w:tab w:val="clear" w:pos="8838"/>
        </w:tabs>
        <w:rPr>
          <w:rFonts w:ascii="Arial" w:hAnsi="Arial"/>
          <w:sz w:val="20"/>
          <w:szCs w:val="20"/>
        </w:rPr>
      </w:pPr>
    </w:p>
    <w:p w:rsidR="00FA3DC8" w:rsidRDefault="00FA3DC8">
      <w:pPr>
        <w:shd w:val="clear" w:color="auto" w:fill="C0C0C0"/>
        <w:ind w:left="-180" w:right="-81"/>
        <w:jc w:val="both"/>
        <w:rPr>
          <w:rFonts w:ascii="Arial" w:hAnsi="Arial"/>
          <w:b/>
        </w:rPr>
      </w:pPr>
      <w:r>
        <w:rPr>
          <w:rFonts w:ascii="Arial" w:hAnsi="Arial"/>
          <w:b/>
        </w:rPr>
        <w:lastRenderedPageBreak/>
        <w:t>5.0 DIAGRAMA DE FLUJO</w:t>
      </w:r>
    </w:p>
    <w:p w:rsidR="00184FFF" w:rsidRDefault="00184FFF">
      <w:pPr>
        <w:pStyle w:val="Encabezado"/>
        <w:tabs>
          <w:tab w:val="clear" w:pos="4419"/>
          <w:tab w:val="clear" w:pos="8838"/>
        </w:tabs>
        <w:rPr>
          <w:rFonts w:ascii="Arial" w:hAnsi="Arial"/>
          <w:sz w:val="20"/>
          <w:szCs w:val="20"/>
        </w:rPr>
      </w:pPr>
    </w:p>
    <w:p w:rsidR="0063675F" w:rsidRDefault="009E401E">
      <w:pPr>
        <w:pStyle w:val="Encabezado"/>
        <w:tabs>
          <w:tab w:val="clear" w:pos="4419"/>
          <w:tab w:val="clear" w:pos="8838"/>
        </w:tabs>
        <w:rPr>
          <w:rFonts w:ascii="Arial" w:hAnsi="Arial"/>
          <w:sz w:val="20"/>
          <w:szCs w:val="20"/>
        </w:rPr>
      </w:pPr>
      <w:r>
        <w:rPr>
          <w:rFonts w:ascii="Arial" w:hAnsi="Arial"/>
          <w:noProof/>
          <w:sz w:val="20"/>
          <w:szCs w:val="20"/>
          <w:lang w:val="es-MX" w:eastAsia="es-MX"/>
        </w:rPr>
        <w:drawing>
          <wp:inline distT="0" distB="0" distL="0" distR="0" wp14:anchorId="4986048D">
            <wp:extent cx="6353175" cy="683895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0433" cy="6835999"/>
                    </a:xfrm>
                    <a:prstGeom prst="rect">
                      <a:avLst/>
                    </a:prstGeom>
                    <a:noFill/>
                  </pic:spPr>
                </pic:pic>
              </a:graphicData>
            </a:graphic>
          </wp:inline>
        </w:drawing>
      </w:r>
    </w:p>
    <w:p w:rsidR="002B0494" w:rsidRDefault="002B0494">
      <w:pPr>
        <w:pStyle w:val="Encabezado"/>
        <w:tabs>
          <w:tab w:val="clear" w:pos="4419"/>
          <w:tab w:val="clear" w:pos="8838"/>
        </w:tabs>
        <w:rPr>
          <w:rFonts w:ascii="Arial" w:hAnsi="Arial"/>
          <w:sz w:val="20"/>
          <w:szCs w:val="20"/>
        </w:rPr>
      </w:pPr>
    </w:p>
    <w:p w:rsidR="00442025" w:rsidRDefault="00442025">
      <w:pPr>
        <w:pStyle w:val="Encabezado"/>
        <w:tabs>
          <w:tab w:val="clear" w:pos="4419"/>
          <w:tab w:val="clear" w:pos="8838"/>
        </w:tabs>
        <w:rPr>
          <w:rFonts w:ascii="Arial" w:hAnsi="Arial"/>
          <w:sz w:val="20"/>
          <w:szCs w:val="20"/>
        </w:rPr>
      </w:pPr>
    </w:p>
    <w:p w:rsidR="00442025" w:rsidRPr="0063675F" w:rsidRDefault="00442025">
      <w:pPr>
        <w:pStyle w:val="Encabezado"/>
        <w:tabs>
          <w:tab w:val="clear" w:pos="4419"/>
          <w:tab w:val="clear" w:pos="8838"/>
        </w:tabs>
        <w:rPr>
          <w:rFonts w:ascii="Arial" w:hAnsi="Arial"/>
          <w:sz w:val="20"/>
          <w:szCs w:val="20"/>
        </w:rPr>
      </w:pPr>
    </w:p>
    <w:p w:rsidR="00653FB4" w:rsidRPr="0063675F" w:rsidRDefault="00653FB4" w:rsidP="00184FFF">
      <w:pPr>
        <w:pStyle w:val="Encabezado"/>
        <w:tabs>
          <w:tab w:val="clear" w:pos="4419"/>
          <w:tab w:val="clear" w:pos="8838"/>
        </w:tabs>
        <w:rPr>
          <w:rFonts w:ascii="Arial" w:hAnsi="Arial"/>
          <w:sz w:val="20"/>
          <w:szCs w:val="20"/>
        </w:rPr>
      </w:pPr>
    </w:p>
    <w:p w:rsidR="00184FFF" w:rsidRDefault="00184FFF" w:rsidP="00184FFF">
      <w:pPr>
        <w:shd w:val="clear" w:color="auto" w:fill="C0C0C0"/>
        <w:ind w:left="-180" w:right="-81"/>
        <w:jc w:val="both"/>
        <w:rPr>
          <w:rFonts w:ascii="Arial" w:hAnsi="Arial"/>
          <w:b/>
        </w:rPr>
      </w:pPr>
      <w:r>
        <w:rPr>
          <w:rFonts w:ascii="Arial" w:hAnsi="Arial"/>
          <w:b/>
        </w:rPr>
        <w:t>5.0 DIAGRAMA DE FLUJO</w:t>
      </w:r>
    </w:p>
    <w:p w:rsidR="00184FFF" w:rsidRDefault="00184FFF">
      <w:pPr>
        <w:pStyle w:val="Encabezado"/>
        <w:tabs>
          <w:tab w:val="clear" w:pos="4419"/>
          <w:tab w:val="clear" w:pos="8838"/>
        </w:tabs>
        <w:rPr>
          <w:rFonts w:ascii="Arial" w:hAnsi="Arial"/>
          <w:sz w:val="20"/>
          <w:szCs w:val="20"/>
        </w:rPr>
      </w:pPr>
    </w:p>
    <w:p w:rsidR="00487BC4" w:rsidRPr="0063675F" w:rsidRDefault="00C93A5C">
      <w:pPr>
        <w:pStyle w:val="Encabezado"/>
        <w:tabs>
          <w:tab w:val="clear" w:pos="4419"/>
          <w:tab w:val="clear" w:pos="8838"/>
        </w:tabs>
        <w:rPr>
          <w:rFonts w:ascii="Arial" w:hAnsi="Arial"/>
          <w:sz w:val="20"/>
          <w:szCs w:val="20"/>
        </w:rPr>
      </w:pPr>
      <w:r>
        <w:rPr>
          <w:rFonts w:ascii="Arial" w:hAnsi="Arial"/>
          <w:noProof/>
          <w:sz w:val="20"/>
          <w:szCs w:val="20"/>
          <w:lang w:val="es-MX" w:eastAsia="es-MX"/>
        </w:rPr>
        <w:drawing>
          <wp:inline distT="0" distB="0" distL="0" distR="0" wp14:anchorId="655764FD">
            <wp:extent cx="6334125" cy="6829425"/>
            <wp:effectExtent l="0" t="0" r="9525"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4357" cy="6829675"/>
                    </a:xfrm>
                    <a:prstGeom prst="rect">
                      <a:avLst/>
                    </a:prstGeom>
                    <a:noFill/>
                  </pic:spPr>
                </pic:pic>
              </a:graphicData>
            </a:graphic>
          </wp:inline>
        </w:drawing>
      </w:r>
    </w:p>
    <w:p w:rsidR="00653FB4" w:rsidRDefault="00653FB4" w:rsidP="00103F74">
      <w:pPr>
        <w:pStyle w:val="Encabezado"/>
        <w:tabs>
          <w:tab w:val="clear" w:pos="4419"/>
          <w:tab w:val="clear" w:pos="8838"/>
        </w:tabs>
        <w:rPr>
          <w:rFonts w:ascii="Arial" w:hAnsi="Arial"/>
          <w:sz w:val="20"/>
          <w:szCs w:val="20"/>
        </w:rPr>
      </w:pPr>
    </w:p>
    <w:p w:rsidR="00C93A5C" w:rsidRDefault="00C93A5C" w:rsidP="00103F74">
      <w:pPr>
        <w:pStyle w:val="Encabezado"/>
        <w:tabs>
          <w:tab w:val="clear" w:pos="4419"/>
          <w:tab w:val="clear" w:pos="8838"/>
        </w:tabs>
        <w:rPr>
          <w:rFonts w:ascii="Arial" w:hAnsi="Arial"/>
          <w:sz w:val="20"/>
          <w:szCs w:val="20"/>
        </w:rPr>
      </w:pPr>
    </w:p>
    <w:p w:rsidR="00C93A5C" w:rsidRPr="0063675F" w:rsidRDefault="00C93A5C" w:rsidP="00103F74">
      <w:pPr>
        <w:pStyle w:val="Encabezado"/>
        <w:tabs>
          <w:tab w:val="clear" w:pos="4419"/>
          <w:tab w:val="clear" w:pos="8838"/>
        </w:tabs>
        <w:rPr>
          <w:rFonts w:ascii="Arial" w:hAnsi="Arial"/>
          <w:sz w:val="20"/>
          <w:szCs w:val="20"/>
        </w:rPr>
      </w:pPr>
    </w:p>
    <w:p w:rsidR="00103F74" w:rsidRDefault="00103F74" w:rsidP="00103F74">
      <w:pPr>
        <w:shd w:val="clear" w:color="auto" w:fill="C0C0C0"/>
        <w:ind w:left="-180" w:right="-81"/>
        <w:jc w:val="both"/>
        <w:rPr>
          <w:rFonts w:ascii="Arial" w:hAnsi="Arial"/>
          <w:b/>
        </w:rPr>
      </w:pPr>
      <w:r>
        <w:rPr>
          <w:rFonts w:ascii="Arial" w:hAnsi="Arial"/>
          <w:b/>
        </w:rPr>
        <w:t>5.0 DIAGRAMA DE FLUJO</w:t>
      </w:r>
    </w:p>
    <w:p w:rsidR="00103F74" w:rsidRPr="0063675F" w:rsidRDefault="00103F74" w:rsidP="00103F74">
      <w:pPr>
        <w:pStyle w:val="Encabezado"/>
        <w:tabs>
          <w:tab w:val="clear" w:pos="4419"/>
          <w:tab w:val="clear" w:pos="8838"/>
        </w:tabs>
        <w:rPr>
          <w:rFonts w:ascii="Arial" w:hAnsi="Arial"/>
          <w:sz w:val="20"/>
          <w:szCs w:val="20"/>
        </w:rPr>
      </w:pPr>
    </w:p>
    <w:p w:rsidR="00103F74" w:rsidRDefault="00567F29" w:rsidP="00103F74">
      <w:pPr>
        <w:pStyle w:val="Encabezado"/>
        <w:tabs>
          <w:tab w:val="clear" w:pos="4419"/>
          <w:tab w:val="clear" w:pos="8838"/>
        </w:tabs>
        <w:rPr>
          <w:rFonts w:ascii="Arial" w:hAnsi="Arial"/>
          <w:sz w:val="20"/>
          <w:szCs w:val="20"/>
        </w:rPr>
      </w:pPr>
      <w:r>
        <w:rPr>
          <w:rFonts w:ascii="Arial" w:hAnsi="Arial"/>
          <w:noProof/>
          <w:sz w:val="20"/>
          <w:szCs w:val="20"/>
          <w:lang w:val="es-MX" w:eastAsia="es-MX"/>
        </w:rPr>
        <mc:AlternateContent>
          <mc:Choice Requires="wps">
            <w:drawing>
              <wp:anchor distT="0" distB="0" distL="114300" distR="114300" simplePos="0" relativeHeight="251697152" behindDoc="0" locked="0" layoutInCell="1" allowOverlap="1" wp14:anchorId="61C080E4" wp14:editId="311D8D5C">
                <wp:simplePos x="0" y="0"/>
                <wp:positionH relativeFrom="column">
                  <wp:posOffset>1005840</wp:posOffset>
                </wp:positionH>
                <wp:positionV relativeFrom="paragraph">
                  <wp:posOffset>6024245</wp:posOffset>
                </wp:positionV>
                <wp:extent cx="800100" cy="0"/>
                <wp:effectExtent l="0" t="0" r="19050" b="19050"/>
                <wp:wrapNone/>
                <wp:docPr id="29" name="29 Conector recto"/>
                <wp:cNvGraphicFramePr/>
                <a:graphic xmlns:a="http://schemas.openxmlformats.org/drawingml/2006/main">
                  <a:graphicData uri="http://schemas.microsoft.com/office/word/2010/wordprocessingShape">
                    <wps:wsp>
                      <wps:cNvCnPr/>
                      <wps:spPr>
                        <a:xfrm>
                          <a:off x="0" y="0"/>
                          <a:ext cx="800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29 Conector recto" o:spid="_x0000_s1026" style="position:absolute;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9.2pt,474.35pt" to="142.2pt,4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" strokecolor="black [3213]"/>
            </w:pict>
          </mc:Fallback>
        </mc:AlternateContent>
      </w:r>
      <w:r w:rsidR="006A3919">
        <w:rPr>
          <w:rFonts w:ascii="Arial" w:hAnsi="Arial"/>
          <w:noProof/>
          <w:sz w:val="20"/>
          <w:szCs w:val="20"/>
          <w:lang w:val="es-MX" w:eastAsia="es-MX"/>
        </w:rPr>
        <w:drawing>
          <wp:inline distT="0" distB="0" distL="0" distR="0" wp14:anchorId="6E2C6360" wp14:editId="37ED3DE8">
            <wp:extent cx="6324600" cy="70294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28874" cy="7034200"/>
                    </a:xfrm>
                    <a:prstGeom prst="rect">
                      <a:avLst/>
                    </a:prstGeom>
                    <a:noFill/>
                  </pic:spPr>
                </pic:pic>
              </a:graphicData>
            </a:graphic>
          </wp:inline>
        </w:drawing>
      </w:r>
    </w:p>
    <w:p w:rsidR="00487BC4" w:rsidRDefault="00487BC4" w:rsidP="00103F74">
      <w:pPr>
        <w:pStyle w:val="Encabezado"/>
        <w:tabs>
          <w:tab w:val="clear" w:pos="4419"/>
          <w:tab w:val="clear" w:pos="8838"/>
        </w:tabs>
        <w:rPr>
          <w:rFonts w:ascii="Arial" w:hAnsi="Arial"/>
          <w:sz w:val="20"/>
          <w:szCs w:val="20"/>
        </w:rPr>
      </w:pPr>
    </w:p>
    <w:p w:rsidR="00FE7028" w:rsidRPr="0063675F" w:rsidRDefault="00FE7028" w:rsidP="00103F74">
      <w:pPr>
        <w:pStyle w:val="Encabezado"/>
        <w:tabs>
          <w:tab w:val="clear" w:pos="4419"/>
          <w:tab w:val="clear" w:pos="8838"/>
        </w:tabs>
        <w:rPr>
          <w:rFonts w:ascii="Arial" w:hAnsi="Arial"/>
          <w:sz w:val="20"/>
          <w:szCs w:val="20"/>
        </w:rPr>
      </w:pPr>
    </w:p>
    <w:p w:rsidR="00103F74" w:rsidRDefault="00103F74" w:rsidP="00103F74">
      <w:pPr>
        <w:shd w:val="clear" w:color="auto" w:fill="C0C0C0"/>
        <w:ind w:left="-180" w:right="-81"/>
        <w:jc w:val="both"/>
        <w:rPr>
          <w:rFonts w:ascii="Arial" w:hAnsi="Arial"/>
          <w:b/>
        </w:rPr>
      </w:pPr>
      <w:r>
        <w:rPr>
          <w:rFonts w:ascii="Arial" w:hAnsi="Arial"/>
          <w:b/>
        </w:rPr>
        <w:t>5.0 DIAGRAMA DE FLUJO</w:t>
      </w:r>
    </w:p>
    <w:p w:rsidR="00103F74" w:rsidRPr="0063675F" w:rsidRDefault="00103F74" w:rsidP="00103F74">
      <w:pPr>
        <w:pStyle w:val="Encabezado"/>
        <w:tabs>
          <w:tab w:val="clear" w:pos="4419"/>
          <w:tab w:val="clear" w:pos="8838"/>
        </w:tabs>
        <w:rPr>
          <w:rFonts w:ascii="Arial" w:hAnsi="Arial"/>
          <w:sz w:val="20"/>
          <w:szCs w:val="20"/>
        </w:rPr>
      </w:pPr>
    </w:p>
    <w:p w:rsidR="0063675F" w:rsidRDefault="00567F29" w:rsidP="00103F74">
      <w:pPr>
        <w:pStyle w:val="Encabezado"/>
        <w:tabs>
          <w:tab w:val="clear" w:pos="4419"/>
          <w:tab w:val="clear" w:pos="8838"/>
        </w:tabs>
        <w:rPr>
          <w:rFonts w:ascii="Arial" w:hAnsi="Arial"/>
          <w:sz w:val="20"/>
          <w:szCs w:val="20"/>
        </w:rPr>
      </w:pPr>
      <w:r>
        <w:rPr>
          <w:rFonts w:ascii="Arial" w:hAnsi="Arial"/>
          <w:noProof/>
          <w:sz w:val="20"/>
          <w:szCs w:val="20"/>
          <w:lang w:val="es-MX" w:eastAsia="es-MX"/>
        </w:rPr>
        <mc:AlternateContent>
          <mc:Choice Requires="wps">
            <w:drawing>
              <wp:anchor distT="0" distB="0" distL="114300" distR="114300" simplePos="0" relativeHeight="251695104" behindDoc="0" locked="0" layoutInCell="1" allowOverlap="1" wp14:anchorId="236CB3A4" wp14:editId="1C346390">
                <wp:simplePos x="0" y="0"/>
                <wp:positionH relativeFrom="column">
                  <wp:posOffset>1863090</wp:posOffset>
                </wp:positionH>
                <wp:positionV relativeFrom="paragraph">
                  <wp:posOffset>1442720</wp:posOffset>
                </wp:positionV>
                <wp:extent cx="0" cy="542925"/>
                <wp:effectExtent l="0" t="0" r="19050" b="9525"/>
                <wp:wrapNone/>
                <wp:docPr id="28" name="28 Conector recto"/>
                <wp:cNvGraphicFramePr/>
                <a:graphic xmlns:a="http://schemas.openxmlformats.org/drawingml/2006/main">
                  <a:graphicData uri="http://schemas.microsoft.com/office/word/2010/wordprocessingShape">
                    <wps:wsp>
                      <wps:cNvCnPr/>
                      <wps:spPr>
                        <a:xfrm>
                          <a:off x="0" y="0"/>
                          <a:ext cx="0" cy="5429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28 Conector recto"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7pt,113.6pt" to="146.7pt,15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" strokecolor="black [3213]"/>
            </w:pict>
          </mc:Fallback>
        </mc:AlternateContent>
      </w:r>
      <w:r w:rsidR="0037481F">
        <w:rPr>
          <w:rFonts w:ascii="Arial" w:hAnsi="Arial"/>
          <w:noProof/>
          <w:sz w:val="20"/>
          <w:szCs w:val="20"/>
          <w:lang w:val="es-MX" w:eastAsia="es-MX"/>
        </w:rPr>
        <w:drawing>
          <wp:inline distT="0" distB="0" distL="0" distR="0" wp14:anchorId="20DC3BA5" wp14:editId="3BE8E27D">
            <wp:extent cx="6362700" cy="672465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67056" cy="6729254"/>
                    </a:xfrm>
                    <a:prstGeom prst="rect">
                      <a:avLst/>
                    </a:prstGeom>
                    <a:noFill/>
                  </pic:spPr>
                </pic:pic>
              </a:graphicData>
            </a:graphic>
          </wp:inline>
        </w:drawing>
      </w:r>
    </w:p>
    <w:p w:rsidR="00FE7028" w:rsidRDefault="00FE7028" w:rsidP="00103F74">
      <w:pPr>
        <w:pStyle w:val="Encabezado"/>
        <w:tabs>
          <w:tab w:val="clear" w:pos="4419"/>
          <w:tab w:val="clear" w:pos="8838"/>
        </w:tabs>
        <w:rPr>
          <w:rFonts w:ascii="Arial" w:hAnsi="Arial"/>
          <w:sz w:val="20"/>
          <w:szCs w:val="20"/>
        </w:rPr>
      </w:pPr>
    </w:p>
    <w:p w:rsidR="00FE7028" w:rsidRDefault="00FE7028" w:rsidP="00103F74">
      <w:pPr>
        <w:pStyle w:val="Encabezado"/>
        <w:tabs>
          <w:tab w:val="clear" w:pos="4419"/>
          <w:tab w:val="clear" w:pos="8838"/>
        </w:tabs>
        <w:rPr>
          <w:rFonts w:ascii="Arial" w:hAnsi="Arial"/>
          <w:sz w:val="20"/>
          <w:szCs w:val="20"/>
        </w:rPr>
      </w:pPr>
    </w:p>
    <w:p w:rsidR="0037481F" w:rsidRDefault="0037481F" w:rsidP="00103F74">
      <w:pPr>
        <w:pStyle w:val="Encabezado"/>
        <w:tabs>
          <w:tab w:val="clear" w:pos="4419"/>
          <w:tab w:val="clear" w:pos="8838"/>
        </w:tabs>
        <w:rPr>
          <w:rFonts w:ascii="Arial" w:hAnsi="Arial"/>
          <w:sz w:val="20"/>
          <w:szCs w:val="20"/>
        </w:rPr>
      </w:pPr>
    </w:p>
    <w:p w:rsidR="0037481F" w:rsidRPr="0063675F" w:rsidRDefault="0037481F" w:rsidP="00103F74">
      <w:pPr>
        <w:pStyle w:val="Encabezado"/>
        <w:tabs>
          <w:tab w:val="clear" w:pos="4419"/>
          <w:tab w:val="clear" w:pos="8838"/>
        </w:tabs>
        <w:rPr>
          <w:rFonts w:ascii="Arial" w:hAnsi="Arial"/>
          <w:sz w:val="20"/>
          <w:szCs w:val="20"/>
        </w:rPr>
      </w:pPr>
    </w:p>
    <w:p w:rsidR="00103F74" w:rsidRDefault="00103F74" w:rsidP="00103F74">
      <w:pPr>
        <w:shd w:val="clear" w:color="auto" w:fill="C0C0C0"/>
        <w:ind w:left="-180" w:right="-81"/>
        <w:jc w:val="both"/>
        <w:rPr>
          <w:rFonts w:ascii="Arial" w:hAnsi="Arial"/>
          <w:b/>
        </w:rPr>
      </w:pPr>
      <w:r>
        <w:rPr>
          <w:rFonts w:ascii="Arial" w:hAnsi="Arial"/>
          <w:b/>
        </w:rPr>
        <w:t>5.0 DIAGRAMA DE FLUJO</w:t>
      </w:r>
    </w:p>
    <w:p w:rsidR="00103F74" w:rsidRPr="0063675F" w:rsidRDefault="00103F74" w:rsidP="00103F74">
      <w:pPr>
        <w:pStyle w:val="Encabezado"/>
        <w:tabs>
          <w:tab w:val="clear" w:pos="4419"/>
          <w:tab w:val="clear" w:pos="8838"/>
        </w:tabs>
        <w:rPr>
          <w:rFonts w:ascii="Arial" w:hAnsi="Arial"/>
          <w:sz w:val="20"/>
          <w:szCs w:val="20"/>
        </w:rPr>
      </w:pPr>
    </w:p>
    <w:p w:rsidR="00184FFF" w:rsidRPr="0063675F" w:rsidRDefault="00567F29">
      <w:pPr>
        <w:pStyle w:val="Encabezado"/>
        <w:tabs>
          <w:tab w:val="clear" w:pos="4419"/>
          <w:tab w:val="clear" w:pos="8838"/>
        </w:tabs>
        <w:rPr>
          <w:rFonts w:ascii="Arial" w:hAnsi="Arial"/>
          <w:sz w:val="20"/>
          <w:szCs w:val="20"/>
        </w:rPr>
      </w:pPr>
      <w:r>
        <w:rPr>
          <w:rFonts w:ascii="Arial" w:hAnsi="Arial"/>
          <w:noProof/>
          <w:sz w:val="20"/>
          <w:szCs w:val="20"/>
          <w:lang w:val="es-MX" w:eastAsia="es-MX"/>
        </w:rPr>
        <mc:AlternateContent>
          <mc:Choice Requires="wps">
            <w:drawing>
              <wp:anchor distT="0" distB="0" distL="114300" distR="114300" simplePos="0" relativeHeight="251698176" behindDoc="0" locked="0" layoutInCell="1" allowOverlap="1" wp14:anchorId="70459C11" wp14:editId="39811D08">
                <wp:simplePos x="0" y="0"/>
                <wp:positionH relativeFrom="column">
                  <wp:posOffset>3529965</wp:posOffset>
                </wp:positionH>
                <wp:positionV relativeFrom="paragraph">
                  <wp:posOffset>5967095</wp:posOffset>
                </wp:positionV>
                <wp:extent cx="0" cy="369570"/>
                <wp:effectExtent l="0" t="0" r="19050" b="11430"/>
                <wp:wrapNone/>
                <wp:docPr id="30" name="30 Conector recto"/>
                <wp:cNvGraphicFramePr/>
                <a:graphic xmlns:a="http://schemas.openxmlformats.org/drawingml/2006/main">
                  <a:graphicData uri="http://schemas.microsoft.com/office/word/2010/wordprocessingShape">
                    <wps:wsp>
                      <wps:cNvCnPr/>
                      <wps:spPr>
                        <a:xfrm flipV="1">
                          <a:off x="0" y="0"/>
                          <a:ext cx="0" cy="3695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30 Conector recto" o:spid="_x0000_s1026" style="position:absolute;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95pt,469.85pt" to="277.95pt,49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" strokecolor="black [3213]"/>
            </w:pict>
          </mc:Fallback>
        </mc:AlternateContent>
      </w:r>
      <w:r>
        <w:rPr>
          <w:rFonts w:ascii="Arial" w:hAnsi="Arial"/>
          <w:noProof/>
          <w:sz w:val="20"/>
          <w:szCs w:val="20"/>
          <w:lang w:val="es-MX" w:eastAsia="es-MX"/>
        </w:rPr>
        <mc:AlternateContent>
          <mc:Choice Requires="wps">
            <w:drawing>
              <wp:anchor distT="0" distB="0" distL="114300" distR="114300" simplePos="0" relativeHeight="251701248" behindDoc="0" locked="0" layoutInCell="1" allowOverlap="1" wp14:anchorId="29438244" wp14:editId="1DE933B0">
                <wp:simplePos x="0" y="0"/>
                <wp:positionH relativeFrom="column">
                  <wp:posOffset>4309110</wp:posOffset>
                </wp:positionH>
                <wp:positionV relativeFrom="paragraph">
                  <wp:posOffset>5668010</wp:posOffset>
                </wp:positionV>
                <wp:extent cx="0" cy="540385"/>
                <wp:effectExtent l="0" t="0" r="19050" b="12065"/>
                <wp:wrapNone/>
                <wp:docPr id="32" name="32 Conector recto"/>
                <wp:cNvGraphicFramePr/>
                <a:graphic xmlns:a="http://schemas.openxmlformats.org/drawingml/2006/main">
                  <a:graphicData uri="http://schemas.microsoft.com/office/word/2010/wordprocessingShape">
                    <wps:wsp>
                      <wps:cNvCnPr/>
                      <wps:spPr>
                        <a:xfrm>
                          <a:off x="0" y="0"/>
                          <a:ext cx="0" cy="54038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32 Conector recto" o:spid="_x0000_s1026" style="position:absolute;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9.3pt,446.3pt" to="339.3pt,48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" strokecolor="black [3213]"/>
            </w:pict>
          </mc:Fallback>
        </mc:AlternateContent>
      </w:r>
      <w:r>
        <w:rPr>
          <w:rFonts w:ascii="Arial" w:hAnsi="Arial"/>
          <w:noProof/>
          <w:sz w:val="20"/>
          <w:szCs w:val="20"/>
          <w:lang w:val="es-MX" w:eastAsia="es-MX"/>
        </w:rPr>
        <mc:AlternateContent>
          <mc:Choice Requires="wps">
            <w:drawing>
              <wp:anchor distT="0" distB="0" distL="114300" distR="114300" simplePos="0" relativeHeight="251699200" behindDoc="0" locked="0" layoutInCell="1" allowOverlap="1" wp14:anchorId="16709745" wp14:editId="7867EB9C">
                <wp:simplePos x="0" y="0"/>
                <wp:positionH relativeFrom="column">
                  <wp:posOffset>3787140</wp:posOffset>
                </wp:positionH>
                <wp:positionV relativeFrom="paragraph">
                  <wp:posOffset>1499870</wp:posOffset>
                </wp:positionV>
                <wp:extent cx="0" cy="828675"/>
                <wp:effectExtent l="0" t="0" r="19050" b="9525"/>
                <wp:wrapNone/>
                <wp:docPr id="31" name="31 Conector recto"/>
                <wp:cNvGraphicFramePr/>
                <a:graphic xmlns:a="http://schemas.openxmlformats.org/drawingml/2006/main">
                  <a:graphicData uri="http://schemas.microsoft.com/office/word/2010/wordprocessingShape">
                    <wps:wsp>
                      <wps:cNvCnPr/>
                      <wps:spPr>
                        <a:xfrm>
                          <a:off x="0" y="0"/>
                          <a:ext cx="0" cy="82867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31 Conector recto" o:spid="_x0000_s1026" style="position:absolute;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98.2pt,118.1pt" to="298.2pt,18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" strokecolor="black [3213]"/>
            </w:pict>
          </mc:Fallback>
        </mc:AlternateContent>
      </w:r>
      <w:r>
        <w:rPr>
          <w:rFonts w:ascii="Arial" w:hAnsi="Arial"/>
          <w:noProof/>
          <w:sz w:val="20"/>
          <w:szCs w:val="20"/>
          <w:lang w:val="es-MX" w:eastAsia="es-MX"/>
        </w:rPr>
        <mc:AlternateContent>
          <mc:Choice Requires="wps">
            <w:drawing>
              <wp:anchor distT="0" distB="0" distL="114300" distR="114300" simplePos="0" relativeHeight="251694080" behindDoc="0" locked="0" layoutInCell="1" allowOverlap="1" wp14:anchorId="45C6ACB1" wp14:editId="71DBE73A">
                <wp:simplePos x="0" y="0"/>
                <wp:positionH relativeFrom="column">
                  <wp:posOffset>2741930</wp:posOffset>
                </wp:positionH>
                <wp:positionV relativeFrom="paragraph">
                  <wp:posOffset>4996180</wp:posOffset>
                </wp:positionV>
                <wp:extent cx="0" cy="953770"/>
                <wp:effectExtent l="0" t="0" r="19050" b="17780"/>
                <wp:wrapNone/>
                <wp:docPr id="27" name="27 Conector recto"/>
                <wp:cNvGraphicFramePr/>
                <a:graphic xmlns:a="http://schemas.openxmlformats.org/drawingml/2006/main">
                  <a:graphicData uri="http://schemas.microsoft.com/office/word/2010/wordprocessingShape">
                    <wps:wsp>
                      <wps:cNvCnPr/>
                      <wps:spPr>
                        <a:xfrm>
                          <a:off x="0" y="0"/>
                          <a:ext cx="0" cy="9537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27 Conector recto"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215.9pt,393.4pt" to="215.9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" strokecolor="black [3213]"/>
            </w:pict>
          </mc:Fallback>
        </mc:AlternateContent>
      </w:r>
      <w:r>
        <w:rPr>
          <w:rFonts w:ascii="Arial" w:hAnsi="Arial"/>
          <w:noProof/>
          <w:sz w:val="20"/>
          <w:szCs w:val="20"/>
          <w:lang w:val="es-MX" w:eastAsia="es-MX"/>
        </w:rPr>
        <mc:AlternateContent>
          <mc:Choice Requires="wps">
            <w:drawing>
              <wp:anchor distT="0" distB="0" distL="114300" distR="114300" simplePos="0" relativeHeight="251692032" behindDoc="0" locked="0" layoutInCell="1" allowOverlap="1" wp14:anchorId="1C428F9D" wp14:editId="408C311C">
                <wp:simplePos x="0" y="0"/>
                <wp:positionH relativeFrom="column">
                  <wp:posOffset>3698240</wp:posOffset>
                </wp:positionH>
                <wp:positionV relativeFrom="paragraph">
                  <wp:posOffset>4966335</wp:posOffset>
                </wp:positionV>
                <wp:extent cx="0" cy="953770"/>
                <wp:effectExtent l="0" t="0" r="19050" b="17780"/>
                <wp:wrapNone/>
                <wp:docPr id="26" name="26 Conector recto"/>
                <wp:cNvGraphicFramePr/>
                <a:graphic xmlns:a="http://schemas.openxmlformats.org/drawingml/2006/main">
                  <a:graphicData uri="http://schemas.microsoft.com/office/word/2010/wordprocessingShape">
                    <wps:wsp>
                      <wps:cNvCnPr/>
                      <wps:spPr>
                        <a:xfrm>
                          <a:off x="0" y="0"/>
                          <a:ext cx="0" cy="9537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26 Conector recto"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291.2pt,391.05pt" to="291.2pt,46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" strokecolor="black [3213]"/>
            </w:pict>
          </mc:Fallback>
        </mc:AlternateContent>
      </w:r>
      <w:r>
        <w:rPr>
          <w:rFonts w:ascii="Arial" w:hAnsi="Arial"/>
          <w:noProof/>
          <w:sz w:val="20"/>
          <w:szCs w:val="20"/>
          <w:lang w:val="es-MX" w:eastAsia="es-MX"/>
        </w:rPr>
        <w:drawing>
          <wp:inline distT="0" distB="0" distL="0" distR="0" wp14:anchorId="5D44C60D" wp14:editId="326EDA7B">
            <wp:extent cx="6324600" cy="7134225"/>
            <wp:effectExtent l="0" t="0" r="0" b="9525"/>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24600" cy="7134225"/>
                    </a:xfrm>
                    <a:prstGeom prst="rect">
                      <a:avLst/>
                    </a:prstGeom>
                    <a:noFill/>
                  </pic:spPr>
                </pic:pic>
              </a:graphicData>
            </a:graphic>
          </wp:inline>
        </w:drawing>
      </w:r>
    </w:p>
    <w:p w:rsidR="00FA3DC8" w:rsidRDefault="00FA3DC8">
      <w:pPr>
        <w:pStyle w:val="Encabezado"/>
        <w:pageBreakBefore/>
        <w:tabs>
          <w:tab w:val="clear" w:pos="4419"/>
          <w:tab w:val="clear" w:pos="8838"/>
        </w:tabs>
        <w:rPr>
          <w:rFonts w:ascii="Arial" w:hAnsi="Arial"/>
          <w:sz w:val="6"/>
        </w:rPr>
      </w:pPr>
    </w:p>
    <w:p w:rsidR="00FA3DC8" w:rsidRPr="00996043" w:rsidRDefault="00FA3DC8">
      <w:pPr>
        <w:shd w:val="clear" w:color="auto" w:fill="C0C0C0"/>
        <w:ind w:left="-180" w:right="-81"/>
        <w:jc w:val="both"/>
        <w:rPr>
          <w:rFonts w:ascii="Arial" w:hAnsi="Arial"/>
          <w:b/>
        </w:rPr>
      </w:pPr>
      <w:r w:rsidRPr="00996043">
        <w:rPr>
          <w:rFonts w:ascii="Arial" w:hAnsi="Arial"/>
          <w:b/>
        </w:rPr>
        <w:t>6.0 DOCUMENTOS DE REFERENCIA.</w:t>
      </w:r>
    </w:p>
    <w:p w:rsidR="00FA3DC8" w:rsidRDefault="00FA3DC8">
      <w:pPr>
        <w:shd w:val="clear" w:color="auto" w:fill="FFFFFF"/>
        <w:ind w:left="-180"/>
        <w:jc w:val="both"/>
        <w:rPr>
          <w:rFonts w:ascii="Arial" w:hAnsi="Arial"/>
          <w:b/>
          <w:sz w:val="22"/>
          <w:szCs w:val="22"/>
        </w:rPr>
      </w:pPr>
    </w:p>
    <w:tbl>
      <w:tblPr>
        <w:tblW w:w="10270" w:type="dxa"/>
        <w:tblInd w:w="-115" w:type="dxa"/>
        <w:tblLayout w:type="fixed"/>
        <w:tblCellMar>
          <w:left w:w="70" w:type="dxa"/>
          <w:right w:w="70" w:type="dxa"/>
        </w:tblCellMar>
        <w:tblLook w:val="0000" w:firstRow="0" w:lastRow="0" w:firstColumn="0" w:lastColumn="0" w:noHBand="0" w:noVBand="0"/>
      </w:tblPr>
      <w:tblGrid>
        <w:gridCol w:w="7380"/>
        <w:gridCol w:w="2890"/>
      </w:tblGrid>
      <w:tr w:rsidR="00FA3DC8" w:rsidTr="00631C96">
        <w:tc>
          <w:tcPr>
            <w:tcW w:w="7380" w:type="dxa"/>
            <w:tcBorders>
              <w:top w:val="single" w:sz="4" w:space="0" w:color="000000"/>
              <w:left w:val="single" w:sz="4" w:space="0" w:color="000000"/>
              <w:bottom w:val="single" w:sz="4" w:space="0" w:color="000000"/>
            </w:tcBorders>
            <w:shd w:val="clear" w:color="auto" w:fill="CCCCCC"/>
          </w:tcPr>
          <w:p w:rsidR="00FA3DC8" w:rsidRPr="00996043" w:rsidRDefault="00FA3DC8">
            <w:pPr>
              <w:pStyle w:val="Textoindependiente31"/>
              <w:snapToGrid w:val="0"/>
              <w:jc w:val="center"/>
              <w:rPr>
                <w:b/>
                <w:sz w:val="24"/>
              </w:rPr>
            </w:pPr>
            <w:r w:rsidRPr="00996043">
              <w:rPr>
                <w:b/>
                <w:sz w:val="24"/>
              </w:rPr>
              <w:t>DOCUMENTO</w:t>
            </w:r>
          </w:p>
        </w:tc>
        <w:tc>
          <w:tcPr>
            <w:tcW w:w="2890" w:type="dxa"/>
            <w:tcBorders>
              <w:top w:val="single" w:sz="4" w:space="0" w:color="000000"/>
              <w:left w:val="single" w:sz="4" w:space="0" w:color="000000"/>
              <w:bottom w:val="single" w:sz="4" w:space="0" w:color="000000"/>
              <w:right w:val="single" w:sz="4" w:space="0" w:color="000000"/>
            </w:tcBorders>
            <w:shd w:val="clear" w:color="auto" w:fill="CCCCCC"/>
          </w:tcPr>
          <w:p w:rsidR="00FA3DC8" w:rsidRPr="00996043" w:rsidRDefault="00FA3DC8">
            <w:pPr>
              <w:pStyle w:val="Textoindependiente31"/>
              <w:snapToGrid w:val="0"/>
              <w:jc w:val="center"/>
              <w:rPr>
                <w:b/>
                <w:sz w:val="24"/>
              </w:rPr>
            </w:pPr>
            <w:r w:rsidRPr="00996043">
              <w:rPr>
                <w:b/>
                <w:sz w:val="24"/>
              </w:rPr>
              <w:t>CÓDIGO (CUANDO APLIQUE)</w:t>
            </w:r>
          </w:p>
        </w:tc>
      </w:tr>
      <w:tr w:rsidR="00FA3DC8" w:rsidTr="00631C96">
        <w:tc>
          <w:tcPr>
            <w:tcW w:w="7380" w:type="dxa"/>
            <w:tcBorders>
              <w:top w:val="single" w:sz="4" w:space="0" w:color="000000"/>
              <w:left w:val="single" w:sz="4" w:space="0" w:color="000000"/>
              <w:bottom w:val="single" w:sz="4" w:space="0" w:color="000000"/>
            </w:tcBorders>
            <w:shd w:val="clear" w:color="auto" w:fill="auto"/>
          </w:tcPr>
          <w:p w:rsidR="00FA3DC8" w:rsidRPr="0079577D" w:rsidRDefault="00FA3DC8">
            <w:pPr>
              <w:snapToGrid w:val="0"/>
              <w:ind w:left="110"/>
              <w:jc w:val="both"/>
              <w:rPr>
                <w:rFonts w:ascii="Arial" w:hAnsi="Arial"/>
                <w:sz w:val="20"/>
                <w:szCs w:val="20"/>
                <w:lang w:val="es-MX"/>
              </w:rPr>
            </w:pPr>
            <w:r w:rsidRPr="0079577D">
              <w:rPr>
                <w:rFonts w:ascii="Arial" w:hAnsi="Arial"/>
                <w:sz w:val="20"/>
                <w:szCs w:val="20"/>
                <w:lang w:val="es-MX"/>
              </w:rPr>
              <w:t>Reglamento Interior de la Secretaría de la Función Pública.</w:t>
            </w:r>
          </w:p>
        </w:tc>
        <w:tc>
          <w:tcPr>
            <w:tcW w:w="2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DC8" w:rsidRPr="0079577D" w:rsidRDefault="00FA3DC8">
            <w:pPr>
              <w:pStyle w:val="Textoindependiente31"/>
              <w:snapToGrid w:val="0"/>
              <w:jc w:val="center"/>
              <w:rPr>
                <w:sz w:val="20"/>
                <w:szCs w:val="20"/>
              </w:rPr>
            </w:pPr>
            <w:r w:rsidRPr="0079577D">
              <w:rPr>
                <w:sz w:val="20"/>
                <w:szCs w:val="20"/>
              </w:rPr>
              <w:t>No aplica</w:t>
            </w:r>
          </w:p>
        </w:tc>
      </w:tr>
      <w:tr w:rsidR="00FA3DC8" w:rsidTr="00631C96">
        <w:tc>
          <w:tcPr>
            <w:tcW w:w="7380" w:type="dxa"/>
            <w:tcBorders>
              <w:top w:val="single" w:sz="4" w:space="0" w:color="000000"/>
              <w:left w:val="single" w:sz="4" w:space="0" w:color="000000"/>
              <w:bottom w:val="single" w:sz="4" w:space="0" w:color="000000"/>
            </w:tcBorders>
            <w:shd w:val="clear" w:color="auto" w:fill="auto"/>
          </w:tcPr>
          <w:p w:rsidR="00FA3DC8" w:rsidRPr="0079577D" w:rsidRDefault="00797574">
            <w:pPr>
              <w:snapToGrid w:val="0"/>
              <w:ind w:left="110"/>
              <w:jc w:val="both"/>
              <w:rPr>
                <w:rFonts w:ascii="Arial" w:hAnsi="Arial" w:cs="Arial"/>
                <w:iCs/>
                <w:sz w:val="20"/>
                <w:szCs w:val="20"/>
                <w:shd w:val="clear" w:color="auto" w:fill="FFFF00"/>
              </w:rPr>
            </w:pPr>
            <w:r w:rsidRPr="0079577D">
              <w:rPr>
                <w:rFonts w:ascii="Arial" w:hAnsi="Arial"/>
                <w:sz w:val="20"/>
                <w:szCs w:val="20"/>
                <w:lang w:val="es-MX"/>
              </w:rPr>
              <w:t xml:space="preserve">ACUERDO por el que se modifica el diverso por el que se emiten las Disposiciones en Materia de Control Interno y se expide el Manual Administrativo de Aplicación General en Materia de Control Interno, publicado en el Diario Oficial de la Federación el día 11 de julio </w:t>
            </w:r>
            <w:r w:rsidR="00350E91">
              <w:rPr>
                <w:rFonts w:ascii="Arial" w:hAnsi="Arial"/>
                <w:sz w:val="20"/>
                <w:szCs w:val="20"/>
                <w:lang w:val="es-MX"/>
              </w:rPr>
              <w:t>de 2011, última modificación 27 de julio de 2012.</w:t>
            </w:r>
          </w:p>
        </w:tc>
        <w:tc>
          <w:tcPr>
            <w:tcW w:w="2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DC8" w:rsidRPr="0079577D" w:rsidRDefault="00FA3DC8">
            <w:pPr>
              <w:pStyle w:val="Textoindependiente31"/>
              <w:snapToGrid w:val="0"/>
              <w:jc w:val="center"/>
              <w:rPr>
                <w:sz w:val="20"/>
                <w:szCs w:val="20"/>
              </w:rPr>
            </w:pPr>
            <w:r w:rsidRPr="0079577D">
              <w:rPr>
                <w:sz w:val="20"/>
                <w:szCs w:val="20"/>
              </w:rPr>
              <w:t>No aplica</w:t>
            </w:r>
          </w:p>
        </w:tc>
      </w:tr>
      <w:tr w:rsidR="00FA3DC8" w:rsidTr="00631C96">
        <w:trPr>
          <w:trHeight w:val="87"/>
        </w:trPr>
        <w:tc>
          <w:tcPr>
            <w:tcW w:w="7380" w:type="dxa"/>
            <w:tcBorders>
              <w:top w:val="single" w:sz="4" w:space="0" w:color="000000"/>
              <w:left w:val="single" w:sz="4" w:space="0" w:color="000000"/>
              <w:bottom w:val="single" w:sz="4" w:space="0" w:color="000000"/>
            </w:tcBorders>
            <w:shd w:val="clear" w:color="auto" w:fill="auto"/>
          </w:tcPr>
          <w:p w:rsidR="00FA3DC8" w:rsidRPr="0079577D" w:rsidRDefault="00FA3DC8">
            <w:pPr>
              <w:snapToGrid w:val="0"/>
              <w:ind w:left="110"/>
              <w:jc w:val="both"/>
              <w:rPr>
                <w:rFonts w:ascii="Arial" w:hAnsi="Arial"/>
                <w:sz w:val="20"/>
                <w:szCs w:val="20"/>
              </w:rPr>
            </w:pPr>
            <w:r w:rsidRPr="0079577D">
              <w:rPr>
                <w:rFonts w:ascii="Arial" w:hAnsi="Arial"/>
                <w:sz w:val="20"/>
                <w:szCs w:val="20"/>
              </w:rPr>
              <w:t>Manual de Organización Específico del Órgano Interno de Control.</w:t>
            </w:r>
          </w:p>
        </w:tc>
        <w:tc>
          <w:tcPr>
            <w:tcW w:w="28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3DC8" w:rsidRPr="0079577D" w:rsidRDefault="00FA3DC8">
            <w:pPr>
              <w:pStyle w:val="Textoindependiente31"/>
              <w:snapToGrid w:val="0"/>
              <w:jc w:val="center"/>
              <w:rPr>
                <w:sz w:val="20"/>
                <w:szCs w:val="20"/>
              </w:rPr>
            </w:pPr>
            <w:r w:rsidRPr="0079577D">
              <w:rPr>
                <w:sz w:val="20"/>
                <w:szCs w:val="20"/>
              </w:rPr>
              <w:t>No aplica</w:t>
            </w:r>
          </w:p>
        </w:tc>
      </w:tr>
    </w:tbl>
    <w:p w:rsidR="00FA3DC8" w:rsidRDefault="00FA3DC8">
      <w:pPr>
        <w:pStyle w:val="Encabezado"/>
        <w:tabs>
          <w:tab w:val="clear" w:pos="4419"/>
          <w:tab w:val="clear" w:pos="8838"/>
        </w:tabs>
        <w:rPr>
          <w:rFonts w:ascii="Arial" w:hAnsi="Arial"/>
          <w:sz w:val="22"/>
          <w:szCs w:val="22"/>
        </w:rPr>
      </w:pPr>
    </w:p>
    <w:p w:rsidR="00FA3DC8" w:rsidRPr="00996043" w:rsidRDefault="00FA3DC8">
      <w:pPr>
        <w:shd w:val="clear" w:color="auto" w:fill="C0C0C0"/>
        <w:ind w:left="-180" w:right="-107"/>
        <w:jc w:val="both"/>
        <w:rPr>
          <w:rFonts w:ascii="Arial" w:hAnsi="Arial"/>
          <w:b/>
        </w:rPr>
      </w:pPr>
      <w:r w:rsidRPr="00996043">
        <w:rPr>
          <w:rFonts w:ascii="Arial" w:hAnsi="Arial"/>
          <w:b/>
        </w:rPr>
        <w:t>7.0 REGISTROS.</w:t>
      </w:r>
    </w:p>
    <w:p w:rsidR="00FA3DC8" w:rsidRDefault="00FA3DC8">
      <w:pPr>
        <w:shd w:val="clear" w:color="auto" w:fill="FFFFFF"/>
        <w:ind w:left="-180"/>
        <w:jc w:val="both"/>
        <w:rPr>
          <w:rFonts w:ascii="Arial" w:hAnsi="Arial"/>
          <w:sz w:val="22"/>
          <w:szCs w:val="22"/>
        </w:rPr>
      </w:pPr>
    </w:p>
    <w:tbl>
      <w:tblPr>
        <w:tblW w:w="0" w:type="auto"/>
        <w:tblInd w:w="-181" w:type="dxa"/>
        <w:tblLayout w:type="fixed"/>
        <w:tblCellMar>
          <w:left w:w="0" w:type="dxa"/>
          <w:right w:w="0" w:type="dxa"/>
        </w:tblCellMar>
        <w:tblLook w:val="0000" w:firstRow="0" w:lastRow="0" w:firstColumn="0" w:lastColumn="0" w:noHBand="0" w:noVBand="0"/>
      </w:tblPr>
      <w:tblGrid>
        <w:gridCol w:w="2496"/>
        <w:gridCol w:w="2386"/>
        <w:gridCol w:w="3758"/>
        <w:gridCol w:w="1653"/>
      </w:tblGrid>
      <w:tr w:rsidR="00FA3DC8">
        <w:trPr>
          <w:cantSplit/>
        </w:trPr>
        <w:tc>
          <w:tcPr>
            <w:tcW w:w="2496" w:type="dxa"/>
            <w:tcBorders>
              <w:top w:val="single" w:sz="1" w:space="0" w:color="000000"/>
              <w:left w:val="single" w:sz="1" w:space="0" w:color="000000"/>
              <w:bottom w:val="single" w:sz="1" w:space="0" w:color="000000"/>
            </w:tcBorders>
            <w:shd w:val="clear" w:color="auto" w:fill="C0C0C0"/>
            <w:vAlign w:val="center"/>
          </w:tcPr>
          <w:p w:rsidR="00FA3DC8" w:rsidRPr="00996043" w:rsidRDefault="00FA3DC8">
            <w:pPr>
              <w:pStyle w:val="WW-Textoindependiente3"/>
              <w:snapToGrid w:val="0"/>
              <w:jc w:val="center"/>
              <w:rPr>
                <w:b/>
                <w:color w:val="auto"/>
                <w:sz w:val="24"/>
              </w:rPr>
            </w:pPr>
            <w:r w:rsidRPr="00996043">
              <w:rPr>
                <w:b/>
                <w:color w:val="auto"/>
                <w:sz w:val="24"/>
              </w:rPr>
              <w:t>REGISTRO</w:t>
            </w:r>
          </w:p>
        </w:tc>
        <w:tc>
          <w:tcPr>
            <w:tcW w:w="2386" w:type="dxa"/>
            <w:tcBorders>
              <w:top w:val="single" w:sz="1" w:space="0" w:color="000000"/>
              <w:left w:val="single" w:sz="1" w:space="0" w:color="000000"/>
              <w:bottom w:val="single" w:sz="1" w:space="0" w:color="000000"/>
            </w:tcBorders>
            <w:shd w:val="clear" w:color="auto" w:fill="C0C0C0"/>
            <w:vAlign w:val="center"/>
          </w:tcPr>
          <w:p w:rsidR="00FA3DC8" w:rsidRPr="00996043" w:rsidRDefault="00FA3DC8">
            <w:pPr>
              <w:pStyle w:val="WW-Textoindependiente3"/>
              <w:snapToGrid w:val="0"/>
              <w:jc w:val="center"/>
              <w:rPr>
                <w:b/>
                <w:color w:val="auto"/>
                <w:sz w:val="24"/>
              </w:rPr>
            </w:pPr>
            <w:r w:rsidRPr="00996043">
              <w:rPr>
                <w:b/>
                <w:color w:val="auto"/>
                <w:sz w:val="24"/>
              </w:rPr>
              <w:t>TIEMPO DE CONSERVACIÓN</w:t>
            </w:r>
          </w:p>
        </w:tc>
        <w:tc>
          <w:tcPr>
            <w:tcW w:w="3758" w:type="dxa"/>
            <w:tcBorders>
              <w:top w:val="single" w:sz="1" w:space="0" w:color="000000"/>
              <w:left w:val="single" w:sz="1" w:space="0" w:color="000000"/>
              <w:bottom w:val="single" w:sz="1" w:space="0" w:color="000000"/>
            </w:tcBorders>
            <w:shd w:val="clear" w:color="auto" w:fill="C0C0C0"/>
            <w:vAlign w:val="center"/>
          </w:tcPr>
          <w:p w:rsidR="00FA3DC8" w:rsidRPr="00996043" w:rsidRDefault="00FA3DC8">
            <w:pPr>
              <w:pStyle w:val="WW-Textoindependiente3"/>
              <w:snapToGrid w:val="0"/>
              <w:jc w:val="center"/>
              <w:rPr>
                <w:b/>
                <w:color w:val="auto"/>
                <w:sz w:val="24"/>
              </w:rPr>
            </w:pPr>
            <w:r w:rsidRPr="00996043">
              <w:rPr>
                <w:b/>
                <w:color w:val="auto"/>
                <w:sz w:val="24"/>
              </w:rPr>
              <w:t>RESPONSABLE DE CONSERVARLO</w:t>
            </w:r>
          </w:p>
        </w:tc>
        <w:tc>
          <w:tcPr>
            <w:tcW w:w="1650" w:type="dxa"/>
            <w:tcBorders>
              <w:top w:val="single" w:sz="1" w:space="0" w:color="000000"/>
              <w:left w:val="single" w:sz="1" w:space="0" w:color="000000"/>
              <w:bottom w:val="single" w:sz="1" w:space="0" w:color="000000"/>
              <w:right w:val="single" w:sz="1" w:space="0" w:color="000000"/>
            </w:tcBorders>
            <w:shd w:val="clear" w:color="auto" w:fill="C0C0C0"/>
            <w:vAlign w:val="center"/>
          </w:tcPr>
          <w:p w:rsidR="00FA3DC8" w:rsidRPr="00996043" w:rsidRDefault="00FA3DC8">
            <w:pPr>
              <w:pStyle w:val="WW-Textoindependiente3"/>
              <w:snapToGrid w:val="0"/>
              <w:jc w:val="center"/>
              <w:rPr>
                <w:b/>
                <w:color w:val="auto"/>
                <w:sz w:val="24"/>
              </w:rPr>
            </w:pPr>
            <w:r w:rsidRPr="00996043">
              <w:rPr>
                <w:b/>
                <w:color w:val="auto"/>
                <w:sz w:val="24"/>
              </w:rPr>
              <w:t>CÓDIGO DE REGISTRO O IDENTIFICACIÓN ÚNICA</w:t>
            </w:r>
          </w:p>
        </w:tc>
      </w:tr>
      <w:tr w:rsidR="00FA3DC8">
        <w:trPr>
          <w:cantSplit/>
          <w:trHeight w:val="570"/>
        </w:trPr>
        <w:tc>
          <w:tcPr>
            <w:tcW w:w="2496" w:type="dxa"/>
            <w:tcBorders>
              <w:top w:val="single" w:sz="1" w:space="0" w:color="000000"/>
              <w:left w:val="single" w:sz="1" w:space="0" w:color="000000"/>
              <w:bottom w:val="single" w:sz="1" w:space="0" w:color="000000"/>
            </w:tcBorders>
            <w:shd w:val="clear" w:color="auto" w:fill="auto"/>
            <w:vAlign w:val="center"/>
          </w:tcPr>
          <w:p w:rsidR="00FA3DC8" w:rsidRPr="0079577D" w:rsidRDefault="00FA3DC8">
            <w:pPr>
              <w:pStyle w:val="WW-Textoindependiente3"/>
              <w:snapToGrid w:val="0"/>
              <w:jc w:val="center"/>
              <w:rPr>
                <w:color w:val="auto"/>
                <w:szCs w:val="20"/>
              </w:rPr>
            </w:pPr>
            <w:r w:rsidRPr="0079577D">
              <w:rPr>
                <w:color w:val="auto"/>
                <w:szCs w:val="20"/>
              </w:rPr>
              <w:t>Lista de asistencia a COCODI's</w:t>
            </w:r>
          </w:p>
        </w:tc>
        <w:tc>
          <w:tcPr>
            <w:tcW w:w="2386" w:type="dxa"/>
            <w:tcBorders>
              <w:top w:val="single" w:sz="1" w:space="0" w:color="000000"/>
              <w:left w:val="single" w:sz="1" w:space="0" w:color="000000"/>
              <w:bottom w:val="single" w:sz="1" w:space="0" w:color="000000"/>
            </w:tcBorders>
            <w:shd w:val="clear" w:color="auto" w:fill="auto"/>
            <w:vAlign w:val="center"/>
          </w:tcPr>
          <w:p w:rsidR="00FA3DC8" w:rsidRPr="0079577D" w:rsidRDefault="002B03E8">
            <w:pPr>
              <w:pStyle w:val="WW-Textoindependiente3"/>
              <w:snapToGrid w:val="0"/>
              <w:jc w:val="center"/>
              <w:rPr>
                <w:color w:val="auto"/>
                <w:szCs w:val="20"/>
                <w:highlight w:val="yellow"/>
                <w:lang w:val="es-MX"/>
              </w:rPr>
            </w:pPr>
            <w:r w:rsidRPr="0079577D">
              <w:rPr>
                <w:color w:val="auto"/>
                <w:szCs w:val="20"/>
                <w:lang w:val="es-MX"/>
              </w:rPr>
              <w:t>1 año.</w:t>
            </w:r>
          </w:p>
        </w:tc>
        <w:tc>
          <w:tcPr>
            <w:tcW w:w="3758" w:type="dxa"/>
            <w:tcBorders>
              <w:top w:val="single" w:sz="1" w:space="0" w:color="000000"/>
              <w:left w:val="single" w:sz="1" w:space="0" w:color="000000"/>
              <w:bottom w:val="single" w:sz="1" w:space="0" w:color="000000"/>
            </w:tcBorders>
            <w:shd w:val="clear" w:color="auto" w:fill="auto"/>
            <w:vAlign w:val="center"/>
          </w:tcPr>
          <w:p w:rsidR="00FA3DC8" w:rsidRPr="0079577D" w:rsidRDefault="00FA3DC8">
            <w:pPr>
              <w:pStyle w:val="WW-Textoindependiente3"/>
              <w:snapToGrid w:val="0"/>
              <w:jc w:val="center"/>
              <w:rPr>
                <w:color w:val="auto"/>
                <w:szCs w:val="20"/>
              </w:rPr>
            </w:pPr>
            <w:r w:rsidRPr="0079577D">
              <w:rPr>
                <w:color w:val="auto"/>
                <w:szCs w:val="20"/>
              </w:rPr>
              <w:t>Subdirección de Seguimiento y Control</w:t>
            </w:r>
          </w:p>
          <w:p w:rsidR="00FA3DC8" w:rsidRPr="0079577D" w:rsidRDefault="00FA3DC8">
            <w:pPr>
              <w:pStyle w:val="WW-Textoindependiente3"/>
              <w:jc w:val="center"/>
              <w:rPr>
                <w:color w:val="auto"/>
                <w:szCs w:val="20"/>
              </w:rPr>
            </w:pPr>
          </w:p>
        </w:tc>
        <w:tc>
          <w:tcPr>
            <w:tcW w:w="1653" w:type="dxa"/>
            <w:tcBorders>
              <w:top w:val="single" w:sz="1" w:space="0" w:color="000000"/>
              <w:left w:val="single" w:sz="1" w:space="0" w:color="000000"/>
              <w:bottom w:val="single" w:sz="1" w:space="0" w:color="000000"/>
              <w:right w:val="single" w:sz="1" w:space="0" w:color="000000"/>
            </w:tcBorders>
            <w:shd w:val="clear" w:color="auto" w:fill="auto"/>
            <w:vAlign w:val="center"/>
          </w:tcPr>
          <w:p w:rsidR="00FA3DC8" w:rsidRPr="0079577D" w:rsidRDefault="00FA3DC8">
            <w:pPr>
              <w:pStyle w:val="WW-Textoindependiente3"/>
              <w:snapToGrid w:val="0"/>
              <w:jc w:val="center"/>
              <w:rPr>
                <w:color w:val="auto"/>
                <w:szCs w:val="20"/>
              </w:rPr>
            </w:pPr>
            <w:r w:rsidRPr="0079577D">
              <w:rPr>
                <w:color w:val="auto"/>
                <w:szCs w:val="20"/>
              </w:rPr>
              <w:t>N/A</w:t>
            </w:r>
          </w:p>
        </w:tc>
      </w:tr>
      <w:tr w:rsidR="00FA3DC8">
        <w:trPr>
          <w:cantSplit/>
          <w:trHeight w:val="570"/>
        </w:trPr>
        <w:tc>
          <w:tcPr>
            <w:tcW w:w="2496" w:type="dxa"/>
            <w:tcBorders>
              <w:top w:val="single" w:sz="1" w:space="0" w:color="000000"/>
              <w:left w:val="single" w:sz="1" w:space="0" w:color="000000"/>
              <w:bottom w:val="single" w:sz="1" w:space="0" w:color="000000"/>
            </w:tcBorders>
            <w:shd w:val="clear" w:color="auto" w:fill="auto"/>
            <w:vAlign w:val="center"/>
          </w:tcPr>
          <w:p w:rsidR="00FA3DC8" w:rsidRPr="0079577D" w:rsidRDefault="00FA3DC8">
            <w:pPr>
              <w:pStyle w:val="WW-Textoindependiente3"/>
              <w:snapToGrid w:val="0"/>
              <w:jc w:val="center"/>
              <w:rPr>
                <w:color w:val="auto"/>
                <w:szCs w:val="20"/>
                <w:lang w:val="es-MX"/>
              </w:rPr>
            </w:pPr>
            <w:r w:rsidRPr="0079577D">
              <w:rPr>
                <w:color w:val="auto"/>
                <w:szCs w:val="20"/>
                <w:lang w:val="es-MX"/>
              </w:rPr>
              <w:t>Actas de los Comités</w:t>
            </w:r>
          </w:p>
        </w:tc>
        <w:tc>
          <w:tcPr>
            <w:tcW w:w="2386" w:type="dxa"/>
            <w:tcBorders>
              <w:top w:val="single" w:sz="1" w:space="0" w:color="000000"/>
              <w:left w:val="single" w:sz="1" w:space="0" w:color="000000"/>
              <w:bottom w:val="single" w:sz="1" w:space="0" w:color="000000"/>
            </w:tcBorders>
            <w:shd w:val="clear" w:color="auto" w:fill="auto"/>
            <w:vAlign w:val="center"/>
          </w:tcPr>
          <w:p w:rsidR="00FA3DC8" w:rsidRPr="0079577D" w:rsidRDefault="002B03E8">
            <w:pPr>
              <w:pStyle w:val="WW-Textoindependiente3"/>
              <w:snapToGrid w:val="0"/>
              <w:jc w:val="center"/>
              <w:rPr>
                <w:color w:val="auto"/>
                <w:szCs w:val="20"/>
                <w:highlight w:val="yellow"/>
                <w:lang w:val="es-MX"/>
              </w:rPr>
            </w:pPr>
            <w:r w:rsidRPr="0079577D">
              <w:rPr>
                <w:color w:val="auto"/>
                <w:szCs w:val="20"/>
                <w:lang w:val="es-MX"/>
              </w:rPr>
              <w:t>1 año.</w:t>
            </w:r>
          </w:p>
        </w:tc>
        <w:tc>
          <w:tcPr>
            <w:tcW w:w="3758" w:type="dxa"/>
            <w:tcBorders>
              <w:top w:val="single" w:sz="1" w:space="0" w:color="000000"/>
              <w:left w:val="single" w:sz="1" w:space="0" w:color="000000"/>
              <w:bottom w:val="single" w:sz="1" w:space="0" w:color="000000"/>
            </w:tcBorders>
            <w:shd w:val="clear" w:color="auto" w:fill="auto"/>
            <w:vAlign w:val="center"/>
          </w:tcPr>
          <w:p w:rsidR="00FA3DC8" w:rsidRPr="0079577D" w:rsidRDefault="00FA3DC8">
            <w:pPr>
              <w:pStyle w:val="WW-Textoindependiente3"/>
              <w:snapToGrid w:val="0"/>
              <w:jc w:val="center"/>
              <w:rPr>
                <w:color w:val="auto"/>
                <w:szCs w:val="20"/>
              </w:rPr>
            </w:pPr>
            <w:r w:rsidRPr="0079577D">
              <w:rPr>
                <w:color w:val="auto"/>
                <w:szCs w:val="20"/>
              </w:rPr>
              <w:t>Subdirección de Seguimiento y Control</w:t>
            </w:r>
          </w:p>
          <w:p w:rsidR="00FA3DC8" w:rsidRPr="0079577D" w:rsidRDefault="00FA3DC8">
            <w:pPr>
              <w:pStyle w:val="WW-Textoindependiente3"/>
              <w:jc w:val="center"/>
              <w:rPr>
                <w:color w:val="auto"/>
                <w:szCs w:val="20"/>
              </w:rPr>
            </w:pPr>
          </w:p>
        </w:tc>
        <w:tc>
          <w:tcPr>
            <w:tcW w:w="1650" w:type="dxa"/>
            <w:tcBorders>
              <w:top w:val="single" w:sz="1" w:space="0" w:color="000000"/>
              <w:left w:val="single" w:sz="1" w:space="0" w:color="000000"/>
              <w:bottom w:val="single" w:sz="1" w:space="0" w:color="000000"/>
              <w:right w:val="single" w:sz="1" w:space="0" w:color="000000"/>
            </w:tcBorders>
            <w:shd w:val="clear" w:color="auto" w:fill="auto"/>
            <w:vAlign w:val="center"/>
          </w:tcPr>
          <w:p w:rsidR="00FA3DC8" w:rsidRPr="0079577D" w:rsidRDefault="00FA3DC8">
            <w:pPr>
              <w:pStyle w:val="WW-Textoindependiente3"/>
              <w:snapToGrid w:val="0"/>
              <w:jc w:val="center"/>
              <w:rPr>
                <w:color w:val="auto"/>
                <w:szCs w:val="20"/>
                <w:lang w:val="es-MX"/>
              </w:rPr>
            </w:pPr>
            <w:r w:rsidRPr="0079577D">
              <w:rPr>
                <w:color w:val="auto"/>
                <w:szCs w:val="20"/>
                <w:lang w:val="es-MX"/>
              </w:rPr>
              <w:t>N/A</w:t>
            </w:r>
          </w:p>
        </w:tc>
      </w:tr>
    </w:tbl>
    <w:p w:rsidR="00FA3DC8" w:rsidRDefault="00FA3DC8">
      <w:pPr>
        <w:pStyle w:val="Encabezado"/>
        <w:tabs>
          <w:tab w:val="clear" w:pos="4419"/>
          <w:tab w:val="clear" w:pos="8838"/>
        </w:tabs>
        <w:rPr>
          <w:rFonts w:ascii="Arial" w:hAnsi="Arial"/>
          <w:sz w:val="22"/>
          <w:szCs w:val="22"/>
        </w:rPr>
      </w:pPr>
    </w:p>
    <w:p w:rsidR="00FA3DC8" w:rsidRDefault="00FA3DC8">
      <w:pPr>
        <w:pStyle w:val="Encabezado"/>
        <w:tabs>
          <w:tab w:val="clear" w:pos="4419"/>
          <w:tab w:val="clear" w:pos="8838"/>
        </w:tabs>
        <w:rPr>
          <w:rFonts w:ascii="Arial" w:hAnsi="Arial"/>
          <w:sz w:val="22"/>
          <w:szCs w:val="22"/>
        </w:rPr>
      </w:pPr>
    </w:p>
    <w:p w:rsidR="00FA3DC8" w:rsidRDefault="00FA3DC8">
      <w:pPr>
        <w:pStyle w:val="Encabezado"/>
        <w:pageBreakBefore/>
        <w:tabs>
          <w:tab w:val="clear" w:pos="4419"/>
          <w:tab w:val="clear" w:pos="8838"/>
        </w:tabs>
        <w:rPr>
          <w:rFonts w:ascii="Arial" w:hAnsi="Arial"/>
          <w:sz w:val="10"/>
          <w:szCs w:val="22"/>
        </w:rPr>
      </w:pPr>
    </w:p>
    <w:p w:rsidR="00FA3DC8" w:rsidRPr="00996043" w:rsidRDefault="00FA3DC8">
      <w:pPr>
        <w:shd w:val="clear" w:color="auto" w:fill="C0C0C0"/>
        <w:tabs>
          <w:tab w:val="left" w:pos="6840"/>
        </w:tabs>
        <w:ind w:left="-180" w:right="-81" w:firstLine="180"/>
        <w:jc w:val="both"/>
        <w:rPr>
          <w:rFonts w:ascii="Arial" w:hAnsi="Arial"/>
          <w:b/>
        </w:rPr>
      </w:pPr>
      <w:r w:rsidRPr="00996043">
        <w:rPr>
          <w:rFonts w:ascii="Arial" w:hAnsi="Arial"/>
          <w:b/>
        </w:rPr>
        <w:t>8.0 GLOSARIO DE TÉRMINOS</w:t>
      </w:r>
      <w:r w:rsidRPr="00996043">
        <w:rPr>
          <w:rFonts w:ascii="Arial" w:hAnsi="Arial"/>
          <w:b/>
        </w:rPr>
        <w:tab/>
      </w:r>
    </w:p>
    <w:p w:rsidR="00FA3DC8" w:rsidRPr="0079577D" w:rsidRDefault="00FA3DC8">
      <w:pPr>
        <w:jc w:val="both"/>
        <w:rPr>
          <w:rFonts w:ascii="Arial" w:hAnsi="Arial"/>
          <w:b/>
          <w:sz w:val="20"/>
          <w:szCs w:val="20"/>
        </w:rPr>
      </w:pPr>
    </w:p>
    <w:tbl>
      <w:tblPr>
        <w:tblW w:w="0" w:type="auto"/>
        <w:tblLayout w:type="fixed"/>
        <w:tblCellMar>
          <w:left w:w="70" w:type="dxa"/>
          <w:right w:w="70" w:type="dxa"/>
        </w:tblCellMar>
        <w:tblLook w:val="0000" w:firstRow="0" w:lastRow="0" w:firstColumn="0" w:lastColumn="0" w:noHBand="0" w:noVBand="0"/>
      </w:tblPr>
      <w:tblGrid>
        <w:gridCol w:w="610"/>
        <w:gridCol w:w="9360"/>
      </w:tblGrid>
      <w:tr w:rsidR="00FA3DC8" w:rsidRPr="0079577D">
        <w:tc>
          <w:tcPr>
            <w:tcW w:w="610" w:type="dxa"/>
            <w:shd w:val="clear" w:color="auto" w:fill="auto"/>
          </w:tcPr>
          <w:p w:rsidR="00FA3DC8" w:rsidRPr="0079577D" w:rsidRDefault="00FA3DC8">
            <w:pPr>
              <w:snapToGrid w:val="0"/>
              <w:rPr>
                <w:rFonts w:ascii="Arial" w:hAnsi="Arial"/>
                <w:sz w:val="20"/>
                <w:szCs w:val="20"/>
              </w:rPr>
            </w:pPr>
            <w:r w:rsidRPr="0079577D">
              <w:rPr>
                <w:rFonts w:ascii="Arial" w:hAnsi="Arial"/>
                <w:sz w:val="20"/>
                <w:szCs w:val="20"/>
              </w:rPr>
              <w:t>8.1</w:t>
            </w:r>
          </w:p>
        </w:tc>
        <w:tc>
          <w:tcPr>
            <w:tcW w:w="9360" w:type="dxa"/>
            <w:shd w:val="clear" w:color="auto" w:fill="auto"/>
          </w:tcPr>
          <w:p w:rsidR="00FA3DC8" w:rsidRPr="0079577D" w:rsidRDefault="00996043">
            <w:pPr>
              <w:pStyle w:val="Textoindependiente"/>
              <w:snapToGrid w:val="0"/>
              <w:rPr>
                <w:szCs w:val="20"/>
              </w:rPr>
            </w:pPr>
            <w:r>
              <w:rPr>
                <w:b/>
                <w:szCs w:val="20"/>
              </w:rPr>
              <w:t>Acta del Comité</w:t>
            </w:r>
            <w:r w:rsidR="00FA3DC8" w:rsidRPr="0079577D">
              <w:rPr>
                <w:szCs w:val="20"/>
              </w:rPr>
              <w:t xml:space="preserve"> </w:t>
            </w:r>
          </w:p>
          <w:p w:rsidR="00FA3DC8" w:rsidRPr="0079577D" w:rsidRDefault="00FA3DC8">
            <w:pPr>
              <w:jc w:val="both"/>
              <w:rPr>
                <w:rFonts w:ascii="Arial" w:hAnsi="Arial"/>
                <w:sz w:val="20"/>
                <w:szCs w:val="20"/>
              </w:rPr>
            </w:pPr>
            <w:r w:rsidRPr="0079577D">
              <w:rPr>
                <w:rFonts w:ascii="Arial" w:hAnsi="Arial"/>
                <w:sz w:val="20"/>
                <w:szCs w:val="20"/>
              </w:rPr>
              <w:t>Documento escrito en el que se hacen constar los acuerdos adoptados durante la sesión de Comité, firmada por los miembros.</w:t>
            </w:r>
          </w:p>
          <w:p w:rsidR="00FA3DC8" w:rsidRPr="0079577D" w:rsidRDefault="00FA3DC8">
            <w:pPr>
              <w:jc w:val="both"/>
              <w:rPr>
                <w:rFonts w:ascii="Arial" w:hAnsi="Arial"/>
                <w:sz w:val="20"/>
                <w:szCs w:val="20"/>
              </w:rPr>
            </w:pPr>
          </w:p>
        </w:tc>
      </w:tr>
      <w:tr w:rsidR="00FA3DC8" w:rsidRPr="0079577D">
        <w:tc>
          <w:tcPr>
            <w:tcW w:w="610" w:type="dxa"/>
            <w:shd w:val="clear" w:color="auto" w:fill="auto"/>
          </w:tcPr>
          <w:p w:rsidR="00FA3DC8" w:rsidRPr="0079577D" w:rsidRDefault="00FA3DC8">
            <w:pPr>
              <w:snapToGrid w:val="0"/>
              <w:rPr>
                <w:rFonts w:ascii="Arial" w:hAnsi="Arial"/>
                <w:sz w:val="20"/>
                <w:szCs w:val="20"/>
              </w:rPr>
            </w:pPr>
          </w:p>
        </w:tc>
        <w:tc>
          <w:tcPr>
            <w:tcW w:w="9360" w:type="dxa"/>
            <w:shd w:val="clear" w:color="auto" w:fill="auto"/>
          </w:tcPr>
          <w:p w:rsidR="00FA3DC8" w:rsidRPr="0079577D" w:rsidRDefault="00996043">
            <w:pPr>
              <w:pStyle w:val="Textoindependiente"/>
              <w:snapToGrid w:val="0"/>
              <w:rPr>
                <w:b/>
                <w:szCs w:val="20"/>
              </w:rPr>
            </w:pPr>
            <w:r>
              <w:rPr>
                <w:b/>
                <w:szCs w:val="20"/>
              </w:rPr>
              <w:t>Comité y/o COCODI</w:t>
            </w:r>
          </w:p>
          <w:p w:rsidR="00FA3DC8" w:rsidRPr="0079577D" w:rsidRDefault="00FA3DC8">
            <w:pPr>
              <w:pStyle w:val="Texto"/>
              <w:spacing w:line="246" w:lineRule="exact"/>
              <w:ind w:firstLine="0"/>
              <w:rPr>
                <w:sz w:val="20"/>
                <w:szCs w:val="20"/>
              </w:rPr>
            </w:pPr>
            <w:r w:rsidRPr="0079577D">
              <w:rPr>
                <w:sz w:val="20"/>
                <w:szCs w:val="20"/>
                <w:lang w:val="es-ES"/>
              </w:rPr>
              <w:t>E</w:t>
            </w:r>
            <w:r w:rsidRPr="0079577D">
              <w:rPr>
                <w:sz w:val="20"/>
                <w:szCs w:val="20"/>
              </w:rPr>
              <w:t>l Comité de Control y Desempeño Institucional, órgano colegiado que contribuye al cumplimiento de los objetivos y metas institucionales, a impulsar el establecimiento  y actualización del Sistema de Control Interno, y al análisis y seguimiento para la detección y administración de riesgos, conforme a lo dispuesto en el Título Cuarto de las presentes Disposiciones en Materia de Control Interno.</w:t>
            </w:r>
          </w:p>
          <w:p w:rsidR="008046BC" w:rsidRPr="0079577D" w:rsidRDefault="00996043">
            <w:pPr>
              <w:pStyle w:val="Texto"/>
              <w:spacing w:line="246" w:lineRule="exact"/>
              <w:ind w:firstLine="0"/>
              <w:rPr>
                <w:b/>
                <w:sz w:val="20"/>
                <w:szCs w:val="20"/>
              </w:rPr>
            </w:pPr>
            <w:r>
              <w:rPr>
                <w:b/>
                <w:sz w:val="20"/>
                <w:szCs w:val="20"/>
              </w:rPr>
              <w:t>Convocatoria</w:t>
            </w:r>
            <w:r w:rsidR="008046BC" w:rsidRPr="0079577D">
              <w:rPr>
                <w:b/>
                <w:sz w:val="20"/>
                <w:szCs w:val="20"/>
              </w:rPr>
              <w:t xml:space="preserve"> </w:t>
            </w:r>
          </w:p>
          <w:p w:rsidR="008B3450" w:rsidRPr="0079577D" w:rsidRDefault="008B3450">
            <w:pPr>
              <w:pStyle w:val="Texto"/>
              <w:spacing w:line="246" w:lineRule="exact"/>
              <w:ind w:firstLine="0"/>
              <w:rPr>
                <w:sz w:val="20"/>
                <w:szCs w:val="20"/>
              </w:rPr>
            </w:pPr>
            <w:r w:rsidRPr="0079577D">
              <w:rPr>
                <w:sz w:val="20"/>
                <w:szCs w:val="20"/>
              </w:rPr>
              <w:t>Invi</w:t>
            </w:r>
            <w:r w:rsidR="00FF6E0A" w:rsidRPr="0079577D">
              <w:rPr>
                <w:sz w:val="20"/>
                <w:szCs w:val="20"/>
              </w:rPr>
              <w:t>tación vía correo electrónico u oficio,</w:t>
            </w:r>
            <w:r w:rsidRPr="0079577D">
              <w:rPr>
                <w:sz w:val="20"/>
                <w:szCs w:val="20"/>
              </w:rPr>
              <w:t xml:space="preserve"> a los integrantes del Comité, Comisarios de la Secretaría de la Función Pública y demás invitados externos que tuvieren que tratar tema</w:t>
            </w:r>
            <w:r w:rsidR="00FF6E0A" w:rsidRPr="0079577D">
              <w:rPr>
                <w:sz w:val="20"/>
                <w:szCs w:val="20"/>
              </w:rPr>
              <w:t>s</w:t>
            </w:r>
            <w:r w:rsidRPr="0079577D">
              <w:rPr>
                <w:sz w:val="20"/>
                <w:szCs w:val="20"/>
              </w:rPr>
              <w:t xml:space="preserve"> relacionado</w:t>
            </w:r>
            <w:r w:rsidR="00FF6E0A" w:rsidRPr="0079577D">
              <w:rPr>
                <w:sz w:val="20"/>
                <w:szCs w:val="20"/>
              </w:rPr>
              <w:t>s</w:t>
            </w:r>
            <w:r w:rsidRPr="0079577D">
              <w:rPr>
                <w:sz w:val="20"/>
                <w:szCs w:val="20"/>
              </w:rPr>
              <w:t xml:space="preserve"> a la sesión del COCODI.</w:t>
            </w:r>
          </w:p>
          <w:p w:rsidR="00FA3DC8" w:rsidRPr="0079577D" w:rsidRDefault="00FA3DC8">
            <w:pPr>
              <w:pStyle w:val="Textoindependiente"/>
              <w:rPr>
                <w:b/>
                <w:szCs w:val="20"/>
                <w:lang w:val="es-MX"/>
              </w:rPr>
            </w:pPr>
          </w:p>
        </w:tc>
      </w:tr>
      <w:tr w:rsidR="00FA3DC8" w:rsidRPr="0079577D">
        <w:tc>
          <w:tcPr>
            <w:tcW w:w="610" w:type="dxa"/>
            <w:shd w:val="clear" w:color="auto" w:fill="auto"/>
          </w:tcPr>
          <w:p w:rsidR="00FA3DC8" w:rsidRPr="0079577D" w:rsidRDefault="00FA3DC8">
            <w:pPr>
              <w:snapToGrid w:val="0"/>
              <w:rPr>
                <w:rFonts w:ascii="Arial" w:hAnsi="Arial"/>
                <w:sz w:val="20"/>
                <w:szCs w:val="20"/>
              </w:rPr>
            </w:pPr>
          </w:p>
        </w:tc>
        <w:tc>
          <w:tcPr>
            <w:tcW w:w="9360" w:type="dxa"/>
            <w:shd w:val="clear" w:color="auto" w:fill="auto"/>
          </w:tcPr>
          <w:p w:rsidR="00FA3DC8" w:rsidRPr="0079577D" w:rsidRDefault="00FA3DC8">
            <w:pPr>
              <w:pStyle w:val="Texto"/>
              <w:snapToGrid w:val="0"/>
              <w:spacing w:after="80" w:line="228" w:lineRule="exact"/>
              <w:ind w:firstLine="0"/>
              <w:rPr>
                <w:b/>
                <w:sz w:val="20"/>
                <w:szCs w:val="20"/>
              </w:rPr>
            </w:pPr>
            <w:r w:rsidRPr="0079577D">
              <w:rPr>
                <w:b/>
                <w:sz w:val="20"/>
                <w:szCs w:val="20"/>
              </w:rPr>
              <w:t>Matriz de Administ</w:t>
            </w:r>
            <w:r w:rsidR="00996043">
              <w:rPr>
                <w:b/>
                <w:sz w:val="20"/>
                <w:szCs w:val="20"/>
              </w:rPr>
              <w:t>ración de Riesgos Institucional</w:t>
            </w:r>
            <w:r w:rsidRPr="0079577D">
              <w:rPr>
                <w:b/>
                <w:sz w:val="20"/>
                <w:szCs w:val="20"/>
              </w:rPr>
              <w:t xml:space="preserve"> </w:t>
            </w:r>
          </w:p>
          <w:p w:rsidR="00FA3DC8" w:rsidRPr="0079577D" w:rsidRDefault="00FA3DC8">
            <w:pPr>
              <w:pStyle w:val="Texto"/>
              <w:spacing w:after="80" w:line="228" w:lineRule="exact"/>
              <w:ind w:firstLine="0"/>
              <w:rPr>
                <w:sz w:val="20"/>
                <w:szCs w:val="20"/>
              </w:rPr>
            </w:pPr>
            <w:r w:rsidRPr="0079577D">
              <w:rPr>
                <w:sz w:val="20"/>
                <w:szCs w:val="20"/>
              </w:rPr>
              <w:t>El tablero de control que refleja el diagnóstico general de los riesgos para contar con un panorama de los mismos e identificar áreas de oportunidad en la Institución.</w:t>
            </w:r>
          </w:p>
        </w:tc>
      </w:tr>
      <w:tr w:rsidR="00FA3DC8" w:rsidRPr="0079577D">
        <w:tc>
          <w:tcPr>
            <w:tcW w:w="610" w:type="dxa"/>
            <w:shd w:val="clear" w:color="auto" w:fill="auto"/>
          </w:tcPr>
          <w:p w:rsidR="00FA3DC8" w:rsidRPr="0079577D" w:rsidRDefault="00FA3DC8">
            <w:pPr>
              <w:snapToGrid w:val="0"/>
              <w:rPr>
                <w:rFonts w:ascii="Arial" w:hAnsi="Arial"/>
                <w:sz w:val="20"/>
                <w:szCs w:val="20"/>
              </w:rPr>
            </w:pPr>
          </w:p>
        </w:tc>
        <w:tc>
          <w:tcPr>
            <w:tcW w:w="9360" w:type="dxa"/>
            <w:shd w:val="clear" w:color="auto" w:fill="auto"/>
          </w:tcPr>
          <w:p w:rsidR="00FA3DC8" w:rsidRPr="0079577D" w:rsidRDefault="00FA3DC8">
            <w:pPr>
              <w:pStyle w:val="Textoindependiente"/>
              <w:snapToGrid w:val="0"/>
              <w:rPr>
                <w:szCs w:val="20"/>
              </w:rPr>
            </w:pPr>
          </w:p>
        </w:tc>
      </w:tr>
      <w:tr w:rsidR="00FA3DC8" w:rsidRPr="0079577D">
        <w:tc>
          <w:tcPr>
            <w:tcW w:w="610" w:type="dxa"/>
            <w:shd w:val="clear" w:color="auto" w:fill="auto"/>
          </w:tcPr>
          <w:p w:rsidR="00FA3DC8" w:rsidRPr="0079577D" w:rsidRDefault="00FA3DC8">
            <w:pPr>
              <w:snapToGrid w:val="0"/>
              <w:rPr>
                <w:rFonts w:ascii="Arial" w:hAnsi="Arial"/>
                <w:sz w:val="20"/>
                <w:szCs w:val="20"/>
              </w:rPr>
            </w:pPr>
          </w:p>
        </w:tc>
        <w:tc>
          <w:tcPr>
            <w:tcW w:w="9360" w:type="dxa"/>
            <w:shd w:val="clear" w:color="auto" w:fill="auto"/>
          </w:tcPr>
          <w:p w:rsidR="00FA3DC8" w:rsidRPr="0079577D" w:rsidRDefault="00996043">
            <w:pPr>
              <w:pStyle w:val="Textoindependiente"/>
              <w:snapToGrid w:val="0"/>
              <w:rPr>
                <w:b/>
                <w:szCs w:val="20"/>
              </w:rPr>
            </w:pPr>
            <w:r>
              <w:rPr>
                <w:b/>
                <w:szCs w:val="20"/>
              </w:rPr>
              <w:t>Sesión extraordinaria</w:t>
            </w:r>
          </w:p>
          <w:p w:rsidR="00FA3DC8" w:rsidRPr="0079577D" w:rsidRDefault="00FA3DC8">
            <w:pPr>
              <w:pStyle w:val="Textoindependiente"/>
              <w:rPr>
                <w:szCs w:val="20"/>
              </w:rPr>
            </w:pPr>
            <w:r w:rsidRPr="0079577D">
              <w:rPr>
                <w:szCs w:val="20"/>
              </w:rPr>
              <w:t>La que puede realizarse en cualquier momento y que se convocará previa autorización del Presidente del Comité de Control y Desempeño Institucional para tratar asuntos cuya trascendencia, importancia o urgencia requiere del conocimiento y acuerdo del órgano colegiado.</w:t>
            </w:r>
          </w:p>
          <w:p w:rsidR="00FA3DC8" w:rsidRPr="0079577D" w:rsidRDefault="00FA3DC8">
            <w:pPr>
              <w:pStyle w:val="Textoindependiente"/>
              <w:rPr>
                <w:b/>
                <w:szCs w:val="20"/>
              </w:rPr>
            </w:pPr>
          </w:p>
        </w:tc>
      </w:tr>
      <w:tr w:rsidR="00FA3DC8" w:rsidRPr="0079577D">
        <w:tc>
          <w:tcPr>
            <w:tcW w:w="610" w:type="dxa"/>
            <w:shd w:val="clear" w:color="auto" w:fill="auto"/>
          </w:tcPr>
          <w:p w:rsidR="00FA3DC8" w:rsidRPr="0079577D" w:rsidRDefault="00FA3DC8">
            <w:pPr>
              <w:snapToGrid w:val="0"/>
              <w:rPr>
                <w:rFonts w:ascii="Arial" w:hAnsi="Arial"/>
                <w:sz w:val="20"/>
                <w:szCs w:val="20"/>
              </w:rPr>
            </w:pPr>
          </w:p>
        </w:tc>
        <w:tc>
          <w:tcPr>
            <w:tcW w:w="9360" w:type="dxa"/>
            <w:shd w:val="clear" w:color="auto" w:fill="auto"/>
          </w:tcPr>
          <w:p w:rsidR="00FA3DC8" w:rsidRPr="0079577D" w:rsidRDefault="00FA3DC8">
            <w:pPr>
              <w:pStyle w:val="Textoindependiente"/>
              <w:snapToGrid w:val="0"/>
              <w:rPr>
                <w:b/>
                <w:szCs w:val="20"/>
              </w:rPr>
            </w:pPr>
            <w:r w:rsidRPr="0079577D">
              <w:rPr>
                <w:b/>
                <w:szCs w:val="20"/>
              </w:rPr>
              <w:t>Sesión or</w:t>
            </w:r>
            <w:r w:rsidR="00996043">
              <w:rPr>
                <w:b/>
                <w:szCs w:val="20"/>
              </w:rPr>
              <w:t>dinaria</w:t>
            </w:r>
          </w:p>
          <w:p w:rsidR="00FA3DC8" w:rsidRPr="0079577D" w:rsidRDefault="00FA3DC8">
            <w:pPr>
              <w:pStyle w:val="Textoindependiente"/>
              <w:rPr>
                <w:szCs w:val="20"/>
              </w:rPr>
            </w:pPr>
            <w:r w:rsidRPr="0079577D">
              <w:rPr>
                <w:szCs w:val="20"/>
              </w:rPr>
              <w:t>La que se realiza trimestralmente, de acuerdo al calendario aprobado por el propio Comité.</w:t>
            </w:r>
          </w:p>
          <w:p w:rsidR="00FA3DC8" w:rsidRPr="0079577D" w:rsidRDefault="00FA3DC8">
            <w:pPr>
              <w:pStyle w:val="Textoindependiente"/>
              <w:rPr>
                <w:b/>
                <w:szCs w:val="20"/>
              </w:rPr>
            </w:pPr>
          </w:p>
        </w:tc>
      </w:tr>
    </w:tbl>
    <w:p w:rsidR="008046BC" w:rsidRPr="0079577D" w:rsidRDefault="008046BC" w:rsidP="008046BC">
      <w:pPr>
        <w:pStyle w:val="Textoindependiente"/>
        <w:snapToGrid w:val="0"/>
        <w:rPr>
          <w:b/>
          <w:szCs w:val="20"/>
        </w:rPr>
      </w:pPr>
      <w:r w:rsidRPr="0079577D">
        <w:rPr>
          <w:b/>
          <w:szCs w:val="20"/>
        </w:rPr>
        <w:t xml:space="preserve">         </w:t>
      </w:r>
      <w:r w:rsidR="0079577D">
        <w:rPr>
          <w:b/>
          <w:szCs w:val="20"/>
        </w:rPr>
        <w:t xml:space="preserve">  </w:t>
      </w:r>
      <w:r w:rsidR="00996043">
        <w:rPr>
          <w:b/>
          <w:szCs w:val="20"/>
        </w:rPr>
        <w:t>Solicitud de Información</w:t>
      </w:r>
      <w:r w:rsidR="00084595" w:rsidRPr="0079577D">
        <w:rPr>
          <w:b/>
          <w:szCs w:val="20"/>
        </w:rPr>
        <w:t xml:space="preserve"> </w:t>
      </w:r>
    </w:p>
    <w:p w:rsidR="00B82068" w:rsidRPr="0079577D" w:rsidRDefault="00084595" w:rsidP="008046BC">
      <w:pPr>
        <w:pStyle w:val="Textoindependiente"/>
        <w:snapToGrid w:val="0"/>
        <w:rPr>
          <w:szCs w:val="20"/>
        </w:rPr>
      </w:pPr>
      <w:r w:rsidRPr="0079577D">
        <w:rPr>
          <w:b/>
          <w:szCs w:val="20"/>
        </w:rPr>
        <w:t xml:space="preserve">          </w:t>
      </w:r>
      <w:r w:rsidR="0079577D">
        <w:rPr>
          <w:b/>
          <w:szCs w:val="20"/>
        </w:rPr>
        <w:t xml:space="preserve"> </w:t>
      </w:r>
      <w:r w:rsidRPr="0079577D">
        <w:rPr>
          <w:szCs w:val="20"/>
        </w:rPr>
        <w:t xml:space="preserve">Requerimiento de información a los OD´s y la SS, derivada de la orden del día, para llevar </w:t>
      </w:r>
    </w:p>
    <w:p w:rsidR="00084595" w:rsidRPr="0079577D" w:rsidRDefault="00B82068" w:rsidP="00084595">
      <w:pPr>
        <w:pStyle w:val="Textoindependiente"/>
        <w:snapToGrid w:val="0"/>
        <w:rPr>
          <w:szCs w:val="20"/>
        </w:rPr>
      </w:pPr>
      <w:r w:rsidRPr="0079577D">
        <w:rPr>
          <w:szCs w:val="20"/>
        </w:rPr>
        <w:t xml:space="preserve">          </w:t>
      </w:r>
      <w:r w:rsidR="0079577D">
        <w:rPr>
          <w:szCs w:val="20"/>
        </w:rPr>
        <w:t xml:space="preserve"> </w:t>
      </w:r>
      <w:proofErr w:type="gramStart"/>
      <w:r w:rsidR="00084595" w:rsidRPr="0079577D">
        <w:rPr>
          <w:szCs w:val="20"/>
        </w:rPr>
        <w:t>a</w:t>
      </w:r>
      <w:proofErr w:type="gramEnd"/>
      <w:r w:rsidR="00084595" w:rsidRPr="0079577D">
        <w:rPr>
          <w:szCs w:val="20"/>
        </w:rPr>
        <w:t xml:space="preserve"> cabo la sesi</w:t>
      </w:r>
      <w:r w:rsidRPr="0079577D">
        <w:rPr>
          <w:szCs w:val="20"/>
        </w:rPr>
        <w:t xml:space="preserve">ón </w:t>
      </w:r>
      <w:r w:rsidR="00084595" w:rsidRPr="0079577D">
        <w:rPr>
          <w:szCs w:val="20"/>
        </w:rPr>
        <w:t>del COCODI</w:t>
      </w:r>
      <w:r w:rsidRPr="0079577D">
        <w:rPr>
          <w:szCs w:val="20"/>
        </w:rPr>
        <w:t>.</w:t>
      </w:r>
    </w:p>
    <w:p w:rsidR="002A0191" w:rsidRDefault="002A0191" w:rsidP="00957403">
      <w:pPr>
        <w:pStyle w:val="Textoindependiente"/>
        <w:rPr>
          <w:sz w:val="22"/>
          <w:szCs w:val="22"/>
        </w:rPr>
      </w:pPr>
    </w:p>
    <w:p w:rsidR="00FA3DC8" w:rsidRDefault="00FA3DC8" w:rsidP="00957403">
      <w:pPr>
        <w:pStyle w:val="Textoindependiente"/>
        <w:rPr>
          <w:sz w:val="22"/>
          <w:szCs w:val="22"/>
        </w:rPr>
      </w:pPr>
    </w:p>
    <w:p w:rsidR="00EA09F5" w:rsidRDefault="00EA09F5" w:rsidP="00957403">
      <w:pPr>
        <w:pStyle w:val="Textoindependiente"/>
        <w:rPr>
          <w:sz w:val="22"/>
          <w:szCs w:val="22"/>
        </w:rPr>
      </w:pPr>
    </w:p>
    <w:p w:rsidR="00EA09F5" w:rsidRDefault="00EA09F5" w:rsidP="00957403">
      <w:pPr>
        <w:pStyle w:val="Textoindependiente"/>
        <w:rPr>
          <w:sz w:val="22"/>
          <w:szCs w:val="22"/>
        </w:rPr>
      </w:pPr>
    </w:p>
    <w:p w:rsidR="00EA09F5" w:rsidRDefault="00EA09F5" w:rsidP="00957403">
      <w:pPr>
        <w:pStyle w:val="Textoindependiente"/>
        <w:rPr>
          <w:sz w:val="22"/>
          <w:szCs w:val="22"/>
        </w:rPr>
      </w:pPr>
    </w:p>
    <w:p w:rsidR="0079577D" w:rsidRDefault="0079577D" w:rsidP="00957403">
      <w:pPr>
        <w:pStyle w:val="Textoindependiente"/>
        <w:rPr>
          <w:sz w:val="22"/>
          <w:szCs w:val="22"/>
        </w:rPr>
      </w:pPr>
    </w:p>
    <w:p w:rsidR="0079577D" w:rsidRDefault="0079577D" w:rsidP="00957403">
      <w:pPr>
        <w:pStyle w:val="Textoindependiente"/>
        <w:rPr>
          <w:sz w:val="22"/>
          <w:szCs w:val="22"/>
        </w:rPr>
      </w:pPr>
    </w:p>
    <w:p w:rsidR="00996043" w:rsidRDefault="00996043" w:rsidP="00957403">
      <w:pPr>
        <w:pStyle w:val="Textoindependiente"/>
        <w:rPr>
          <w:sz w:val="22"/>
          <w:szCs w:val="22"/>
        </w:rPr>
      </w:pPr>
    </w:p>
    <w:p w:rsidR="00996043" w:rsidRDefault="00996043" w:rsidP="00957403">
      <w:pPr>
        <w:pStyle w:val="Textoindependiente"/>
        <w:rPr>
          <w:sz w:val="22"/>
          <w:szCs w:val="22"/>
        </w:rPr>
      </w:pPr>
    </w:p>
    <w:p w:rsidR="00996043" w:rsidRDefault="00996043" w:rsidP="00957403">
      <w:pPr>
        <w:pStyle w:val="Textoindependiente"/>
        <w:rPr>
          <w:sz w:val="22"/>
          <w:szCs w:val="22"/>
        </w:rPr>
      </w:pPr>
    </w:p>
    <w:p w:rsidR="00996043" w:rsidRDefault="00996043" w:rsidP="00957403">
      <w:pPr>
        <w:pStyle w:val="Textoindependiente"/>
        <w:rPr>
          <w:sz w:val="22"/>
          <w:szCs w:val="22"/>
        </w:rPr>
      </w:pPr>
    </w:p>
    <w:p w:rsidR="00996043" w:rsidRDefault="00996043" w:rsidP="00957403">
      <w:pPr>
        <w:pStyle w:val="Textoindependiente"/>
        <w:rPr>
          <w:sz w:val="22"/>
          <w:szCs w:val="22"/>
        </w:rPr>
      </w:pPr>
    </w:p>
    <w:p w:rsidR="00996043" w:rsidRDefault="00996043" w:rsidP="00957403">
      <w:pPr>
        <w:pStyle w:val="Textoindependiente"/>
        <w:rPr>
          <w:sz w:val="22"/>
          <w:szCs w:val="22"/>
        </w:rPr>
      </w:pPr>
    </w:p>
    <w:p w:rsidR="00996043" w:rsidRDefault="00996043" w:rsidP="00957403">
      <w:pPr>
        <w:pStyle w:val="Textoindependiente"/>
        <w:rPr>
          <w:sz w:val="22"/>
          <w:szCs w:val="22"/>
        </w:rPr>
      </w:pPr>
    </w:p>
    <w:p w:rsidR="00996043" w:rsidRDefault="00996043" w:rsidP="00957403">
      <w:pPr>
        <w:pStyle w:val="Textoindependiente"/>
        <w:rPr>
          <w:sz w:val="22"/>
          <w:szCs w:val="22"/>
        </w:rPr>
      </w:pPr>
    </w:p>
    <w:p w:rsidR="00996043" w:rsidRDefault="00996043" w:rsidP="00957403">
      <w:pPr>
        <w:pStyle w:val="Textoindependiente"/>
        <w:rPr>
          <w:sz w:val="22"/>
          <w:szCs w:val="22"/>
        </w:rPr>
      </w:pPr>
    </w:p>
    <w:p w:rsidR="0079577D" w:rsidRDefault="0079577D" w:rsidP="00957403">
      <w:pPr>
        <w:pStyle w:val="Textoindependiente"/>
        <w:rPr>
          <w:sz w:val="22"/>
          <w:szCs w:val="22"/>
        </w:rPr>
      </w:pPr>
    </w:p>
    <w:p w:rsidR="00EA09F5" w:rsidRPr="00996043" w:rsidRDefault="00EA09F5" w:rsidP="00EA09F5">
      <w:pPr>
        <w:shd w:val="clear" w:color="auto" w:fill="CCCCCC"/>
        <w:ind w:left="-180"/>
        <w:rPr>
          <w:rFonts w:ascii="Arial" w:hAnsi="Arial" w:cs="Arial"/>
        </w:rPr>
      </w:pPr>
      <w:r w:rsidRPr="00996043">
        <w:rPr>
          <w:rFonts w:ascii="Arial" w:hAnsi="Arial" w:cs="Arial"/>
          <w:b/>
        </w:rPr>
        <w:t>9.0 CAMBIOS EN ESTA VERSIÓN</w:t>
      </w:r>
    </w:p>
    <w:p w:rsidR="00EA09F5" w:rsidRDefault="00EA09F5" w:rsidP="00EA09F5">
      <w:pPr>
        <w:ind w:left="-180"/>
        <w:rPr>
          <w:rFonts w:ascii="Arial" w:hAnsi="Arial" w:cs="Arial"/>
          <w:sz w:val="22"/>
        </w:rPr>
      </w:pP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80"/>
        <w:gridCol w:w="3480"/>
        <w:gridCol w:w="3001"/>
      </w:tblGrid>
      <w:tr w:rsidR="00EA09F5" w:rsidRPr="00EA09F5" w:rsidTr="006128FE">
        <w:trPr>
          <w:trHeight w:val="484"/>
        </w:trPr>
        <w:tc>
          <w:tcPr>
            <w:tcW w:w="3480" w:type="dxa"/>
            <w:shd w:val="pct20" w:color="auto" w:fill="FFFFFF"/>
            <w:vAlign w:val="center"/>
          </w:tcPr>
          <w:p w:rsidR="00EA09F5" w:rsidRPr="00996043" w:rsidRDefault="00EA09F5" w:rsidP="00BB2C07">
            <w:pPr>
              <w:pStyle w:val="Textoindependiente3"/>
              <w:jc w:val="center"/>
              <w:rPr>
                <w:rFonts w:ascii="Arial" w:hAnsi="Arial" w:cs="Arial"/>
                <w:b/>
                <w:sz w:val="24"/>
                <w:szCs w:val="24"/>
              </w:rPr>
            </w:pPr>
            <w:r w:rsidRPr="00996043">
              <w:rPr>
                <w:rFonts w:ascii="Arial" w:hAnsi="Arial" w:cs="Arial"/>
                <w:b/>
                <w:sz w:val="24"/>
                <w:szCs w:val="24"/>
              </w:rPr>
              <w:t>NÚMERO DE REVISIÓN</w:t>
            </w:r>
          </w:p>
        </w:tc>
        <w:tc>
          <w:tcPr>
            <w:tcW w:w="3480" w:type="dxa"/>
            <w:shd w:val="pct20" w:color="auto" w:fill="FFFFFF"/>
            <w:vAlign w:val="center"/>
          </w:tcPr>
          <w:p w:rsidR="00EA09F5" w:rsidRPr="00996043" w:rsidRDefault="00EA09F5" w:rsidP="00BB2C07">
            <w:pPr>
              <w:pStyle w:val="Textoindependiente3"/>
              <w:jc w:val="center"/>
              <w:rPr>
                <w:rFonts w:ascii="Arial" w:hAnsi="Arial" w:cs="Arial"/>
                <w:b/>
                <w:sz w:val="24"/>
                <w:szCs w:val="24"/>
              </w:rPr>
            </w:pPr>
            <w:r w:rsidRPr="00996043">
              <w:rPr>
                <w:rFonts w:ascii="Arial" w:hAnsi="Arial" w:cs="Arial"/>
                <w:b/>
                <w:sz w:val="24"/>
                <w:szCs w:val="24"/>
              </w:rPr>
              <w:t>FECHA DE ACTUALIZACIÓN</w:t>
            </w:r>
          </w:p>
        </w:tc>
        <w:tc>
          <w:tcPr>
            <w:tcW w:w="3001" w:type="dxa"/>
            <w:shd w:val="pct20" w:color="auto" w:fill="FFFFFF"/>
            <w:vAlign w:val="center"/>
          </w:tcPr>
          <w:p w:rsidR="00EA09F5" w:rsidRPr="00996043" w:rsidRDefault="00EA09F5" w:rsidP="00BB2C07">
            <w:pPr>
              <w:pStyle w:val="Textoindependiente3"/>
              <w:jc w:val="center"/>
              <w:rPr>
                <w:rFonts w:ascii="Arial" w:hAnsi="Arial" w:cs="Arial"/>
                <w:b/>
                <w:sz w:val="24"/>
                <w:szCs w:val="24"/>
              </w:rPr>
            </w:pPr>
            <w:r w:rsidRPr="00996043">
              <w:rPr>
                <w:rFonts w:ascii="Arial" w:hAnsi="Arial" w:cs="Arial"/>
                <w:b/>
                <w:sz w:val="24"/>
                <w:szCs w:val="24"/>
              </w:rPr>
              <w:t>DESCRIPCIÓN DEL CAMBIO</w:t>
            </w:r>
          </w:p>
        </w:tc>
      </w:tr>
      <w:tr w:rsidR="00EA09F5" w:rsidRPr="00EA09F5" w:rsidTr="006128FE">
        <w:trPr>
          <w:trHeight w:val="757"/>
        </w:trPr>
        <w:tc>
          <w:tcPr>
            <w:tcW w:w="3480" w:type="dxa"/>
            <w:vAlign w:val="center"/>
          </w:tcPr>
          <w:p w:rsidR="00EA09F5" w:rsidRPr="0079577D" w:rsidRDefault="00EA09F5" w:rsidP="00BB2C07">
            <w:pPr>
              <w:pStyle w:val="Textoindependiente3"/>
              <w:jc w:val="center"/>
              <w:rPr>
                <w:rFonts w:ascii="Arial" w:hAnsi="Arial" w:cs="Arial"/>
                <w:sz w:val="20"/>
                <w:szCs w:val="20"/>
              </w:rPr>
            </w:pPr>
            <w:r w:rsidRPr="0079577D">
              <w:rPr>
                <w:rFonts w:ascii="Arial" w:hAnsi="Arial" w:cs="Arial"/>
                <w:sz w:val="20"/>
                <w:szCs w:val="20"/>
              </w:rPr>
              <w:t>0</w:t>
            </w:r>
          </w:p>
        </w:tc>
        <w:tc>
          <w:tcPr>
            <w:tcW w:w="3480" w:type="dxa"/>
            <w:vAlign w:val="center"/>
          </w:tcPr>
          <w:p w:rsidR="00EA09F5" w:rsidRPr="0079577D" w:rsidRDefault="00EA09F5" w:rsidP="00BB2C07">
            <w:pPr>
              <w:pStyle w:val="Textoindependiente3"/>
              <w:jc w:val="center"/>
              <w:rPr>
                <w:rFonts w:ascii="Arial" w:hAnsi="Arial" w:cs="Arial"/>
                <w:sz w:val="20"/>
                <w:szCs w:val="20"/>
              </w:rPr>
            </w:pPr>
            <w:r w:rsidRPr="0079577D">
              <w:rPr>
                <w:rFonts w:ascii="Arial" w:hAnsi="Arial" w:cs="Arial"/>
                <w:sz w:val="20"/>
                <w:szCs w:val="20"/>
              </w:rPr>
              <w:t>Septiembre 2011</w:t>
            </w:r>
          </w:p>
        </w:tc>
        <w:tc>
          <w:tcPr>
            <w:tcW w:w="3001" w:type="dxa"/>
            <w:vAlign w:val="center"/>
          </w:tcPr>
          <w:p w:rsidR="00EA09F5" w:rsidRPr="0079577D" w:rsidRDefault="00EA09F5" w:rsidP="00BB2C07">
            <w:pPr>
              <w:pStyle w:val="Textoindependiente3"/>
              <w:ind w:left="116"/>
              <w:jc w:val="both"/>
              <w:rPr>
                <w:rFonts w:ascii="Arial" w:hAnsi="Arial" w:cs="Arial"/>
                <w:sz w:val="20"/>
                <w:szCs w:val="20"/>
              </w:rPr>
            </w:pPr>
            <w:r w:rsidRPr="0079577D">
              <w:rPr>
                <w:rFonts w:ascii="Arial" w:hAnsi="Arial" w:cs="Arial"/>
                <w:sz w:val="20"/>
                <w:szCs w:val="20"/>
              </w:rPr>
              <w:t>Nueva Creación.</w:t>
            </w:r>
          </w:p>
        </w:tc>
      </w:tr>
      <w:tr w:rsidR="00EA09F5" w:rsidRPr="00EA09F5" w:rsidTr="006128FE">
        <w:trPr>
          <w:trHeight w:val="757"/>
        </w:trPr>
        <w:tc>
          <w:tcPr>
            <w:tcW w:w="3480" w:type="dxa"/>
            <w:tcBorders>
              <w:top w:val="single" w:sz="4" w:space="0" w:color="auto"/>
              <w:left w:val="single" w:sz="4" w:space="0" w:color="auto"/>
              <w:bottom w:val="single" w:sz="4" w:space="0" w:color="auto"/>
              <w:right w:val="single" w:sz="4" w:space="0" w:color="auto"/>
            </w:tcBorders>
            <w:vAlign w:val="center"/>
          </w:tcPr>
          <w:p w:rsidR="00EA09F5" w:rsidRPr="0079577D" w:rsidRDefault="00EA09F5" w:rsidP="00BB2C07">
            <w:pPr>
              <w:pStyle w:val="Textoindependiente3"/>
              <w:jc w:val="center"/>
              <w:rPr>
                <w:rFonts w:ascii="Arial" w:hAnsi="Arial" w:cs="Arial"/>
                <w:sz w:val="20"/>
                <w:szCs w:val="20"/>
              </w:rPr>
            </w:pPr>
            <w:r w:rsidRPr="0079577D">
              <w:rPr>
                <w:rFonts w:ascii="Arial" w:hAnsi="Arial" w:cs="Arial"/>
                <w:sz w:val="20"/>
                <w:szCs w:val="20"/>
              </w:rPr>
              <w:t>1</w:t>
            </w:r>
          </w:p>
        </w:tc>
        <w:tc>
          <w:tcPr>
            <w:tcW w:w="3480" w:type="dxa"/>
            <w:tcBorders>
              <w:top w:val="single" w:sz="4" w:space="0" w:color="auto"/>
              <w:left w:val="single" w:sz="4" w:space="0" w:color="auto"/>
              <w:bottom w:val="single" w:sz="4" w:space="0" w:color="auto"/>
              <w:right w:val="single" w:sz="4" w:space="0" w:color="auto"/>
            </w:tcBorders>
            <w:vAlign w:val="center"/>
          </w:tcPr>
          <w:p w:rsidR="00EA09F5" w:rsidRPr="0079577D" w:rsidRDefault="00EA09F5" w:rsidP="00BB2C07">
            <w:pPr>
              <w:pStyle w:val="Textoindependiente3"/>
              <w:jc w:val="center"/>
              <w:rPr>
                <w:rFonts w:ascii="Arial" w:hAnsi="Arial" w:cs="Arial"/>
                <w:sz w:val="20"/>
                <w:szCs w:val="20"/>
              </w:rPr>
            </w:pPr>
            <w:r w:rsidRPr="0079577D">
              <w:rPr>
                <w:rFonts w:ascii="Arial" w:hAnsi="Arial" w:cs="Arial"/>
                <w:sz w:val="20"/>
                <w:szCs w:val="20"/>
              </w:rPr>
              <w:t>Julio de 2012</w:t>
            </w:r>
          </w:p>
        </w:tc>
        <w:tc>
          <w:tcPr>
            <w:tcW w:w="3001" w:type="dxa"/>
            <w:tcBorders>
              <w:top w:val="single" w:sz="4" w:space="0" w:color="auto"/>
              <w:left w:val="single" w:sz="4" w:space="0" w:color="auto"/>
              <w:bottom w:val="single" w:sz="4" w:space="0" w:color="auto"/>
              <w:right w:val="single" w:sz="4" w:space="0" w:color="auto"/>
            </w:tcBorders>
            <w:vAlign w:val="center"/>
          </w:tcPr>
          <w:p w:rsidR="00EA09F5" w:rsidRPr="00DD5F93" w:rsidRDefault="00DD5F93" w:rsidP="00EA09F5">
            <w:pPr>
              <w:pStyle w:val="Textoindependiente3"/>
              <w:ind w:left="116"/>
              <w:jc w:val="both"/>
              <w:rPr>
                <w:rFonts w:ascii="Arial" w:hAnsi="Arial" w:cs="Arial"/>
                <w:sz w:val="20"/>
                <w:szCs w:val="20"/>
              </w:rPr>
            </w:pPr>
            <w:r w:rsidRPr="00DD5F93">
              <w:rPr>
                <w:rFonts w:ascii="Arial" w:hAnsi="Arial" w:cs="Arial"/>
                <w:sz w:val="20"/>
                <w:szCs w:val="20"/>
              </w:rPr>
              <w:t xml:space="preserve">Actualización del Procedimiento, derivado de la entrada en vigor del </w:t>
            </w:r>
            <w:r w:rsidRPr="00DD5F93">
              <w:rPr>
                <w:rFonts w:ascii="Arial" w:hAnsi="Arial" w:cs="Arial"/>
                <w:i/>
                <w:sz w:val="20"/>
                <w:szCs w:val="20"/>
              </w:rPr>
              <w:t>“ACUERDO por el que se modifica el diverso por el que se emiten las Disposiciones en Materia de Control Interno y se expide el Manual Administrativo de Aplicación General en Materia de Control Interno, publicado en el Diario Oficial de la Federación el día 11 de julio de 2011</w:t>
            </w:r>
            <w:r>
              <w:rPr>
                <w:rFonts w:ascii="Arial" w:hAnsi="Arial" w:cs="Arial"/>
                <w:i/>
                <w:sz w:val="20"/>
                <w:szCs w:val="20"/>
              </w:rPr>
              <w:t>”</w:t>
            </w:r>
            <w:r w:rsidRPr="00DD5F93">
              <w:rPr>
                <w:rFonts w:ascii="Arial" w:hAnsi="Arial" w:cs="Arial"/>
                <w:sz w:val="20"/>
                <w:szCs w:val="20"/>
              </w:rPr>
              <w:t>, última modificación 27 de julio del 2012.</w:t>
            </w:r>
          </w:p>
        </w:tc>
      </w:tr>
    </w:tbl>
    <w:p w:rsidR="00EA09F5" w:rsidRPr="00EA09F5" w:rsidRDefault="00EA09F5" w:rsidP="00EA09F5">
      <w:pPr>
        <w:ind w:left="-180"/>
        <w:rPr>
          <w:rFonts w:ascii="Arial" w:hAnsi="Arial" w:cs="Arial"/>
          <w:sz w:val="22"/>
          <w:szCs w:val="22"/>
        </w:rPr>
      </w:pPr>
    </w:p>
    <w:p w:rsidR="00EA09F5" w:rsidRPr="00EA09F5" w:rsidRDefault="00EA09F5" w:rsidP="00EA09F5">
      <w:pPr>
        <w:ind w:left="-180"/>
        <w:rPr>
          <w:rFonts w:ascii="Arial" w:hAnsi="Arial" w:cs="Arial"/>
          <w:sz w:val="22"/>
          <w:szCs w:val="22"/>
        </w:rPr>
      </w:pPr>
    </w:p>
    <w:p w:rsidR="00EA09F5" w:rsidRPr="00996043" w:rsidRDefault="00EA09F5" w:rsidP="00EA09F5">
      <w:pPr>
        <w:shd w:val="clear" w:color="auto" w:fill="C0C0C0"/>
        <w:ind w:left="-180"/>
        <w:jc w:val="both"/>
        <w:outlineLvl w:val="0"/>
        <w:rPr>
          <w:rFonts w:ascii="Arial" w:hAnsi="Arial" w:cs="Arial"/>
        </w:rPr>
      </w:pPr>
      <w:r w:rsidRPr="00996043">
        <w:rPr>
          <w:rFonts w:ascii="Arial" w:hAnsi="Arial" w:cs="Arial"/>
          <w:b/>
        </w:rPr>
        <w:t>10.0 ANEXOS</w:t>
      </w:r>
    </w:p>
    <w:p w:rsidR="00EA09F5" w:rsidRPr="00EA09F5" w:rsidRDefault="00EA09F5" w:rsidP="00EA09F5">
      <w:pPr>
        <w:rPr>
          <w:rFonts w:ascii="Arial" w:hAnsi="Arial" w:cs="Arial"/>
          <w:sz w:val="22"/>
          <w:szCs w:val="22"/>
        </w:rPr>
      </w:pPr>
    </w:p>
    <w:p w:rsidR="00EA09F5" w:rsidRPr="0079577D" w:rsidRDefault="00EA09F5" w:rsidP="00EA09F5">
      <w:pPr>
        <w:pStyle w:val="Textoindependiente31"/>
        <w:snapToGrid w:val="0"/>
        <w:jc w:val="left"/>
        <w:rPr>
          <w:sz w:val="20"/>
          <w:szCs w:val="20"/>
        </w:rPr>
      </w:pPr>
      <w:r w:rsidRPr="0079577D">
        <w:rPr>
          <w:sz w:val="20"/>
          <w:szCs w:val="20"/>
        </w:rPr>
        <w:t>No aplica.</w:t>
      </w:r>
    </w:p>
    <w:p w:rsidR="00EA09F5" w:rsidRPr="00EA09F5" w:rsidRDefault="00EA09F5" w:rsidP="00EA09F5">
      <w:pPr>
        <w:ind w:left="-180"/>
        <w:rPr>
          <w:rFonts w:ascii="Arial" w:hAnsi="Arial" w:cs="Arial"/>
          <w:sz w:val="22"/>
          <w:szCs w:val="22"/>
        </w:rPr>
      </w:pPr>
    </w:p>
    <w:p w:rsidR="00EA09F5" w:rsidRPr="00EA09F5" w:rsidRDefault="00EA09F5" w:rsidP="00EA09F5">
      <w:pPr>
        <w:rPr>
          <w:rFonts w:ascii="Arial" w:hAnsi="Arial" w:cs="Arial"/>
          <w:sz w:val="22"/>
          <w:szCs w:val="22"/>
        </w:rPr>
      </w:pPr>
    </w:p>
    <w:p w:rsidR="00EA09F5" w:rsidRPr="00957403" w:rsidRDefault="00EA09F5" w:rsidP="00957403">
      <w:pPr>
        <w:pStyle w:val="Textoindependiente"/>
        <w:rPr>
          <w:sz w:val="22"/>
          <w:szCs w:val="22"/>
        </w:rPr>
      </w:pPr>
    </w:p>
    <w:sectPr w:rsidR="00EA09F5" w:rsidRPr="00957403">
      <w:headerReference w:type="default" r:id="rId13"/>
      <w:pgSz w:w="12240" w:h="15840"/>
      <w:pgMar w:top="1417" w:right="540" w:bottom="1417" w:left="1701"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84F" w:rsidRDefault="00BD784F">
      <w:r>
        <w:separator/>
      </w:r>
    </w:p>
  </w:endnote>
  <w:endnote w:type="continuationSeparator" w:id="0">
    <w:p w:rsidR="00BD784F" w:rsidRDefault="00BD7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Thorndale">
    <w:altName w:val="Times New Roman"/>
    <w:charset w:val="00"/>
    <w:family w:val="roman"/>
    <w:pitch w:val="variable"/>
  </w:font>
  <w:font w:name="HG Mincho Light J">
    <w:altName w:val="Times New Roman"/>
    <w:charset w:val="00"/>
    <w:family w:val="auto"/>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84F" w:rsidRDefault="00BD784F">
      <w:r>
        <w:separator/>
      </w:r>
    </w:p>
  </w:footnote>
  <w:footnote w:type="continuationSeparator" w:id="0">
    <w:p w:rsidR="00BD784F" w:rsidRDefault="00BD78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5" w:type="dxa"/>
      <w:tblLayout w:type="fixed"/>
      <w:tblCellMar>
        <w:left w:w="70" w:type="dxa"/>
        <w:right w:w="70" w:type="dxa"/>
      </w:tblCellMar>
      <w:tblLook w:val="0000" w:firstRow="0" w:lastRow="0" w:firstColumn="0" w:lastColumn="0" w:noHBand="0" w:noVBand="0"/>
    </w:tblPr>
    <w:tblGrid>
      <w:gridCol w:w="2628"/>
      <w:gridCol w:w="5652"/>
      <w:gridCol w:w="1991"/>
    </w:tblGrid>
    <w:tr w:rsidR="00184FFF">
      <w:trPr>
        <w:cantSplit/>
        <w:trHeight w:val="410"/>
      </w:trPr>
      <w:tc>
        <w:tcPr>
          <w:tcW w:w="2628" w:type="dxa"/>
          <w:vMerge w:val="restart"/>
          <w:tcBorders>
            <w:top w:val="single" w:sz="4" w:space="0" w:color="000000"/>
            <w:left w:val="single" w:sz="4" w:space="0" w:color="000000"/>
            <w:bottom w:val="single" w:sz="4" w:space="0" w:color="000000"/>
          </w:tcBorders>
          <w:shd w:val="clear" w:color="auto" w:fill="auto"/>
        </w:tcPr>
        <w:p w:rsidR="00184FFF" w:rsidRDefault="00184FFF">
          <w:pPr>
            <w:pStyle w:val="Encabezado"/>
            <w:snapToGrid w:val="0"/>
            <w:jc w:val="right"/>
            <w:rPr>
              <w:rFonts w:ascii="Arial" w:hAnsi="Arial"/>
              <w:b/>
              <w:sz w:val="17"/>
              <w:lang w:val="es-MX"/>
            </w:rPr>
          </w:pPr>
          <w:r>
            <w:rPr>
              <w:noProof/>
              <w:lang w:val="es-MX" w:eastAsia="es-MX"/>
            </w:rPr>
            <w:drawing>
              <wp:anchor distT="0" distB="0" distL="114935" distR="114935" simplePos="0" relativeHeight="251657728" behindDoc="1" locked="0" layoutInCell="1" allowOverlap="1" wp14:anchorId="263EF9C7" wp14:editId="59010ED9">
                <wp:simplePos x="0" y="0"/>
                <wp:positionH relativeFrom="margin">
                  <wp:posOffset>186690</wp:posOffset>
                </wp:positionH>
                <wp:positionV relativeFrom="paragraph">
                  <wp:posOffset>26035</wp:posOffset>
                </wp:positionV>
                <wp:extent cx="1142365" cy="797560"/>
                <wp:effectExtent l="0" t="0" r="635"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2988" t="16084" r="8931" b="14218"/>
                        <a:stretch>
                          <a:fillRect/>
                        </a:stretch>
                      </pic:blipFill>
                      <pic:spPr bwMode="auto">
                        <a:xfrm>
                          <a:off x="0" y="0"/>
                          <a:ext cx="1142365" cy="797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184FFF" w:rsidRDefault="00184FFF">
          <w:pPr>
            <w:pStyle w:val="Encabezado"/>
            <w:rPr>
              <w:rFonts w:ascii="Arial" w:hAnsi="Arial"/>
              <w:b/>
              <w:sz w:val="17"/>
            </w:rPr>
          </w:pPr>
        </w:p>
      </w:tc>
      <w:tc>
        <w:tcPr>
          <w:tcW w:w="5652" w:type="dxa"/>
          <w:tcBorders>
            <w:top w:val="single" w:sz="4" w:space="0" w:color="000000"/>
            <w:left w:val="single" w:sz="4" w:space="0" w:color="000000"/>
            <w:bottom w:val="single" w:sz="4" w:space="0" w:color="000000"/>
          </w:tcBorders>
          <w:shd w:val="clear" w:color="auto" w:fill="auto"/>
          <w:vAlign w:val="center"/>
        </w:tcPr>
        <w:p w:rsidR="00184FFF" w:rsidRDefault="00184FFF">
          <w:pPr>
            <w:pStyle w:val="Encabezado"/>
            <w:snapToGrid w:val="0"/>
            <w:jc w:val="center"/>
            <w:rPr>
              <w:rFonts w:ascii="Arial" w:hAnsi="Arial"/>
              <w:b/>
              <w:sz w:val="22"/>
            </w:rPr>
          </w:pPr>
          <w:r>
            <w:rPr>
              <w:rFonts w:ascii="Arial" w:hAnsi="Arial"/>
              <w:b/>
              <w:sz w:val="22"/>
            </w:rPr>
            <w:t>MANUAL DE PROCEDIMIENTOS</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FFF" w:rsidRDefault="00184FFF">
          <w:pPr>
            <w:pStyle w:val="Encabezado"/>
            <w:snapToGrid w:val="0"/>
            <w:jc w:val="both"/>
            <w:rPr>
              <w:rFonts w:ascii="Arial" w:hAnsi="Arial"/>
              <w:b/>
              <w:sz w:val="22"/>
            </w:rPr>
          </w:pPr>
          <w:r>
            <w:rPr>
              <w:rFonts w:ascii="Arial" w:hAnsi="Arial"/>
              <w:b/>
              <w:sz w:val="22"/>
            </w:rPr>
            <w:t>Código:</w:t>
          </w:r>
        </w:p>
      </w:tc>
    </w:tr>
    <w:tr w:rsidR="00184FFF">
      <w:trPr>
        <w:cantSplit/>
        <w:trHeight w:val="410"/>
      </w:trPr>
      <w:tc>
        <w:tcPr>
          <w:tcW w:w="2628" w:type="dxa"/>
          <w:vMerge/>
          <w:tcBorders>
            <w:top w:val="single" w:sz="4" w:space="0" w:color="000000"/>
            <w:left w:val="single" w:sz="4" w:space="0" w:color="000000"/>
            <w:bottom w:val="single" w:sz="4" w:space="0" w:color="000000"/>
          </w:tcBorders>
          <w:shd w:val="clear" w:color="auto" w:fill="auto"/>
        </w:tcPr>
        <w:p w:rsidR="00184FFF" w:rsidRDefault="00184FFF">
          <w:pPr>
            <w:pStyle w:val="Encabezado"/>
            <w:snapToGrid w:val="0"/>
            <w:jc w:val="right"/>
            <w:rPr>
              <w:rFonts w:ascii="Arial" w:hAnsi="Arial"/>
              <w:b/>
              <w:sz w:val="17"/>
              <w:lang w:val="es-MX"/>
            </w:rPr>
          </w:pPr>
        </w:p>
      </w:tc>
      <w:tc>
        <w:tcPr>
          <w:tcW w:w="5652" w:type="dxa"/>
          <w:tcBorders>
            <w:top w:val="single" w:sz="4" w:space="0" w:color="000000"/>
            <w:left w:val="single" w:sz="4" w:space="0" w:color="000000"/>
            <w:bottom w:val="single" w:sz="4" w:space="0" w:color="000000"/>
          </w:tcBorders>
          <w:shd w:val="clear" w:color="auto" w:fill="auto"/>
          <w:vAlign w:val="center"/>
        </w:tcPr>
        <w:p w:rsidR="00184FFF" w:rsidRDefault="00184FFF">
          <w:pPr>
            <w:pStyle w:val="Encabezado"/>
            <w:snapToGrid w:val="0"/>
            <w:jc w:val="center"/>
            <w:rPr>
              <w:rFonts w:ascii="Arial" w:hAnsi="Arial"/>
              <w:b/>
              <w:sz w:val="22"/>
            </w:rPr>
          </w:pPr>
          <w:r>
            <w:rPr>
              <w:rFonts w:ascii="Arial" w:hAnsi="Arial"/>
              <w:b/>
              <w:sz w:val="22"/>
            </w:rPr>
            <w:t>Área de Auditoría para Desarrollo y Mejora de la Gestión Pública</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FFF" w:rsidRDefault="00184FFF">
          <w:pPr>
            <w:pStyle w:val="Encabezado"/>
            <w:snapToGrid w:val="0"/>
            <w:jc w:val="both"/>
            <w:rPr>
              <w:rFonts w:ascii="Arial" w:hAnsi="Arial"/>
              <w:b/>
              <w:sz w:val="22"/>
            </w:rPr>
          </w:pPr>
          <w:proofErr w:type="spellStart"/>
          <w:r w:rsidRPr="005718EA">
            <w:rPr>
              <w:rFonts w:ascii="Arial" w:hAnsi="Arial"/>
              <w:b/>
              <w:sz w:val="22"/>
            </w:rPr>
            <w:t>Rev</w:t>
          </w:r>
          <w:proofErr w:type="spellEnd"/>
          <w:r w:rsidRPr="005718EA">
            <w:rPr>
              <w:rFonts w:ascii="Arial" w:hAnsi="Arial"/>
              <w:b/>
              <w:sz w:val="22"/>
            </w:rPr>
            <w:t>:  1</w:t>
          </w:r>
        </w:p>
      </w:tc>
    </w:tr>
    <w:tr w:rsidR="00184FFF">
      <w:trPr>
        <w:cantSplit/>
        <w:trHeight w:val="410"/>
      </w:trPr>
      <w:tc>
        <w:tcPr>
          <w:tcW w:w="2628" w:type="dxa"/>
          <w:vMerge/>
          <w:tcBorders>
            <w:top w:val="single" w:sz="4" w:space="0" w:color="000000"/>
            <w:left w:val="single" w:sz="4" w:space="0" w:color="000000"/>
            <w:bottom w:val="single" w:sz="4" w:space="0" w:color="000000"/>
          </w:tcBorders>
          <w:shd w:val="clear" w:color="auto" w:fill="auto"/>
        </w:tcPr>
        <w:p w:rsidR="00184FFF" w:rsidRDefault="00184FFF">
          <w:pPr>
            <w:pStyle w:val="Encabezado"/>
            <w:snapToGrid w:val="0"/>
            <w:jc w:val="right"/>
            <w:rPr>
              <w:rFonts w:ascii="Arial" w:hAnsi="Arial"/>
              <w:b/>
              <w:sz w:val="17"/>
              <w:lang w:val="es-MX"/>
            </w:rPr>
          </w:pPr>
        </w:p>
      </w:tc>
      <w:tc>
        <w:tcPr>
          <w:tcW w:w="5652" w:type="dxa"/>
          <w:tcBorders>
            <w:top w:val="single" w:sz="4" w:space="0" w:color="000000"/>
            <w:left w:val="single" w:sz="4" w:space="0" w:color="000000"/>
            <w:bottom w:val="single" w:sz="4" w:space="0" w:color="000000"/>
          </w:tcBorders>
          <w:shd w:val="clear" w:color="auto" w:fill="auto"/>
          <w:vAlign w:val="center"/>
        </w:tcPr>
        <w:p w:rsidR="00184FFF" w:rsidRDefault="000E7407">
          <w:pPr>
            <w:pStyle w:val="Encabezado"/>
            <w:snapToGrid w:val="0"/>
            <w:jc w:val="center"/>
            <w:rPr>
              <w:rFonts w:ascii="Arial" w:hAnsi="Arial"/>
              <w:b/>
              <w:sz w:val="22"/>
            </w:rPr>
          </w:pPr>
          <w:r>
            <w:rPr>
              <w:rFonts w:ascii="Arial" w:hAnsi="Arial"/>
              <w:b/>
              <w:sz w:val="22"/>
            </w:rPr>
            <w:t xml:space="preserve">5.- </w:t>
          </w:r>
          <w:r w:rsidR="00184FFF">
            <w:rPr>
              <w:rFonts w:ascii="Arial" w:hAnsi="Arial"/>
              <w:b/>
              <w:sz w:val="22"/>
            </w:rPr>
            <w:t>Procedimiento para la celebración de Comités de Control y Desempeño Institucional (COCODI’s).</w:t>
          </w:r>
        </w:p>
      </w:tc>
      <w:tc>
        <w:tcPr>
          <w:tcW w:w="1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4FFF" w:rsidRDefault="00184FFF">
          <w:pPr>
            <w:pStyle w:val="Encabezado"/>
            <w:snapToGrid w:val="0"/>
            <w:jc w:val="both"/>
            <w:rPr>
              <w:rStyle w:val="Nmerodepgina"/>
              <w:rFonts w:ascii="Arial" w:hAnsi="Arial"/>
              <w:sz w:val="22"/>
            </w:rPr>
          </w:pPr>
          <w:r>
            <w:rPr>
              <w:rFonts w:ascii="Arial" w:hAnsi="Arial"/>
              <w:b/>
              <w:sz w:val="22"/>
            </w:rPr>
            <w:t>Hoja:</w:t>
          </w:r>
          <w:r>
            <w:rPr>
              <w:rStyle w:val="Nmerodepgina"/>
              <w:rFonts w:ascii="Arial" w:hAnsi="Arial"/>
              <w:sz w:val="22"/>
            </w:rPr>
            <w:t xml:space="preserve"> </w:t>
          </w:r>
          <w:r>
            <w:rPr>
              <w:rStyle w:val="Nmerodepgina"/>
              <w:sz w:val="22"/>
            </w:rPr>
            <w:fldChar w:fldCharType="begin"/>
          </w:r>
          <w:r>
            <w:rPr>
              <w:rStyle w:val="Nmerodepgina"/>
              <w:sz w:val="22"/>
            </w:rPr>
            <w:instrText xml:space="preserve"> PAGE </w:instrText>
          </w:r>
          <w:r>
            <w:rPr>
              <w:rStyle w:val="Nmerodepgina"/>
              <w:sz w:val="22"/>
            </w:rPr>
            <w:fldChar w:fldCharType="separate"/>
          </w:r>
          <w:r w:rsidR="000E7407">
            <w:rPr>
              <w:rStyle w:val="Nmerodepgina"/>
              <w:noProof/>
              <w:sz w:val="22"/>
            </w:rPr>
            <w:t>1</w:t>
          </w:r>
          <w:r>
            <w:rPr>
              <w:rStyle w:val="Nmerodepgina"/>
              <w:sz w:val="22"/>
            </w:rPr>
            <w:fldChar w:fldCharType="end"/>
          </w:r>
          <w:r w:rsidR="00CE65D9">
            <w:rPr>
              <w:rStyle w:val="Nmerodepgina"/>
              <w:rFonts w:ascii="Arial" w:hAnsi="Arial"/>
              <w:sz w:val="22"/>
            </w:rPr>
            <w:t xml:space="preserve"> de 17</w:t>
          </w:r>
        </w:p>
      </w:tc>
    </w:tr>
  </w:tbl>
  <w:p w:rsidR="00184FFF" w:rsidRDefault="00184FFF">
    <w:pPr>
      <w:pStyle w:val="Encabezado"/>
      <w:rPr>
        <w:b/>
        <w:sz w:val="8"/>
      </w:rPr>
    </w:pPr>
  </w:p>
  <w:p w:rsidR="00184FFF" w:rsidRDefault="00184FFF">
    <w:pPr>
      <w:pStyle w:val="Encabezado"/>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lvlText w:val=""/>
      <w:lvlJc w:val="left"/>
      <w:pPr>
        <w:tabs>
          <w:tab w:val="num" w:pos="0"/>
        </w:tabs>
        <w:ind w:left="720" w:hanging="360"/>
      </w:pPr>
      <w:rPr>
        <w:rFonts w:ascii="Symbol" w:hAnsi="Symbol"/>
      </w:rPr>
    </w:lvl>
  </w:abstractNum>
  <w:abstractNum w:abstractNumId="2">
    <w:nsid w:val="00000003"/>
    <w:multiLevelType w:val="singleLevel"/>
    <w:tmpl w:val="00000003"/>
    <w:name w:val="WW8Num2"/>
    <w:lvl w:ilvl="0">
      <w:start w:val="1"/>
      <w:numFmt w:val="bullet"/>
      <w:lvlText w:val=""/>
      <w:lvlJc w:val="left"/>
      <w:pPr>
        <w:tabs>
          <w:tab w:val="num" w:pos="0"/>
        </w:tabs>
        <w:ind w:left="720" w:hanging="360"/>
      </w:pPr>
      <w:rPr>
        <w:rFonts w:ascii="Symbol" w:hAnsi="Symbol"/>
      </w:rPr>
    </w:lvl>
  </w:abstractNum>
  <w:abstractNum w:abstractNumId="3">
    <w:nsid w:val="00000004"/>
    <w:multiLevelType w:val="singleLevel"/>
    <w:tmpl w:val="00000004"/>
    <w:name w:val="WW8Num6"/>
    <w:lvl w:ilvl="0">
      <w:start w:val="1"/>
      <w:numFmt w:val="bullet"/>
      <w:lvlText w:val="o"/>
      <w:lvlJc w:val="left"/>
      <w:pPr>
        <w:tabs>
          <w:tab w:val="num" w:pos="400"/>
        </w:tabs>
        <w:ind w:left="400" w:hanging="360"/>
      </w:pPr>
      <w:rPr>
        <w:rFonts w:ascii="Courier New" w:hAnsi="Courier New" w:cs="Courier New"/>
      </w:rPr>
    </w:lvl>
  </w:abstractNum>
  <w:abstractNum w:abstractNumId="4">
    <w:nsid w:val="00000005"/>
    <w:multiLevelType w:val="singleLevel"/>
    <w:tmpl w:val="00000005"/>
    <w:name w:val="WW8Num7"/>
    <w:lvl w:ilvl="0">
      <w:start w:val="1"/>
      <w:numFmt w:val="bullet"/>
      <w:lvlText w:val="o"/>
      <w:lvlJc w:val="left"/>
      <w:pPr>
        <w:tabs>
          <w:tab w:val="num" w:pos="720"/>
        </w:tabs>
        <w:ind w:left="720" w:hanging="360"/>
      </w:pPr>
      <w:rPr>
        <w:rFonts w:ascii="Courier New" w:hAnsi="Courier New" w:cs="Courier New"/>
      </w:rPr>
    </w:lvl>
  </w:abstractNum>
  <w:abstractNum w:abstractNumId="5">
    <w:nsid w:val="00000006"/>
    <w:multiLevelType w:val="singleLevel"/>
    <w:tmpl w:val="00000006"/>
    <w:name w:val="WW8Num9"/>
    <w:lvl w:ilvl="0">
      <w:start w:val="1"/>
      <w:numFmt w:val="bullet"/>
      <w:lvlText w:val=""/>
      <w:lvlJc w:val="left"/>
      <w:pPr>
        <w:tabs>
          <w:tab w:val="num" w:pos="0"/>
        </w:tabs>
        <w:ind w:left="720" w:hanging="360"/>
      </w:pPr>
      <w:rPr>
        <w:rFonts w:ascii="Symbol" w:hAnsi="Symbol"/>
      </w:rPr>
    </w:lvl>
  </w:abstractNum>
  <w:abstractNum w:abstractNumId="6">
    <w:nsid w:val="00000007"/>
    <w:multiLevelType w:val="multilevel"/>
    <w:tmpl w:val="00000007"/>
    <w:name w:val="WW8Num10"/>
    <w:lvl w:ilvl="0">
      <w:start w:val="1"/>
      <w:numFmt w:val="decimal"/>
      <w:lvlText w:val="%1."/>
      <w:lvlJc w:val="left"/>
      <w:pPr>
        <w:tabs>
          <w:tab w:val="num" w:pos="915"/>
        </w:tabs>
        <w:ind w:left="915" w:hanging="555"/>
      </w:pPr>
    </w:lvl>
    <w:lvl w:ilvl="1">
      <w:start w:val="6"/>
      <w:numFmt w:val="decimal"/>
      <w:lvlText w:val="%1.%2"/>
      <w:lvlJc w:val="left"/>
      <w:pPr>
        <w:tabs>
          <w:tab w:val="num" w:pos="765"/>
        </w:tabs>
        <w:ind w:left="765" w:hanging="405"/>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160"/>
        </w:tabs>
        <w:ind w:left="2160" w:hanging="1800"/>
      </w:pPr>
    </w:lvl>
  </w:abstractNum>
  <w:abstractNum w:abstractNumId="7">
    <w:nsid w:val="271810B7"/>
    <w:multiLevelType w:val="hybridMultilevel"/>
    <w:tmpl w:val="BAD04B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27300CA0"/>
    <w:multiLevelType w:val="multilevel"/>
    <w:tmpl w:val="E45C3724"/>
    <w:lvl w:ilvl="0">
      <w:start w:val="1"/>
      <w:numFmt w:val="decimal"/>
      <w:lvlText w:val="%1."/>
      <w:lvlJc w:val="left"/>
      <w:pPr>
        <w:ind w:left="720" w:hanging="360"/>
      </w:pPr>
      <w:rPr>
        <w:rFonts w:hint="default"/>
      </w:rPr>
    </w:lvl>
    <w:lvl w:ilv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5FA9125B"/>
    <w:multiLevelType w:val="hybridMultilevel"/>
    <w:tmpl w:val="C680D95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5F6"/>
    <w:rsid w:val="00036DAE"/>
    <w:rsid w:val="00056866"/>
    <w:rsid w:val="00056B41"/>
    <w:rsid w:val="00062B28"/>
    <w:rsid w:val="0007363E"/>
    <w:rsid w:val="00084595"/>
    <w:rsid w:val="00096796"/>
    <w:rsid w:val="000B68EA"/>
    <w:rsid w:val="000C361A"/>
    <w:rsid w:val="000D3E45"/>
    <w:rsid w:val="000D437D"/>
    <w:rsid w:val="000D58A7"/>
    <w:rsid w:val="000E7407"/>
    <w:rsid w:val="000F78BC"/>
    <w:rsid w:val="00103F74"/>
    <w:rsid w:val="00114180"/>
    <w:rsid w:val="00115662"/>
    <w:rsid w:val="00135708"/>
    <w:rsid w:val="00143A1E"/>
    <w:rsid w:val="00150647"/>
    <w:rsid w:val="00160A35"/>
    <w:rsid w:val="0016669A"/>
    <w:rsid w:val="00184FFF"/>
    <w:rsid w:val="00185D03"/>
    <w:rsid w:val="001C28BA"/>
    <w:rsid w:val="001C2DD5"/>
    <w:rsid w:val="001E2D9C"/>
    <w:rsid w:val="00262D59"/>
    <w:rsid w:val="002A0191"/>
    <w:rsid w:val="002B03E8"/>
    <w:rsid w:val="002B0494"/>
    <w:rsid w:val="002C42A3"/>
    <w:rsid w:val="002C5855"/>
    <w:rsid w:val="002D64E8"/>
    <w:rsid w:val="002F2E08"/>
    <w:rsid w:val="00337AF9"/>
    <w:rsid w:val="00343119"/>
    <w:rsid w:val="00347835"/>
    <w:rsid w:val="00347F34"/>
    <w:rsid w:val="00350E91"/>
    <w:rsid w:val="003723AF"/>
    <w:rsid w:val="0037481F"/>
    <w:rsid w:val="0039154D"/>
    <w:rsid w:val="003A3300"/>
    <w:rsid w:val="003A526B"/>
    <w:rsid w:val="003B2990"/>
    <w:rsid w:val="003B46EB"/>
    <w:rsid w:val="003F3BD3"/>
    <w:rsid w:val="003F4A74"/>
    <w:rsid w:val="00442025"/>
    <w:rsid w:val="00487BC4"/>
    <w:rsid w:val="0049415B"/>
    <w:rsid w:val="004A13AF"/>
    <w:rsid w:val="004E3813"/>
    <w:rsid w:val="00530775"/>
    <w:rsid w:val="00533B4F"/>
    <w:rsid w:val="00544FBC"/>
    <w:rsid w:val="00567F29"/>
    <w:rsid w:val="005718EA"/>
    <w:rsid w:val="00595391"/>
    <w:rsid w:val="005B514A"/>
    <w:rsid w:val="006128FE"/>
    <w:rsid w:val="00614B31"/>
    <w:rsid w:val="00631C96"/>
    <w:rsid w:val="0063675F"/>
    <w:rsid w:val="00653FB4"/>
    <w:rsid w:val="00674A24"/>
    <w:rsid w:val="00680001"/>
    <w:rsid w:val="0068382B"/>
    <w:rsid w:val="0069183C"/>
    <w:rsid w:val="0069210F"/>
    <w:rsid w:val="006969FA"/>
    <w:rsid w:val="006A3919"/>
    <w:rsid w:val="006B0425"/>
    <w:rsid w:val="006B164F"/>
    <w:rsid w:val="006B2758"/>
    <w:rsid w:val="006D2A99"/>
    <w:rsid w:val="006D6BDC"/>
    <w:rsid w:val="006D713F"/>
    <w:rsid w:val="00700068"/>
    <w:rsid w:val="00701492"/>
    <w:rsid w:val="007074EC"/>
    <w:rsid w:val="00734781"/>
    <w:rsid w:val="00736644"/>
    <w:rsid w:val="007376EE"/>
    <w:rsid w:val="0079577D"/>
    <w:rsid w:val="00797574"/>
    <w:rsid w:val="007B28DF"/>
    <w:rsid w:val="007B4CBE"/>
    <w:rsid w:val="007C64FA"/>
    <w:rsid w:val="007D3118"/>
    <w:rsid w:val="008008D4"/>
    <w:rsid w:val="00803479"/>
    <w:rsid w:val="008046BC"/>
    <w:rsid w:val="00805694"/>
    <w:rsid w:val="00805B33"/>
    <w:rsid w:val="0080682B"/>
    <w:rsid w:val="008201CB"/>
    <w:rsid w:val="00822F0E"/>
    <w:rsid w:val="00842434"/>
    <w:rsid w:val="0085057F"/>
    <w:rsid w:val="0088336E"/>
    <w:rsid w:val="0088515F"/>
    <w:rsid w:val="008920FA"/>
    <w:rsid w:val="008A4BCE"/>
    <w:rsid w:val="008B02AE"/>
    <w:rsid w:val="008B3450"/>
    <w:rsid w:val="008E36FA"/>
    <w:rsid w:val="008F6F66"/>
    <w:rsid w:val="00957403"/>
    <w:rsid w:val="0097200A"/>
    <w:rsid w:val="00972E98"/>
    <w:rsid w:val="00996043"/>
    <w:rsid w:val="009A03AD"/>
    <w:rsid w:val="009A2B02"/>
    <w:rsid w:val="009B67AF"/>
    <w:rsid w:val="009D4517"/>
    <w:rsid w:val="009D5FE8"/>
    <w:rsid w:val="009E401E"/>
    <w:rsid w:val="009E653A"/>
    <w:rsid w:val="009F0D38"/>
    <w:rsid w:val="009F3A48"/>
    <w:rsid w:val="009F53D9"/>
    <w:rsid w:val="00A70BBF"/>
    <w:rsid w:val="00AC1851"/>
    <w:rsid w:val="00AD54EA"/>
    <w:rsid w:val="00AE4863"/>
    <w:rsid w:val="00B26B37"/>
    <w:rsid w:val="00B41794"/>
    <w:rsid w:val="00B53168"/>
    <w:rsid w:val="00B63AA3"/>
    <w:rsid w:val="00B67058"/>
    <w:rsid w:val="00B82068"/>
    <w:rsid w:val="00BB2C07"/>
    <w:rsid w:val="00BC4B42"/>
    <w:rsid w:val="00BD784F"/>
    <w:rsid w:val="00BE258A"/>
    <w:rsid w:val="00BE2D66"/>
    <w:rsid w:val="00BF0932"/>
    <w:rsid w:val="00BF28A5"/>
    <w:rsid w:val="00BF4D97"/>
    <w:rsid w:val="00C05876"/>
    <w:rsid w:val="00C321C4"/>
    <w:rsid w:val="00C46BAA"/>
    <w:rsid w:val="00C87482"/>
    <w:rsid w:val="00C90898"/>
    <w:rsid w:val="00C93A5C"/>
    <w:rsid w:val="00CA12D1"/>
    <w:rsid w:val="00CE4582"/>
    <w:rsid w:val="00CE5364"/>
    <w:rsid w:val="00CE65D9"/>
    <w:rsid w:val="00D044D8"/>
    <w:rsid w:val="00D07B30"/>
    <w:rsid w:val="00D344BD"/>
    <w:rsid w:val="00D409B3"/>
    <w:rsid w:val="00D655BA"/>
    <w:rsid w:val="00D65630"/>
    <w:rsid w:val="00D73648"/>
    <w:rsid w:val="00DB2AB2"/>
    <w:rsid w:val="00DB2D7F"/>
    <w:rsid w:val="00DC633E"/>
    <w:rsid w:val="00DD5F93"/>
    <w:rsid w:val="00DF391D"/>
    <w:rsid w:val="00DF3BB5"/>
    <w:rsid w:val="00DF4ECF"/>
    <w:rsid w:val="00DF79CF"/>
    <w:rsid w:val="00E135BC"/>
    <w:rsid w:val="00E31927"/>
    <w:rsid w:val="00E5733C"/>
    <w:rsid w:val="00E64004"/>
    <w:rsid w:val="00E74185"/>
    <w:rsid w:val="00E77D44"/>
    <w:rsid w:val="00E92665"/>
    <w:rsid w:val="00EA09F5"/>
    <w:rsid w:val="00EC2300"/>
    <w:rsid w:val="00ED4135"/>
    <w:rsid w:val="00EE66B7"/>
    <w:rsid w:val="00EF08B3"/>
    <w:rsid w:val="00F30C56"/>
    <w:rsid w:val="00F4217C"/>
    <w:rsid w:val="00F81926"/>
    <w:rsid w:val="00F96D4A"/>
    <w:rsid w:val="00FA2819"/>
    <w:rsid w:val="00FA3DC8"/>
    <w:rsid w:val="00FC35F6"/>
    <w:rsid w:val="00FE6C09"/>
    <w:rsid w:val="00FE7028"/>
    <w:rsid w:val="00FF6E0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ar-SA"/>
    </w:rPr>
  </w:style>
  <w:style w:type="paragraph" w:styleId="Ttulo1">
    <w:name w:val="heading 1"/>
    <w:basedOn w:val="Normal"/>
    <w:next w:val="Normal"/>
    <w:qFormat/>
    <w:pPr>
      <w:keepNext/>
      <w:numPr>
        <w:numId w:val="1"/>
      </w:numPr>
      <w:outlineLvl w:val="0"/>
    </w:pPr>
    <w:rPr>
      <w:rFonts w:ascii="Arial" w:hAnsi="Arial" w:cs="Arial"/>
      <w:b/>
      <w:sz w:val="20"/>
      <w:szCs w:val="20"/>
    </w:rPr>
  </w:style>
  <w:style w:type="paragraph" w:styleId="Ttulo2">
    <w:name w:val="heading 2"/>
    <w:basedOn w:val="Normal"/>
    <w:next w:val="Normal"/>
    <w:qFormat/>
    <w:pPr>
      <w:keepNext/>
      <w:numPr>
        <w:ilvl w:val="1"/>
        <w:numId w:val="1"/>
      </w:numPr>
      <w:jc w:val="center"/>
      <w:outlineLvl w:val="1"/>
    </w:pPr>
    <w:rPr>
      <w:rFonts w:ascii="Arial" w:hAnsi="Arial"/>
      <w:b/>
    </w:rPr>
  </w:style>
  <w:style w:type="paragraph" w:styleId="Ttulo3">
    <w:name w:val="heading 3"/>
    <w:basedOn w:val="Normal"/>
    <w:next w:val="Normal"/>
    <w:qFormat/>
    <w:pPr>
      <w:keepNext/>
      <w:numPr>
        <w:ilvl w:val="2"/>
        <w:numId w:val="1"/>
      </w:numPr>
      <w:jc w:val="center"/>
      <w:outlineLvl w:val="2"/>
    </w:pPr>
    <w:rPr>
      <w:rFonts w:ascii="Arial" w:hAnsi="Arial"/>
      <w:b/>
      <w:i/>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6z0">
    <w:name w:val="WW8Num6z0"/>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Fuentedeprrafopredeter1">
    <w:name w:val="Fuente de párrafo predeter.1"/>
  </w:style>
  <w:style w:type="character" w:styleId="Nmerodepgina">
    <w:name w:val="page number"/>
    <w:basedOn w:val="Fuentedeprrafopredeter1"/>
  </w:style>
  <w:style w:type="character" w:customStyle="1" w:styleId="Smbolosdenumeracin">
    <w:name w:val="Símbolos de numeración"/>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styleId="Textoindependiente">
    <w:name w:val="Body Text"/>
    <w:basedOn w:val="Normal"/>
    <w:pPr>
      <w:jc w:val="both"/>
    </w:pPr>
    <w:rPr>
      <w:rFonts w:ascii="Arial" w:hAnsi="Arial"/>
      <w:sz w:val="20"/>
    </w:rPr>
  </w:style>
  <w:style w:type="paragraph" w:styleId="Lista">
    <w:name w:val="List"/>
    <w:basedOn w:val="Textoindependiente"/>
    <w:rPr>
      <w:rFonts w:cs="Mangal"/>
    </w:rPr>
  </w:style>
  <w:style w:type="paragraph" w:customStyle="1" w:styleId="Etiqueta">
    <w:name w:val="Etiqueta"/>
    <w:basedOn w:val="Normal"/>
    <w:pPr>
      <w:suppressLineNumbers/>
      <w:spacing w:before="120" w:after="120"/>
    </w:pPr>
    <w:rPr>
      <w:rFonts w:cs="Mangal"/>
      <w:i/>
      <w:iCs/>
    </w:rPr>
  </w:style>
  <w:style w:type="paragraph" w:customStyle="1" w:styleId="ndice">
    <w:name w:val="Índice"/>
    <w:basedOn w:val="Normal"/>
    <w:pPr>
      <w:suppressLineNumbers/>
    </w:pPr>
    <w:rPr>
      <w:rFonts w:cs="Mangal"/>
    </w:rPr>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Textodebloque1">
    <w:name w:val="Texto de bloque1"/>
    <w:basedOn w:val="Normal"/>
    <w:uiPriority w:val="99"/>
    <w:pPr>
      <w:ind w:left="-180" w:right="-1"/>
      <w:jc w:val="both"/>
    </w:pPr>
    <w:rPr>
      <w:rFonts w:ascii="Arial" w:hAnsi="Arial"/>
      <w:sz w:val="22"/>
    </w:rPr>
  </w:style>
  <w:style w:type="paragraph" w:customStyle="1" w:styleId="Textoindependiente21">
    <w:name w:val="Texto independiente 21"/>
    <w:basedOn w:val="Normal"/>
    <w:pPr>
      <w:jc w:val="both"/>
    </w:pPr>
    <w:rPr>
      <w:rFonts w:ascii="Arial" w:hAnsi="Arial" w:cs="Arial"/>
      <w:sz w:val="22"/>
    </w:rPr>
  </w:style>
  <w:style w:type="paragraph" w:customStyle="1" w:styleId="Textoindependiente31">
    <w:name w:val="Texto independiente 31"/>
    <w:basedOn w:val="Normal"/>
    <w:uiPriority w:val="99"/>
    <w:pPr>
      <w:ind w:right="110"/>
      <w:jc w:val="both"/>
    </w:pPr>
    <w:rPr>
      <w:rFonts w:ascii="Arial" w:hAnsi="Arial" w:cs="Arial"/>
      <w:sz w:val="22"/>
    </w:rPr>
  </w:style>
  <w:style w:type="paragraph" w:customStyle="1" w:styleId="Mapadeldocumento1">
    <w:name w:val="Mapa del documento1"/>
    <w:basedOn w:val="Normal"/>
    <w:pPr>
      <w:shd w:val="clear" w:color="auto" w:fill="000080"/>
    </w:pPr>
    <w:rPr>
      <w:rFonts w:ascii="Tahoma" w:hAnsi="Tahoma" w:cs="Tahoma"/>
      <w:sz w:val="20"/>
      <w:szCs w:val="20"/>
    </w:rPr>
  </w:style>
  <w:style w:type="paragraph" w:styleId="NormalWeb">
    <w:name w:val="Normal (Web)"/>
    <w:basedOn w:val="Normal"/>
    <w:pPr>
      <w:spacing w:before="100" w:after="100"/>
    </w:pPr>
  </w:style>
  <w:style w:type="paragraph" w:styleId="Textodeglobo">
    <w:name w:val="Balloon Text"/>
    <w:basedOn w:val="Normal"/>
    <w:rPr>
      <w:rFonts w:ascii="Tahoma" w:hAnsi="Tahoma" w:cs="Tahoma"/>
      <w:sz w:val="16"/>
      <w:szCs w:val="16"/>
    </w:rPr>
  </w:style>
  <w:style w:type="paragraph" w:customStyle="1" w:styleId="Contenidodelatabla">
    <w:name w:val="Contenido de la tabla"/>
    <w:basedOn w:val="Textoindependiente"/>
    <w:pPr>
      <w:widowControl w:val="0"/>
      <w:suppressLineNumbers/>
      <w:spacing w:after="120"/>
      <w:jc w:val="left"/>
    </w:pPr>
    <w:rPr>
      <w:rFonts w:ascii="Thorndale" w:eastAsia="HG Mincho Light J" w:hAnsi="Thorndale"/>
      <w:color w:val="000000"/>
      <w:sz w:val="24"/>
      <w:lang w:val="es-ES_tradnl"/>
    </w:rPr>
  </w:style>
  <w:style w:type="paragraph" w:customStyle="1" w:styleId="ROMANOS">
    <w:name w:val="ROMANOS"/>
    <w:basedOn w:val="Normal"/>
    <w:pPr>
      <w:spacing w:after="101" w:line="216" w:lineRule="exact"/>
      <w:ind w:left="720" w:hanging="432"/>
      <w:jc w:val="both"/>
    </w:pPr>
    <w:rPr>
      <w:rFonts w:ascii="Arial" w:hAnsi="Arial" w:cs="Arial"/>
      <w:sz w:val="18"/>
      <w:szCs w:val="18"/>
      <w:lang w:val="es-MX"/>
    </w:rPr>
  </w:style>
  <w:style w:type="paragraph" w:customStyle="1" w:styleId="Texto">
    <w:name w:val="Texto"/>
    <w:basedOn w:val="Normal"/>
    <w:pPr>
      <w:spacing w:after="101" w:line="216" w:lineRule="exact"/>
      <w:ind w:firstLine="288"/>
      <w:jc w:val="both"/>
    </w:pPr>
    <w:rPr>
      <w:rFonts w:ascii="Arial" w:hAnsi="Arial" w:cs="Arial"/>
      <w:sz w:val="18"/>
      <w:szCs w:val="18"/>
      <w:lang w:val="es-MX"/>
    </w:rPr>
  </w:style>
  <w:style w:type="paragraph" w:customStyle="1" w:styleId="WW-Textoindependiente3">
    <w:name w:val="WW-Texto independiente 3"/>
    <w:basedOn w:val="Normal"/>
    <w:rPr>
      <w:rFonts w:ascii="Arial" w:hAnsi="Arial"/>
      <w:color w:val="339966"/>
      <w:sz w:val="20"/>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style>
  <w:style w:type="paragraph" w:styleId="Textoindependiente3">
    <w:name w:val="Body Text 3"/>
    <w:basedOn w:val="Normal"/>
    <w:link w:val="Textoindependiente3Car"/>
    <w:uiPriority w:val="99"/>
    <w:unhideWhenUsed/>
    <w:rsid w:val="00EA09F5"/>
    <w:pPr>
      <w:spacing w:after="120"/>
    </w:pPr>
    <w:rPr>
      <w:sz w:val="16"/>
      <w:szCs w:val="16"/>
    </w:rPr>
  </w:style>
  <w:style w:type="character" w:customStyle="1" w:styleId="Textoindependiente3Car">
    <w:name w:val="Texto independiente 3 Car"/>
    <w:link w:val="Textoindependiente3"/>
    <w:uiPriority w:val="99"/>
    <w:rsid w:val="00EA09F5"/>
    <w:rPr>
      <w:sz w:val="16"/>
      <w:szCs w:val="16"/>
      <w:lang w:val="es-ES" w:eastAsia="ar-SA"/>
    </w:rPr>
  </w:style>
  <w:style w:type="paragraph" w:styleId="Prrafodelista">
    <w:name w:val="List Paragraph"/>
    <w:basedOn w:val="Normal"/>
    <w:uiPriority w:val="34"/>
    <w:qFormat/>
    <w:rsid w:val="00C05876"/>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ar-SA"/>
    </w:rPr>
  </w:style>
  <w:style w:type="paragraph" w:styleId="Ttulo1">
    <w:name w:val="heading 1"/>
    <w:basedOn w:val="Normal"/>
    <w:next w:val="Normal"/>
    <w:qFormat/>
    <w:pPr>
      <w:keepNext/>
      <w:numPr>
        <w:numId w:val="1"/>
      </w:numPr>
      <w:outlineLvl w:val="0"/>
    </w:pPr>
    <w:rPr>
      <w:rFonts w:ascii="Arial" w:hAnsi="Arial" w:cs="Arial"/>
      <w:b/>
      <w:sz w:val="20"/>
      <w:szCs w:val="20"/>
    </w:rPr>
  </w:style>
  <w:style w:type="paragraph" w:styleId="Ttulo2">
    <w:name w:val="heading 2"/>
    <w:basedOn w:val="Normal"/>
    <w:next w:val="Normal"/>
    <w:qFormat/>
    <w:pPr>
      <w:keepNext/>
      <w:numPr>
        <w:ilvl w:val="1"/>
        <w:numId w:val="1"/>
      </w:numPr>
      <w:jc w:val="center"/>
      <w:outlineLvl w:val="1"/>
    </w:pPr>
    <w:rPr>
      <w:rFonts w:ascii="Arial" w:hAnsi="Arial"/>
      <w:b/>
    </w:rPr>
  </w:style>
  <w:style w:type="paragraph" w:styleId="Ttulo3">
    <w:name w:val="heading 3"/>
    <w:basedOn w:val="Normal"/>
    <w:next w:val="Normal"/>
    <w:qFormat/>
    <w:pPr>
      <w:keepNext/>
      <w:numPr>
        <w:ilvl w:val="2"/>
        <w:numId w:val="1"/>
      </w:numPr>
      <w:jc w:val="center"/>
      <w:outlineLvl w:val="2"/>
    </w:pPr>
    <w:rPr>
      <w:rFonts w:ascii="Arial" w:hAnsi="Arial"/>
      <w:b/>
      <w:i/>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6z0">
    <w:name w:val="WW8Num6z0"/>
    <w:rPr>
      <w:rFonts w:ascii="Courier New" w:hAnsi="Courier New" w:cs="Courier New"/>
    </w:rPr>
  </w:style>
  <w:style w:type="character" w:customStyle="1" w:styleId="WW8Num6z2">
    <w:name w:val="WW8Num6z2"/>
    <w:rPr>
      <w:rFonts w:ascii="Wingdings" w:hAnsi="Wingdings"/>
    </w:rPr>
  </w:style>
  <w:style w:type="character" w:customStyle="1" w:styleId="WW8Num6z3">
    <w:name w:val="WW8Num6z3"/>
    <w:rPr>
      <w:rFonts w:ascii="Symbol" w:hAnsi="Symbol"/>
    </w:rPr>
  </w:style>
  <w:style w:type="character" w:customStyle="1" w:styleId="WW8Num7z0">
    <w:name w:val="WW8Num7z0"/>
    <w:rPr>
      <w:rFonts w:ascii="Courier New" w:hAnsi="Courier New" w:cs="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Symbol" w:hAnsi="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Fuentedeprrafopredeter1">
    <w:name w:val="Fuente de párrafo predeter.1"/>
  </w:style>
  <w:style w:type="character" w:styleId="Nmerodepgina">
    <w:name w:val="page number"/>
    <w:basedOn w:val="Fuentedeprrafopredeter1"/>
  </w:style>
  <w:style w:type="character" w:customStyle="1" w:styleId="Smbolosdenumeracin">
    <w:name w:val="Símbolos de numeración"/>
  </w:style>
  <w:style w:type="paragraph" w:customStyle="1" w:styleId="Encabezado1">
    <w:name w:val="Encabezado1"/>
    <w:basedOn w:val="Normal"/>
    <w:next w:val="Textoindependiente"/>
    <w:pPr>
      <w:keepNext/>
      <w:spacing w:before="240" w:after="120"/>
    </w:pPr>
    <w:rPr>
      <w:rFonts w:ascii="Arial" w:eastAsia="Microsoft YaHei" w:hAnsi="Arial" w:cs="Mangal"/>
      <w:sz w:val="28"/>
      <w:szCs w:val="28"/>
    </w:rPr>
  </w:style>
  <w:style w:type="paragraph" w:styleId="Textoindependiente">
    <w:name w:val="Body Text"/>
    <w:basedOn w:val="Normal"/>
    <w:pPr>
      <w:jc w:val="both"/>
    </w:pPr>
    <w:rPr>
      <w:rFonts w:ascii="Arial" w:hAnsi="Arial"/>
      <w:sz w:val="20"/>
    </w:rPr>
  </w:style>
  <w:style w:type="paragraph" w:styleId="Lista">
    <w:name w:val="List"/>
    <w:basedOn w:val="Textoindependiente"/>
    <w:rPr>
      <w:rFonts w:cs="Mangal"/>
    </w:rPr>
  </w:style>
  <w:style w:type="paragraph" w:customStyle="1" w:styleId="Etiqueta">
    <w:name w:val="Etiqueta"/>
    <w:basedOn w:val="Normal"/>
    <w:pPr>
      <w:suppressLineNumbers/>
      <w:spacing w:before="120" w:after="120"/>
    </w:pPr>
    <w:rPr>
      <w:rFonts w:cs="Mangal"/>
      <w:i/>
      <w:iCs/>
    </w:rPr>
  </w:style>
  <w:style w:type="paragraph" w:customStyle="1" w:styleId="ndice">
    <w:name w:val="Índice"/>
    <w:basedOn w:val="Normal"/>
    <w:pPr>
      <w:suppressLineNumbers/>
    </w:pPr>
    <w:rPr>
      <w:rFonts w:cs="Mangal"/>
    </w:rPr>
  </w:style>
  <w:style w:type="paragraph" w:styleId="Encabezado">
    <w:name w:val="header"/>
    <w:basedOn w:val="Normal"/>
    <w:pPr>
      <w:tabs>
        <w:tab w:val="center" w:pos="4419"/>
        <w:tab w:val="right" w:pos="8838"/>
      </w:tabs>
    </w:pPr>
  </w:style>
  <w:style w:type="paragraph" w:styleId="Piedepgina">
    <w:name w:val="footer"/>
    <w:basedOn w:val="Normal"/>
    <w:pPr>
      <w:tabs>
        <w:tab w:val="center" w:pos="4419"/>
        <w:tab w:val="right" w:pos="8838"/>
      </w:tabs>
    </w:pPr>
  </w:style>
  <w:style w:type="paragraph" w:customStyle="1" w:styleId="Textodebloque1">
    <w:name w:val="Texto de bloque1"/>
    <w:basedOn w:val="Normal"/>
    <w:uiPriority w:val="99"/>
    <w:pPr>
      <w:ind w:left="-180" w:right="-1"/>
      <w:jc w:val="both"/>
    </w:pPr>
    <w:rPr>
      <w:rFonts w:ascii="Arial" w:hAnsi="Arial"/>
      <w:sz w:val="22"/>
    </w:rPr>
  </w:style>
  <w:style w:type="paragraph" w:customStyle="1" w:styleId="Textoindependiente21">
    <w:name w:val="Texto independiente 21"/>
    <w:basedOn w:val="Normal"/>
    <w:pPr>
      <w:jc w:val="both"/>
    </w:pPr>
    <w:rPr>
      <w:rFonts w:ascii="Arial" w:hAnsi="Arial" w:cs="Arial"/>
      <w:sz w:val="22"/>
    </w:rPr>
  </w:style>
  <w:style w:type="paragraph" w:customStyle="1" w:styleId="Textoindependiente31">
    <w:name w:val="Texto independiente 31"/>
    <w:basedOn w:val="Normal"/>
    <w:uiPriority w:val="99"/>
    <w:pPr>
      <w:ind w:right="110"/>
      <w:jc w:val="both"/>
    </w:pPr>
    <w:rPr>
      <w:rFonts w:ascii="Arial" w:hAnsi="Arial" w:cs="Arial"/>
      <w:sz w:val="22"/>
    </w:rPr>
  </w:style>
  <w:style w:type="paragraph" w:customStyle="1" w:styleId="Mapadeldocumento1">
    <w:name w:val="Mapa del documento1"/>
    <w:basedOn w:val="Normal"/>
    <w:pPr>
      <w:shd w:val="clear" w:color="auto" w:fill="000080"/>
    </w:pPr>
    <w:rPr>
      <w:rFonts w:ascii="Tahoma" w:hAnsi="Tahoma" w:cs="Tahoma"/>
      <w:sz w:val="20"/>
      <w:szCs w:val="20"/>
    </w:rPr>
  </w:style>
  <w:style w:type="paragraph" w:styleId="NormalWeb">
    <w:name w:val="Normal (Web)"/>
    <w:basedOn w:val="Normal"/>
    <w:pPr>
      <w:spacing w:before="100" w:after="100"/>
    </w:pPr>
  </w:style>
  <w:style w:type="paragraph" w:styleId="Textodeglobo">
    <w:name w:val="Balloon Text"/>
    <w:basedOn w:val="Normal"/>
    <w:rPr>
      <w:rFonts w:ascii="Tahoma" w:hAnsi="Tahoma" w:cs="Tahoma"/>
      <w:sz w:val="16"/>
      <w:szCs w:val="16"/>
    </w:rPr>
  </w:style>
  <w:style w:type="paragraph" w:customStyle="1" w:styleId="Contenidodelatabla">
    <w:name w:val="Contenido de la tabla"/>
    <w:basedOn w:val="Textoindependiente"/>
    <w:pPr>
      <w:widowControl w:val="0"/>
      <w:suppressLineNumbers/>
      <w:spacing w:after="120"/>
      <w:jc w:val="left"/>
    </w:pPr>
    <w:rPr>
      <w:rFonts w:ascii="Thorndale" w:eastAsia="HG Mincho Light J" w:hAnsi="Thorndale"/>
      <w:color w:val="000000"/>
      <w:sz w:val="24"/>
      <w:lang w:val="es-ES_tradnl"/>
    </w:rPr>
  </w:style>
  <w:style w:type="paragraph" w:customStyle="1" w:styleId="ROMANOS">
    <w:name w:val="ROMANOS"/>
    <w:basedOn w:val="Normal"/>
    <w:pPr>
      <w:spacing w:after="101" w:line="216" w:lineRule="exact"/>
      <w:ind w:left="720" w:hanging="432"/>
      <w:jc w:val="both"/>
    </w:pPr>
    <w:rPr>
      <w:rFonts w:ascii="Arial" w:hAnsi="Arial" w:cs="Arial"/>
      <w:sz w:val="18"/>
      <w:szCs w:val="18"/>
      <w:lang w:val="es-MX"/>
    </w:rPr>
  </w:style>
  <w:style w:type="paragraph" w:customStyle="1" w:styleId="Texto">
    <w:name w:val="Texto"/>
    <w:basedOn w:val="Normal"/>
    <w:pPr>
      <w:spacing w:after="101" w:line="216" w:lineRule="exact"/>
      <w:ind w:firstLine="288"/>
      <w:jc w:val="both"/>
    </w:pPr>
    <w:rPr>
      <w:rFonts w:ascii="Arial" w:hAnsi="Arial" w:cs="Arial"/>
      <w:sz w:val="18"/>
      <w:szCs w:val="18"/>
      <w:lang w:val="es-MX"/>
    </w:rPr>
  </w:style>
  <w:style w:type="paragraph" w:customStyle="1" w:styleId="WW-Textoindependiente3">
    <w:name w:val="WW-Texto independiente 3"/>
    <w:basedOn w:val="Normal"/>
    <w:rPr>
      <w:rFonts w:ascii="Arial" w:hAnsi="Arial"/>
      <w:color w:val="339966"/>
      <w:sz w:val="20"/>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style>
  <w:style w:type="paragraph" w:styleId="Textoindependiente3">
    <w:name w:val="Body Text 3"/>
    <w:basedOn w:val="Normal"/>
    <w:link w:val="Textoindependiente3Car"/>
    <w:uiPriority w:val="99"/>
    <w:unhideWhenUsed/>
    <w:rsid w:val="00EA09F5"/>
    <w:pPr>
      <w:spacing w:after="120"/>
    </w:pPr>
    <w:rPr>
      <w:sz w:val="16"/>
      <w:szCs w:val="16"/>
    </w:rPr>
  </w:style>
  <w:style w:type="character" w:customStyle="1" w:styleId="Textoindependiente3Car">
    <w:name w:val="Texto independiente 3 Car"/>
    <w:link w:val="Textoindependiente3"/>
    <w:uiPriority w:val="99"/>
    <w:rsid w:val="00EA09F5"/>
    <w:rPr>
      <w:sz w:val="16"/>
      <w:szCs w:val="16"/>
      <w:lang w:val="es-ES" w:eastAsia="ar-SA"/>
    </w:rPr>
  </w:style>
  <w:style w:type="paragraph" w:styleId="Prrafodelista">
    <w:name w:val="List Paragraph"/>
    <w:basedOn w:val="Normal"/>
    <w:uiPriority w:val="34"/>
    <w:qFormat/>
    <w:rsid w:val="00C0587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1</Pages>
  <Words>3041</Words>
  <Characters>16728</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4</vt:lpstr>
    </vt:vector>
  </TitlesOfParts>
  <Company/>
  <LinksUpToDate>false</LinksUpToDate>
  <CharactersWithSpaces>19730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rocio</dc:creator>
  <cp:lastModifiedBy>OIC</cp:lastModifiedBy>
  <cp:revision>102</cp:revision>
  <cp:lastPrinted>2012-09-06T13:41:00Z</cp:lastPrinted>
  <dcterms:created xsi:type="dcterms:W3CDTF">2012-07-26T23:57:00Z</dcterms:created>
  <dcterms:modified xsi:type="dcterms:W3CDTF">2012-09-13T00:06:00Z</dcterms:modified>
</cp:coreProperties>
</file>