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3E80" w:rsidRDefault="00DE3E80" w:rsidP="00C06B54">
      <w:pPr>
        <w:rPr>
          <w:sz w:val="24"/>
        </w:rPr>
      </w:pPr>
    </w:p>
    <w:p w:rsidR="00DE3E80" w:rsidRDefault="00DE3E80">
      <w:pPr>
        <w:jc w:val="center"/>
        <w:rPr>
          <w:sz w:val="24"/>
        </w:rPr>
      </w:pPr>
    </w:p>
    <w:p w:rsidR="00DE3E80" w:rsidRDefault="00DE3E80">
      <w:pPr>
        <w:jc w:val="center"/>
        <w:rPr>
          <w:sz w:val="24"/>
        </w:rPr>
      </w:pPr>
    </w:p>
    <w:p w:rsidR="00DE3E80" w:rsidRDefault="00DE3E80">
      <w:pPr>
        <w:jc w:val="center"/>
        <w:rPr>
          <w:sz w:val="24"/>
        </w:rPr>
      </w:pPr>
    </w:p>
    <w:p w:rsidR="00DE3E80" w:rsidRDefault="00DE3E80">
      <w:pPr>
        <w:jc w:val="center"/>
        <w:rPr>
          <w:sz w:val="24"/>
        </w:rPr>
      </w:pPr>
    </w:p>
    <w:p w:rsidR="00DE3E80" w:rsidRDefault="00DE3E80">
      <w:pPr>
        <w:jc w:val="center"/>
        <w:rPr>
          <w:sz w:val="24"/>
        </w:rPr>
      </w:pPr>
    </w:p>
    <w:p w:rsidR="00DE3E80" w:rsidRDefault="00DE3E80">
      <w:pPr>
        <w:jc w:val="center"/>
        <w:rPr>
          <w:sz w:val="24"/>
        </w:rPr>
      </w:pPr>
    </w:p>
    <w:p w:rsidR="00DE3E80" w:rsidRDefault="00DE3E80">
      <w:pPr>
        <w:jc w:val="center"/>
        <w:rPr>
          <w:sz w:val="24"/>
        </w:rPr>
      </w:pPr>
    </w:p>
    <w:p w:rsidR="00DE3E80" w:rsidRDefault="00DE3E80">
      <w:pPr>
        <w:jc w:val="center"/>
        <w:rPr>
          <w:sz w:val="24"/>
        </w:rPr>
      </w:pPr>
    </w:p>
    <w:p w:rsidR="00DE3E80" w:rsidRDefault="00DE3E80">
      <w:pPr>
        <w:jc w:val="center"/>
        <w:rPr>
          <w:sz w:val="24"/>
        </w:rPr>
      </w:pPr>
    </w:p>
    <w:p w:rsidR="00DE3E80" w:rsidRDefault="00DE3E80">
      <w:pPr>
        <w:jc w:val="center"/>
        <w:rPr>
          <w:sz w:val="24"/>
        </w:rPr>
      </w:pPr>
    </w:p>
    <w:p w:rsidR="00DE3E80" w:rsidRDefault="00DE3E80">
      <w:pPr>
        <w:jc w:val="center"/>
        <w:rPr>
          <w:sz w:val="24"/>
        </w:rPr>
      </w:pPr>
    </w:p>
    <w:p w:rsidR="009C0B3A" w:rsidRDefault="009C0B3A">
      <w:pPr>
        <w:jc w:val="center"/>
        <w:rPr>
          <w:sz w:val="24"/>
        </w:rPr>
      </w:pPr>
    </w:p>
    <w:p w:rsidR="00DE3E80" w:rsidRDefault="00DE3E80">
      <w:pPr>
        <w:jc w:val="center"/>
        <w:rPr>
          <w:sz w:val="24"/>
        </w:rPr>
      </w:pPr>
    </w:p>
    <w:p w:rsidR="00114849" w:rsidRDefault="00114849">
      <w:pPr>
        <w:jc w:val="center"/>
        <w:rPr>
          <w:sz w:val="24"/>
        </w:rPr>
      </w:pPr>
    </w:p>
    <w:p w:rsidR="00114849" w:rsidRDefault="00114849">
      <w:pPr>
        <w:jc w:val="center"/>
        <w:rPr>
          <w:sz w:val="24"/>
        </w:rPr>
      </w:pPr>
    </w:p>
    <w:p w:rsidR="00DE3E80" w:rsidRDefault="00DE3E80">
      <w:pPr>
        <w:jc w:val="center"/>
        <w:rPr>
          <w:sz w:val="24"/>
        </w:rPr>
      </w:pPr>
    </w:p>
    <w:p w:rsidR="00DE3E80" w:rsidRDefault="00DE3E80">
      <w:pPr>
        <w:jc w:val="center"/>
        <w:rPr>
          <w:sz w:val="24"/>
        </w:rPr>
      </w:pPr>
    </w:p>
    <w:p w:rsidR="00DE3E80" w:rsidRDefault="00DE3E80">
      <w:pPr>
        <w:jc w:val="center"/>
        <w:rPr>
          <w:sz w:val="24"/>
        </w:rPr>
      </w:pPr>
    </w:p>
    <w:p w:rsidR="00DE3E80" w:rsidRDefault="00D274AD">
      <w:pPr>
        <w:spacing w:line="360" w:lineRule="auto"/>
        <w:jc w:val="center"/>
        <w:rPr>
          <w:b/>
          <w:sz w:val="24"/>
        </w:rPr>
      </w:pPr>
      <w:r>
        <w:rPr>
          <w:b/>
          <w:sz w:val="24"/>
        </w:rPr>
        <w:t>1</w:t>
      </w:r>
      <w:r w:rsidR="00DE3E80">
        <w:rPr>
          <w:b/>
          <w:sz w:val="24"/>
        </w:rPr>
        <w:t xml:space="preserve">. PROCEDIMIENTO </w:t>
      </w:r>
      <w:r w:rsidR="00D364D9">
        <w:rPr>
          <w:b/>
          <w:sz w:val="24"/>
        </w:rPr>
        <w:t xml:space="preserve">PARA </w:t>
      </w:r>
      <w:r w:rsidR="00DE3E80">
        <w:rPr>
          <w:b/>
          <w:sz w:val="24"/>
        </w:rPr>
        <w:t xml:space="preserve">LA ADQUISICIÓN DE VACUNAS </w:t>
      </w:r>
      <w:r w:rsidR="00D364D9">
        <w:rPr>
          <w:b/>
          <w:sz w:val="24"/>
        </w:rPr>
        <w:t>DEL PROGRAMA DE VACUNACI</w:t>
      </w:r>
      <w:r w:rsidR="0058520C">
        <w:rPr>
          <w:b/>
          <w:sz w:val="24"/>
        </w:rPr>
        <w:t xml:space="preserve">ÓN UNIVERSAL </w:t>
      </w:r>
      <w:r w:rsidR="00D364D9">
        <w:rPr>
          <w:b/>
          <w:sz w:val="24"/>
        </w:rPr>
        <w:t xml:space="preserve">POR LICITACIÓN PÚBLICA </w:t>
      </w:r>
      <w:r w:rsidR="00DE3E80">
        <w:rPr>
          <w:b/>
          <w:sz w:val="24"/>
        </w:rPr>
        <w:br w:type="page"/>
      </w:r>
    </w:p>
    <w:p w:rsidR="009C0B3A" w:rsidRDefault="009C0B3A" w:rsidP="009C0B3A">
      <w:pPr>
        <w:pStyle w:val="Ttulo1"/>
        <w:numPr>
          <w:ilvl w:val="0"/>
          <w:numId w:val="0"/>
        </w:numPr>
        <w:rPr>
          <w:sz w:val="22"/>
        </w:rPr>
      </w:pPr>
    </w:p>
    <w:p w:rsidR="00DE3E80" w:rsidRDefault="00DE3E80">
      <w:pPr>
        <w:pStyle w:val="Ttulo1"/>
        <w:rPr>
          <w:sz w:val="22"/>
        </w:rPr>
      </w:pPr>
      <w:r>
        <w:rPr>
          <w:sz w:val="22"/>
        </w:rPr>
        <w:t>Propósito</w:t>
      </w:r>
    </w:p>
    <w:p w:rsidR="009C0B3A" w:rsidRPr="009C0B3A" w:rsidRDefault="009C0B3A" w:rsidP="009C0B3A"/>
    <w:p w:rsidR="00DE3E80" w:rsidRPr="007A2590" w:rsidRDefault="00D364D9" w:rsidP="00DE3E80">
      <w:pPr>
        <w:pStyle w:val="Textoindependiente21"/>
        <w:numPr>
          <w:ilvl w:val="0"/>
          <w:numId w:val="2"/>
        </w:numPr>
        <w:tabs>
          <w:tab w:val="clear" w:pos="1404"/>
        </w:tabs>
        <w:jc w:val="both"/>
        <w:rPr>
          <w:sz w:val="22"/>
          <w:lang w:val="es-MX"/>
        </w:rPr>
      </w:pPr>
      <w:r w:rsidRPr="007A2590">
        <w:rPr>
          <w:sz w:val="22"/>
          <w:lang w:val="es-MX"/>
        </w:rPr>
        <w:t xml:space="preserve">Adquirir </w:t>
      </w:r>
      <w:r w:rsidR="00C14C8D">
        <w:rPr>
          <w:sz w:val="22"/>
          <w:lang w:val="es-MX"/>
        </w:rPr>
        <w:t xml:space="preserve">a través </w:t>
      </w:r>
      <w:r w:rsidR="00C14C8D" w:rsidRPr="007A2590">
        <w:rPr>
          <w:sz w:val="22"/>
          <w:lang w:val="es-MX"/>
        </w:rPr>
        <w:t>de licitaciones públicas,</w:t>
      </w:r>
      <w:r w:rsidR="00BC71DD">
        <w:rPr>
          <w:sz w:val="22"/>
          <w:lang w:val="es-MX"/>
        </w:rPr>
        <w:t xml:space="preserve"> con la asignación </w:t>
      </w:r>
      <w:r w:rsidR="00C14C8D">
        <w:rPr>
          <w:sz w:val="22"/>
          <w:lang w:val="es-MX"/>
        </w:rPr>
        <w:t>del Presupuesto de Egresos de la Federación</w:t>
      </w:r>
      <w:r w:rsidR="00C14C8D" w:rsidRPr="007A2590">
        <w:rPr>
          <w:sz w:val="22"/>
          <w:lang w:val="es-MX"/>
        </w:rPr>
        <w:t xml:space="preserve"> </w:t>
      </w:r>
      <w:r w:rsidRPr="007A2590">
        <w:rPr>
          <w:sz w:val="22"/>
          <w:lang w:val="es-MX"/>
        </w:rPr>
        <w:t>las vacunas del Programa de Vacunación Universal, conforme al esquema vigente establecido por el Consejo Nacional de Vacunación, para la reducción de las enfermedades prevenibles por vacunación de todos los habitantes del país</w:t>
      </w:r>
      <w:r w:rsidR="00DE3E80" w:rsidRPr="007A2590">
        <w:rPr>
          <w:sz w:val="22"/>
          <w:lang w:val="es-MX"/>
        </w:rPr>
        <w:t xml:space="preserve">. </w:t>
      </w:r>
    </w:p>
    <w:p w:rsidR="00DE3E80" w:rsidRDefault="00DE3E80">
      <w:pPr>
        <w:spacing w:line="360" w:lineRule="auto"/>
        <w:rPr>
          <w:sz w:val="22"/>
        </w:rPr>
      </w:pPr>
    </w:p>
    <w:p w:rsidR="00DE3E80" w:rsidRDefault="00DE3E80">
      <w:pPr>
        <w:pStyle w:val="Ttulo1"/>
        <w:rPr>
          <w:sz w:val="22"/>
        </w:rPr>
      </w:pPr>
      <w:r>
        <w:rPr>
          <w:sz w:val="22"/>
        </w:rPr>
        <w:t xml:space="preserve"> Alcance</w:t>
      </w:r>
    </w:p>
    <w:p w:rsidR="00DE3E80" w:rsidRDefault="00DE3E80">
      <w:pPr>
        <w:pStyle w:val="Sangra2detindependiente"/>
        <w:tabs>
          <w:tab w:val="clear" w:pos="851"/>
          <w:tab w:val="left" w:pos="-3969"/>
        </w:tabs>
        <w:spacing w:before="60" w:after="60"/>
        <w:ind w:left="397" w:hanging="397"/>
      </w:pPr>
      <w:r>
        <w:t>2.1 A nivel interno el procedimiento es aplicable a la Dirección General, la Dirección del Programa de Atención a la Salud de la Infancia</w:t>
      </w:r>
      <w:r w:rsidR="00EC0208">
        <w:t xml:space="preserve"> y la Adolescencia</w:t>
      </w:r>
      <w:r>
        <w:t xml:space="preserve">, </w:t>
      </w:r>
      <w:r w:rsidR="007A2590">
        <w:t xml:space="preserve">Subdirección Técnica de Salud de la Infancia, Subdirección de Coordinación y Operación del CONAVA, Departamento de Vacunación y Red de Frío, </w:t>
      </w:r>
      <w:r>
        <w:t>la Coordinación Administrativa y el Departamento de Recursos Humanos Financieros y Materiales.</w:t>
      </w:r>
    </w:p>
    <w:p w:rsidR="00DE3E80" w:rsidRDefault="00DE3E80">
      <w:pPr>
        <w:pStyle w:val="Sangra2detindependiente"/>
        <w:tabs>
          <w:tab w:val="clear" w:pos="851"/>
          <w:tab w:val="left" w:pos="-3969"/>
        </w:tabs>
        <w:spacing w:before="60" w:after="60"/>
        <w:ind w:left="397" w:hanging="397"/>
      </w:pPr>
      <w:r>
        <w:t xml:space="preserve">2.2 A nivel externo el procedimiento </w:t>
      </w:r>
      <w:r w:rsidR="004626D1">
        <w:t xml:space="preserve">aplica </w:t>
      </w:r>
      <w:r>
        <w:t xml:space="preserve">a la Dirección General de Recursos Materiales y Servicios Generales (DGRMSG) y </w:t>
      </w:r>
      <w:r w:rsidR="004626D1">
        <w:t xml:space="preserve">a </w:t>
      </w:r>
      <w:r>
        <w:t>las empresas ganadoras de las licitaciones públicas.</w:t>
      </w:r>
    </w:p>
    <w:p w:rsidR="00DE3E80" w:rsidRDefault="00DE3E80">
      <w:pPr>
        <w:pStyle w:val="Sangra2detindependiente"/>
        <w:tabs>
          <w:tab w:val="clear" w:pos="851"/>
          <w:tab w:val="left" w:pos="-3969"/>
        </w:tabs>
      </w:pPr>
    </w:p>
    <w:p w:rsidR="00DE3E80" w:rsidRDefault="00DE3E80">
      <w:pPr>
        <w:pStyle w:val="Ttulo1"/>
        <w:rPr>
          <w:sz w:val="22"/>
        </w:rPr>
      </w:pPr>
      <w:r>
        <w:rPr>
          <w:sz w:val="22"/>
        </w:rPr>
        <w:t>Políticas de operación, normas y lineamientos</w:t>
      </w:r>
    </w:p>
    <w:p w:rsidR="00DE3E80" w:rsidRDefault="00DE3E80">
      <w:pPr>
        <w:rPr>
          <w:sz w:val="22"/>
        </w:rPr>
      </w:pPr>
    </w:p>
    <w:p w:rsidR="00DE3E80" w:rsidRDefault="005B6EC2" w:rsidP="00DE3E80">
      <w:pPr>
        <w:numPr>
          <w:ilvl w:val="1"/>
          <w:numId w:val="1"/>
        </w:numPr>
        <w:tabs>
          <w:tab w:val="clear" w:pos="585"/>
          <w:tab w:val="num" w:pos="426"/>
        </w:tabs>
        <w:spacing w:before="60" w:after="60"/>
        <w:ind w:left="397" w:hanging="397"/>
        <w:rPr>
          <w:sz w:val="22"/>
        </w:rPr>
      </w:pPr>
      <w:r>
        <w:rPr>
          <w:sz w:val="22"/>
        </w:rPr>
        <w:t xml:space="preserve">La Coordinación Administrativa es la responsable de que </w:t>
      </w:r>
      <w:r w:rsidR="00DE3E80">
        <w:rPr>
          <w:sz w:val="22"/>
        </w:rPr>
        <w:t xml:space="preserve">la adquisición de las vacunas </w:t>
      </w:r>
      <w:r>
        <w:rPr>
          <w:sz w:val="22"/>
        </w:rPr>
        <w:t>se realice conforme al presupuesto asignado para el ejercicio fiscal vigente.</w:t>
      </w:r>
    </w:p>
    <w:p w:rsidR="00DE3E80" w:rsidRDefault="00DE3E80" w:rsidP="00DE3E80">
      <w:pPr>
        <w:numPr>
          <w:ilvl w:val="1"/>
          <w:numId w:val="1"/>
        </w:numPr>
        <w:tabs>
          <w:tab w:val="clear" w:pos="585"/>
          <w:tab w:val="num" w:pos="426"/>
        </w:tabs>
        <w:spacing w:before="60" w:after="60"/>
        <w:ind w:left="397" w:hanging="397"/>
        <w:rPr>
          <w:sz w:val="22"/>
        </w:rPr>
      </w:pPr>
      <w:r>
        <w:rPr>
          <w:sz w:val="22"/>
        </w:rPr>
        <w:t xml:space="preserve">La Dirección General </w:t>
      </w:r>
      <w:r w:rsidR="00607E1C">
        <w:rPr>
          <w:sz w:val="22"/>
        </w:rPr>
        <w:t xml:space="preserve">del CeNSIA, </w:t>
      </w:r>
      <w:r>
        <w:rPr>
          <w:sz w:val="22"/>
        </w:rPr>
        <w:t>será</w:t>
      </w:r>
      <w:r w:rsidR="00C14C8D">
        <w:rPr>
          <w:sz w:val="22"/>
        </w:rPr>
        <w:t xml:space="preserve"> la única autorizada para firmar</w:t>
      </w:r>
      <w:r w:rsidR="00B0396D">
        <w:rPr>
          <w:sz w:val="22"/>
        </w:rPr>
        <w:t xml:space="preserve"> los documentos con </w:t>
      </w:r>
      <w:r>
        <w:rPr>
          <w:sz w:val="22"/>
        </w:rPr>
        <w:t xml:space="preserve">la </w:t>
      </w:r>
      <w:r w:rsidR="00B0396D">
        <w:rPr>
          <w:sz w:val="22"/>
        </w:rPr>
        <w:t xml:space="preserve">cantidad </w:t>
      </w:r>
      <w:r>
        <w:rPr>
          <w:sz w:val="22"/>
        </w:rPr>
        <w:t>de vacunas</w:t>
      </w:r>
      <w:r w:rsidR="00B0396D">
        <w:rPr>
          <w:sz w:val="22"/>
        </w:rPr>
        <w:t xml:space="preserve"> a adquirir, para su envío a la </w:t>
      </w:r>
      <w:r w:rsidR="00B0396D" w:rsidRPr="00B0396D">
        <w:rPr>
          <w:sz w:val="22"/>
        </w:rPr>
        <w:t>DGRMSG y a la Dirección</w:t>
      </w:r>
      <w:r w:rsidR="00B0396D">
        <w:rPr>
          <w:sz w:val="22"/>
        </w:rPr>
        <w:t xml:space="preserve"> General de Programación Organización y Presupuesto (DGPOP)</w:t>
      </w:r>
      <w:r>
        <w:rPr>
          <w:sz w:val="22"/>
        </w:rPr>
        <w:t xml:space="preserve">. </w:t>
      </w:r>
    </w:p>
    <w:p w:rsidR="00DE3E80" w:rsidRPr="00B0396D" w:rsidRDefault="00B0396D" w:rsidP="00DE3E80">
      <w:pPr>
        <w:numPr>
          <w:ilvl w:val="1"/>
          <w:numId w:val="1"/>
        </w:numPr>
        <w:tabs>
          <w:tab w:val="clear" w:pos="585"/>
          <w:tab w:val="num" w:pos="426"/>
        </w:tabs>
        <w:spacing w:before="60" w:after="60"/>
        <w:ind w:left="397" w:hanging="397"/>
        <w:rPr>
          <w:sz w:val="22"/>
        </w:rPr>
      </w:pPr>
      <w:r w:rsidRPr="00B0396D">
        <w:rPr>
          <w:sz w:val="22"/>
        </w:rPr>
        <w:t xml:space="preserve">La Dirección del Programa de Atención a la Salud de la Infancia y la Adolescencia,  a través de la Subdirección Técnica de Salud de la Infancia, es la responsable de verificar que el proveedor licitante cumpla con el </w:t>
      </w:r>
      <w:r w:rsidR="00DE3E80" w:rsidRPr="00B0396D">
        <w:rPr>
          <w:sz w:val="22"/>
        </w:rPr>
        <w:t xml:space="preserve"> registro del producto ante la SSA </w:t>
      </w:r>
      <w:r w:rsidRPr="00B0396D">
        <w:rPr>
          <w:sz w:val="22"/>
        </w:rPr>
        <w:t>que</w:t>
      </w:r>
      <w:r w:rsidR="00DE3E80" w:rsidRPr="00B0396D">
        <w:rPr>
          <w:sz w:val="22"/>
        </w:rPr>
        <w:t xml:space="preserve"> garanti</w:t>
      </w:r>
      <w:r w:rsidRPr="00B0396D">
        <w:rPr>
          <w:sz w:val="22"/>
        </w:rPr>
        <w:t>ce</w:t>
      </w:r>
      <w:r w:rsidR="00DE3E80" w:rsidRPr="00B0396D">
        <w:rPr>
          <w:sz w:val="22"/>
        </w:rPr>
        <w:t xml:space="preserve"> la calidad y presentación del producto.</w:t>
      </w:r>
    </w:p>
    <w:p w:rsidR="00C14C8D" w:rsidRDefault="00D40E10" w:rsidP="00D40E10">
      <w:pPr>
        <w:spacing w:before="60" w:after="60"/>
        <w:rPr>
          <w:sz w:val="22"/>
        </w:rPr>
      </w:pPr>
      <w:r w:rsidRPr="00C14C8D">
        <w:rPr>
          <w:sz w:val="22"/>
        </w:rPr>
        <w:t>3.4 La Coordinación Administrativa  realizará e</w:t>
      </w:r>
      <w:r w:rsidR="00DE3E80" w:rsidRPr="00C14C8D">
        <w:rPr>
          <w:sz w:val="22"/>
        </w:rPr>
        <w:t xml:space="preserve">l pago de vacunas </w:t>
      </w:r>
      <w:r w:rsidR="00742E9E" w:rsidRPr="00C14C8D">
        <w:rPr>
          <w:sz w:val="22"/>
        </w:rPr>
        <w:t xml:space="preserve">de acuerdo con lo establecido en la </w:t>
      </w:r>
      <w:r w:rsidR="00C14C8D">
        <w:rPr>
          <w:sz w:val="22"/>
        </w:rPr>
        <w:t xml:space="preserve">  </w:t>
      </w:r>
    </w:p>
    <w:p w:rsidR="00B770ED" w:rsidRDefault="00C14C8D" w:rsidP="00D40E10">
      <w:pPr>
        <w:spacing w:before="60" w:after="60"/>
        <w:rPr>
          <w:sz w:val="22"/>
        </w:rPr>
      </w:pPr>
      <w:r>
        <w:rPr>
          <w:sz w:val="22"/>
        </w:rPr>
        <w:t xml:space="preserve">      </w:t>
      </w:r>
      <w:r w:rsidR="00742E9E" w:rsidRPr="00C14C8D">
        <w:rPr>
          <w:sz w:val="22"/>
        </w:rPr>
        <w:t xml:space="preserve">Ley de Adquisiciones, Arrendamientos </w:t>
      </w:r>
      <w:r w:rsidR="00097AD4" w:rsidRPr="00C14C8D">
        <w:rPr>
          <w:sz w:val="22"/>
        </w:rPr>
        <w:t>y Servicios del Sector Público</w:t>
      </w:r>
      <w:r>
        <w:rPr>
          <w:sz w:val="22"/>
        </w:rPr>
        <w:t xml:space="preserve"> (LAASSP)</w:t>
      </w:r>
      <w:r w:rsidRPr="00C14C8D">
        <w:rPr>
          <w:sz w:val="22"/>
        </w:rPr>
        <w:t>.</w:t>
      </w:r>
    </w:p>
    <w:p w:rsidR="00C14C8D" w:rsidRDefault="00B770ED" w:rsidP="0015353D">
      <w:pPr>
        <w:spacing w:before="60" w:after="60"/>
        <w:rPr>
          <w:sz w:val="22"/>
        </w:rPr>
      </w:pPr>
      <w:r>
        <w:rPr>
          <w:sz w:val="22"/>
        </w:rPr>
        <w:t xml:space="preserve">3.5 </w:t>
      </w:r>
      <w:r w:rsidR="00D40E10">
        <w:rPr>
          <w:sz w:val="22"/>
        </w:rPr>
        <w:t>La Dirección General del CeNSIA, a través de la Coordinación Administrativa, realizará e</w:t>
      </w:r>
      <w:r w:rsidR="00DE3E80" w:rsidRPr="00D40E10">
        <w:rPr>
          <w:sz w:val="22"/>
        </w:rPr>
        <w:t xml:space="preserve">l pago de </w:t>
      </w:r>
      <w:r>
        <w:rPr>
          <w:sz w:val="22"/>
        </w:rPr>
        <w:t xml:space="preserve">la </w:t>
      </w:r>
      <w:r w:rsidR="00C14C8D">
        <w:rPr>
          <w:sz w:val="22"/>
        </w:rPr>
        <w:t xml:space="preserve">         </w:t>
      </w:r>
    </w:p>
    <w:p w:rsidR="00C14C8D" w:rsidRDefault="00C14C8D" w:rsidP="0015353D">
      <w:pPr>
        <w:spacing w:before="60" w:after="60"/>
        <w:rPr>
          <w:sz w:val="22"/>
        </w:rPr>
      </w:pPr>
      <w:r>
        <w:rPr>
          <w:sz w:val="22"/>
        </w:rPr>
        <w:t xml:space="preserve">      </w:t>
      </w:r>
      <w:r w:rsidR="00B770ED">
        <w:rPr>
          <w:sz w:val="22"/>
        </w:rPr>
        <w:t xml:space="preserve">compra </w:t>
      </w:r>
      <w:r w:rsidR="0015353D" w:rsidRPr="00C14C8D">
        <w:rPr>
          <w:sz w:val="22"/>
        </w:rPr>
        <w:t>2</w:t>
      </w:r>
      <w:r w:rsidR="00DE3E80" w:rsidRPr="00C14C8D">
        <w:rPr>
          <w:sz w:val="22"/>
        </w:rPr>
        <w:t xml:space="preserve">0 días posteriores </w:t>
      </w:r>
      <w:r w:rsidR="00D40E10" w:rsidRPr="00C14C8D">
        <w:rPr>
          <w:sz w:val="22"/>
        </w:rPr>
        <w:t xml:space="preserve">a </w:t>
      </w:r>
      <w:r w:rsidR="00DE3E80" w:rsidRPr="00C14C8D">
        <w:rPr>
          <w:sz w:val="22"/>
        </w:rPr>
        <w:t>la fecha de</w:t>
      </w:r>
      <w:r w:rsidR="00B770ED" w:rsidRPr="00C14C8D">
        <w:rPr>
          <w:sz w:val="22"/>
        </w:rPr>
        <w:t xml:space="preserve"> entrega de la factura</w:t>
      </w:r>
      <w:r w:rsidR="00DE3E80" w:rsidRPr="00C14C8D">
        <w:rPr>
          <w:sz w:val="22"/>
        </w:rPr>
        <w:t xml:space="preserve">, en moneda nacional y por </w:t>
      </w:r>
      <w:r>
        <w:rPr>
          <w:sz w:val="22"/>
        </w:rPr>
        <w:t xml:space="preserve">      </w:t>
      </w:r>
    </w:p>
    <w:p w:rsidR="00C14C8D" w:rsidRDefault="00C14C8D" w:rsidP="0015353D">
      <w:pPr>
        <w:spacing w:before="60" w:after="60"/>
        <w:rPr>
          <w:sz w:val="22"/>
        </w:rPr>
      </w:pPr>
      <w:r>
        <w:rPr>
          <w:sz w:val="22"/>
        </w:rPr>
        <w:t xml:space="preserve">      </w:t>
      </w:r>
      <w:r w:rsidR="00DE3E80" w:rsidRPr="00C14C8D">
        <w:rPr>
          <w:sz w:val="22"/>
        </w:rPr>
        <w:t xml:space="preserve">transferencia </w:t>
      </w:r>
      <w:r w:rsidR="0015353D" w:rsidRPr="00C14C8D">
        <w:rPr>
          <w:sz w:val="22"/>
        </w:rPr>
        <w:t xml:space="preserve">electrónica mediante la utilización de los sistemas de información de DGPOP y la </w:t>
      </w:r>
      <w:r>
        <w:rPr>
          <w:sz w:val="22"/>
        </w:rPr>
        <w:t xml:space="preserve">    </w:t>
      </w:r>
    </w:p>
    <w:p w:rsidR="00DE3E80" w:rsidRDefault="00C14C8D" w:rsidP="0015353D">
      <w:pPr>
        <w:spacing w:before="60" w:after="60"/>
        <w:rPr>
          <w:sz w:val="22"/>
        </w:rPr>
      </w:pPr>
      <w:r>
        <w:rPr>
          <w:sz w:val="22"/>
        </w:rPr>
        <w:t xml:space="preserve">      </w:t>
      </w:r>
      <w:r w:rsidR="0015353D" w:rsidRPr="00C14C8D">
        <w:rPr>
          <w:sz w:val="22"/>
        </w:rPr>
        <w:t>SHCP.</w:t>
      </w:r>
    </w:p>
    <w:p w:rsidR="00B770ED" w:rsidRDefault="00B770ED" w:rsidP="009C0B3A">
      <w:pPr>
        <w:spacing w:before="60" w:after="60"/>
        <w:ind w:left="360" w:hanging="360"/>
        <w:rPr>
          <w:sz w:val="22"/>
        </w:rPr>
      </w:pPr>
      <w:r>
        <w:rPr>
          <w:sz w:val="22"/>
        </w:rPr>
        <w:t xml:space="preserve">3.6 </w:t>
      </w:r>
      <w:r w:rsidRPr="00B0396D">
        <w:rPr>
          <w:sz w:val="22"/>
        </w:rPr>
        <w:t>La Dirección del Programa de Atención a la Salud de la Infancia y la Adolescencia,  a través de la Subdirección Técnica de Salud de la Infancia</w:t>
      </w:r>
      <w:r>
        <w:rPr>
          <w:sz w:val="22"/>
        </w:rPr>
        <w:t>, son los responsables de vigilar la aplicación de la Norma Oficial Mexicana NOM-036-SSA2-2002, para la prevención y el control de las enfermedades, aplicación de vacunas, toxoides, sueros, antitoxinas e inmunoglobulinas en el h</w:t>
      </w:r>
      <w:r w:rsidR="001E7453">
        <w:rPr>
          <w:sz w:val="22"/>
        </w:rPr>
        <w:t>umano; en el procedimiento para la adquisición de vacunas por licitación pública.</w:t>
      </w:r>
    </w:p>
    <w:p w:rsidR="001E7453" w:rsidRDefault="001E7453" w:rsidP="009C0B3A">
      <w:pPr>
        <w:spacing w:before="60" w:after="60"/>
        <w:ind w:left="360" w:hanging="360"/>
        <w:rPr>
          <w:sz w:val="22"/>
        </w:rPr>
      </w:pPr>
      <w:r>
        <w:rPr>
          <w:sz w:val="22"/>
        </w:rPr>
        <w:lastRenderedPageBreak/>
        <w:t xml:space="preserve">3.7 </w:t>
      </w:r>
      <w:r w:rsidRPr="00B0396D">
        <w:rPr>
          <w:sz w:val="22"/>
        </w:rPr>
        <w:t>La Dirección del Programa de Atención a la Salud de la Infancia y la Adolescencia,  a través de la Subdirección Técnica de Salud de la Infancia</w:t>
      </w:r>
      <w:r>
        <w:rPr>
          <w:sz w:val="22"/>
        </w:rPr>
        <w:t>, son los responsables de vigilar la aplicación de los Lineamientos del Programa de Vacunación Universal; en el procedimiento para la adquisición de vacunas por licitación pública</w:t>
      </w:r>
      <w:r w:rsidR="00765CB1">
        <w:rPr>
          <w:sz w:val="22"/>
        </w:rPr>
        <w:t xml:space="preserve"> y la elaboración de las bases técnicas </w:t>
      </w:r>
      <w:r w:rsidR="00BB74B8">
        <w:rPr>
          <w:sz w:val="22"/>
        </w:rPr>
        <w:t>cor</w:t>
      </w:r>
      <w:r w:rsidR="00C14C8D">
        <w:rPr>
          <w:sz w:val="22"/>
        </w:rPr>
        <w:t>respondientes conforme a la LAAS</w:t>
      </w:r>
      <w:r w:rsidR="00BB74B8">
        <w:rPr>
          <w:sz w:val="22"/>
        </w:rPr>
        <w:t>SP y POBALINES vigentes.</w:t>
      </w:r>
    </w:p>
    <w:p w:rsidR="005C761A" w:rsidRDefault="005C761A"/>
    <w:p w:rsidR="005C761A" w:rsidRDefault="005C761A"/>
    <w:p w:rsidR="000C2576" w:rsidRDefault="000C2576"/>
    <w:p w:rsidR="000C2576" w:rsidRDefault="000C2576"/>
    <w:p w:rsidR="000C2576" w:rsidRDefault="000C2576"/>
    <w:p w:rsidR="000C2576" w:rsidRDefault="000C2576"/>
    <w:p w:rsidR="000C2576" w:rsidRDefault="000C2576"/>
    <w:p w:rsidR="000C2576" w:rsidRDefault="000C2576"/>
    <w:p w:rsidR="000C2576" w:rsidRDefault="000C2576"/>
    <w:p w:rsidR="000C2576" w:rsidRDefault="000C2576"/>
    <w:p w:rsidR="000C2576" w:rsidRDefault="000C2576"/>
    <w:p w:rsidR="000C2576" w:rsidRDefault="000C2576"/>
    <w:p w:rsidR="000C2576" w:rsidRDefault="000C2576"/>
    <w:p w:rsidR="000C2576" w:rsidRDefault="000C2576"/>
    <w:p w:rsidR="000C2576" w:rsidRDefault="000C2576"/>
    <w:p w:rsidR="000C2576" w:rsidRDefault="000C2576"/>
    <w:p w:rsidR="000C2576" w:rsidRDefault="000C2576"/>
    <w:p w:rsidR="000C2576" w:rsidRDefault="000C2576"/>
    <w:p w:rsidR="000C2576" w:rsidRDefault="000C2576"/>
    <w:p w:rsidR="000C2576" w:rsidRDefault="000C2576"/>
    <w:p w:rsidR="000C2576" w:rsidRDefault="000C2576"/>
    <w:p w:rsidR="000C2576" w:rsidRDefault="000C2576"/>
    <w:p w:rsidR="000C2576" w:rsidRDefault="000C2576"/>
    <w:p w:rsidR="000C2576" w:rsidRDefault="000C2576"/>
    <w:p w:rsidR="000C2576" w:rsidRDefault="000C2576"/>
    <w:p w:rsidR="000C2576" w:rsidRDefault="000C2576"/>
    <w:p w:rsidR="000C2576" w:rsidRDefault="000C2576"/>
    <w:p w:rsidR="000C2576" w:rsidRDefault="000C2576"/>
    <w:p w:rsidR="000C2576" w:rsidRDefault="000C2576"/>
    <w:p w:rsidR="000C2576" w:rsidRDefault="000C2576"/>
    <w:p w:rsidR="000C2576" w:rsidRDefault="000C2576"/>
    <w:p w:rsidR="000C2576" w:rsidRDefault="000C2576"/>
    <w:p w:rsidR="000C2576" w:rsidRDefault="000C2576"/>
    <w:p w:rsidR="000C2576" w:rsidRDefault="000C2576"/>
    <w:p w:rsidR="000C2576" w:rsidRDefault="000C2576"/>
    <w:p w:rsidR="00114849" w:rsidRDefault="00114849"/>
    <w:p w:rsidR="00114849" w:rsidRDefault="00114849"/>
    <w:p w:rsidR="00114849" w:rsidRDefault="00114849"/>
    <w:p w:rsidR="00114849" w:rsidRDefault="00114849"/>
    <w:p w:rsidR="00114849" w:rsidRDefault="00114849"/>
    <w:p w:rsidR="00114849" w:rsidRDefault="00114849"/>
    <w:p w:rsidR="00114849" w:rsidRDefault="00114849"/>
    <w:p w:rsidR="00114849" w:rsidRDefault="00114849"/>
    <w:p w:rsidR="00114849" w:rsidRDefault="00114849"/>
    <w:p w:rsidR="000C2576" w:rsidRDefault="000C2576"/>
    <w:p w:rsidR="002C4998" w:rsidRDefault="002C4998"/>
    <w:p w:rsidR="002C4998" w:rsidRDefault="002C4998"/>
    <w:p w:rsidR="002C4998" w:rsidRDefault="002C4998"/>
    <w:p w:rsidR="002C4998" w:rsidRDefault="002C4998"/>
    <w:p w:rsidR="000C2576" w:rsidRDefault="000C2576"/>
    <w:p w:rsidR="00DE3E80" w:rsidRDefault="00DE3E80">
      <w:pPr>
        <w:pStyle w:val="Ttulo1"/>
        <w:rPr>
          <w:sz w:val="22"/>
        </w:rPr>
      </w:pPr>
      <w:r>
        <w:rPr>
          <w:sz w:val="22"/>
        </w:rPr>
        <w:t xml:space="preserve"> Descripción del procedimiento</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268"/>
        <w:gridCol w:w="5245"/>
        <w:gridCol w:w="2693"/>
      </w:tblGrid>
      <w:tr w:rsidR="00DE3E80">
        <w:tc>
          <w:tcPr>
            <w:tcW w:w="2268" w:type="dxa"/>
            <w:shd w:val="clear" w:color="auto" w:fill="C0C0C0"/>
            <w:vAlign w:val="center"/>
          </w:tcPr>
          <w:p w:rsidR="00DE3E80" w:rsidRDefault="00DE3E80">
            <w:pPr>
              <w:pStyle w:val="Sangradetextonormal"/>
              <w:ind w:left="0" w:firstLine="0"/>
              <w:jc w:val="center"/>
              <w:rPr>
                <w:b/>
              </w:rPr>
            </w:pPr>
            <w:r>
              <w:rPr>
                <w:b/>
              </w:rPr>
              <w:t>Secuencia de Etapas</w:t>
            </w:r>
          </w:p>
        </w:tc>
        <w:tc>
          <w:tcPr>
            <w:tcW w:w="5245" w:type="dxa"/>
            <w:shd w:val="clear" w:color="auto" w:fill="C0C0C0"/>
            <w:vAlign w:val="center"/>
          </w:tcPr>
          <w:p w:rsidR="00DE3E80" w:rsidRDefault="00DE3E80">
            <w:pPr>
              <w:pStyle w:val="Sangradetextonormal"/>
              <w:ind w:left="0" w:firstLine="0"/>
              <w:jc w:val="center"/>
              <w:rPr>
                <w:b/>
              </w:rPr>
            </w:pPr>
            <w:r>
              <w:rPr>
                <w:b/>
              </w:rPr>
              <w:t>Actividad</w:t>
            </w:r>
          </w:p>
        </w:tc>
        <w:tc>
          <w:tcPr>
            <w:tcW w:w="2693" w:type="dxa"/>
            <w:shd w:val="clear" w:color="auto" w:fill="C0C0C0"/>
            <w:vAlign w:val="center"/>
          </w:tcPr>
          <w:p w:rsidR="00DE3E80" w:rsidRDefault="00DE3E80">
            <w:pPr>
              <w:pStyle w:val="Sangradetextonormal"/>
              <w:ind w:left="0" w:firstLine="0"/>
              <w:jc w:val="center"/>
              <w:rPr>
                <w:b/>
              </w:rPr>
            </w:pPr>
            <w:r>
              <w:rPr>
                <w:b/>
              </w:rPr>
              <w:t>Responsable</w:t>
            </w:r>
          </w:p>
        </w:tc>
      </w:tr>
      <w:tr w:rsidR="00DE3E80">
        <w:trPr>
          <w:trHeight w:val="1080"/>
        </w:trPr>
        <w:tc>
          <w:tcPr>
            <w:tcW w:w="2268" w:type="dxa"/>
            <w:vAlign w:val="center"/>
          </w:tcPr>
          <w:p w:rsidR="00DE3E80" w:rsidRDefault="00DE3E80" w:rsidP="00A265E2">
            <w:pPr>
              <w:pStyle w:val="Sangradetextonormal"/>
              <w:spacing w:before="60" w:after="60"/>
              <w:ind w:left="0" w:firstLine="0"/>
              <w:jc w:val="left"/>
            </w:pPr>
            <w:r>
              <w:t xml:space="preserve">1.0  </w:t>
            </w:r>
            <w:r w:rsidR="00FB41FE">
              <w:t xml:space="preserve">Determinación de la cantidad de vacunas a adquirir (continuación del procedimiento </w:t>
            </w:r>
            <w:r w:rsidR="00A265E2">
              <w:t>19</w:t>
            </w:r>
            <w:r w:rsidR="002C4998">
              <w:t>a</w:t>
            </w:r>
            <w:r w:rsidR="00FB41FE">
              <w:t>)</w:t>
            </w:r>
          </w:p>
        </w:tc>
        <w:tc>
          <w:tcPr>
            <w:tcW w:w="5245" w:type="dxa"/>
            <w:vAlign w:val="center"/>
          </w:tcPr>
          <w:p w:rsidR="00DE3E80" w:rsidRDefault="00DE3E80" w:rsidP="00DE3E80">
            <w:pPr>
              <w:numPr>
                <w:ilvl w:val="1"/>
                <w:numId w:val="6"/>
              </w:numPr>
              <w:spacing w:before="60" w:after="60"/>
              <w:rPr>
                <w:sz w:val="22"/>
              </w:rPr>
            </w:pPr>
            <w:r>
              <w:rPr>
                <w:sz w:val="22"/>
              </w:rPr>
              <w:t xml:space="preserve">Notifica </w:t>
            </w:r>
            <w:r w:rsidR="00FB41FE">
              <w:rPr>
                <w:sz w:val="22"/>
              </w:rPr>
              <w:t>l</w:t>
            </w:r>
            <w:r w:rsidR="00950B9B">
              <w:rPr>
                <w:sz w:val="22"/>
              </w:rPr>
              <w:t>a cantidad de vacunas por Estado y por biológico a adquirir para que se realicen las gestiones correspondientes</w:t>
            </w:r>
            <w:r>
              <w:rPr>
                <w:sz w:val="22"/>
              </w:rPr>
              <w:t>.</w:t>
            </w:r>
          </w:p>
          <w:p w:rsidR="00DE3E80" w:rsidRDefault="00950B9B" w:rsidP="00950B9B">
            <w:pPr>
              <w:numPr>
                <w:ilvl w:val="0"/>
                <w:numId w:val="4"/>
              </w:numPr>
              <w:tabs>
                <w:tab w:val="clear" w:pos="720"/>
                <w:tab w:val="num" w:pos="356"/>
              </w:tabs>
              <w:ind w:left="357" w:hanging="142"/>
              <w:rPr>
                <w:sz w:val="22"/>
              </w:rPr>
            </w:pPr>
            <w:r>
              <w:rPr>
                <w:sz w:val="22"/>
              </w:rPr>
              <w:t xml:space="preserve">Memorándum </w:t>
            </w:r>
            <w:r w:rsidR="00DE3E80">
              <w:rPr>
                <w:sz w:val="22"/>
              </w:rPr>
              <w:t xml:space="preserve">de </w:t>
            </w:r>
            <w:r>
              <w:rPr>
                <w:sz w:val="22"/>
              </w:rPr>
              <w:t>requerimiento de adquisi</w:t>
            </w:r>
            <w:r w:rsidR="00DE3E80">
              <w:rPr>
                <w:sz w:val="22"/>
              </w:rPr>
              <w:t>ción y anexos.</w:t>
            </w:r>
          </w:p>
        </w:tc>
        <w:tc>
          <w:tcPr>
            <w:tcW w:w="2693" w:type="dxa"/>
            <w:vAlign w:val="center"/>
          </w:tcPr>
          <w:p w:rsidR="00DE3E80" w:rsidRDefault="00FB41FE" w:rsidP="001E7453">
            <w:pPr>
              <w:pStyle w:val="Sangradetextonormal"/>
              <w:spacing w:before="60" w:after="60"/>
              <w:ind w:left="0" w:firstLine="0"/>
            </w:pPr>
            <w:r>
              <w:t>Subdirección Técnica de Salud de la Infancia</w:t>
            </w:r>
            <w:r w:rsidR="00DE3E80">
              <w:t xml:space="preserve"> </w:t>
            </w:r>
          </w:p>
        </w:tc>
      </w:tr>
      <w:tr w:rsidR="00DE3E80">
        <w:tc>
          <w:tcPr>
            <w:tcW w:w="2268" w:type="dxa"/>
            <w:vAlign w:val="center"/>
          </w:tcPr>
          <w:p w:rsidR="00DE3E80" w:rsidRDefault="00DE3E80" w:rsidP="00950B9B">
            <w:pPr>
              <w:pStyle w:val="Sangradetextonormal"/>
              <w:spacing w:before="60" w:after="60"/>
              <w:ind w:left="0" w:firstLine="0"/>
              <w:jc w:val="left"/>
            </w:pPr>
            <w:r>
              <w:t xml:space="preserve">2.0 Revisión </w:t>
            </w:r>
            <w:r w:rsidR="00950B9B">
              <w:t>y valida</w:t>
            </w:r>
            <w:r>
              <w:t>ción</w:t>
            </w:r>
            <w:r w:rsidR="00950B9B">
              <w:t xml:space="preserve"> de la cantidad de vacunas a adquirir</w:t>
            </w:r>
            <w:r>
              <w:t xml:space="preserve">. </w:t>
            </w:r>
          </w:p>
        </w:tc>
        <w:tc>
          <w:tcPr>
            <w:tcW w:w="5245" w:type="dxa"/>
            <w:vAlign w:val="center"/>
          </w:tcPr>
          <w:p w:rsidR="00DE3E80" w:rsidRDefault="00DE3E80">
            <w:pPr>
              <w:spacing w:before="60" w:after="60"/>
              <w:rPr>
                <w:sz w:val="22"/>
              </w:rPr>
            </w:pPr>
            <w:r>
              <w:rPr>
                <w:sz w:val="22"/>
              </w:rPr>
              <w:t xml:space="preserve">2.1 Recibe </w:t>
            </w:r>
            <w:r w:rsidR="00950B9B">
              <w:rPr>
                <w:sz w:val="22"/>
              </w:rPr>
              <w:t xml:space="preserve">memorándum de adquisición </w:t>
            </w:r>
            <w:r>
              <w:rPr>
                <w:sz w:val="22"/>
              </w:rPr>
              <w:t>y anexos.</w:t>
            </w:r>
          </w:p>
          <w:p w:rsidR="00950B9B" w:rsidRDefault="00DE3E80">
            <w:pPr>
              <w:spacing w:before="60" w:after="60"/>
              <w:rPr>
                <w:sz w:val="22"/>
              </w:rPr>
            </w:pPr>
            <w:r>
              <w:rPr>
                <w:sz w:val="22"/>
              </w:rPr>
              <w:t>2.2 Revisa la información</w:t>
            </w:r>
            <w:r w:rsidR="00950B9B">
              <w:rPr>
                <w:sz w:val="22"/>
              </w:rPr>
              <w:t>.</w:t>
            </w:r>
          </w:p>
          <w:p w:rsidR="00950B9B" w:rsidRDefault="00950B9B">
            <w:pPr>
              <w:spacing w:before="60" w:after="60"/>
              <w:rPr>
                <w:sz w:val="22"/>
              </w:rPr>
            </w:pPr>
            <w:r>
              <w:rPr>
                <w:sz w:val="22"/>
              </w:rPr>
              <w:t xml:space="preserve">Procede: </w:t>
            </w:r>
          </w:p>
          <w:p w:rsidR="00AC1FE4" w:rsidRDefault="00950B9B" w:rsidP="00950B9B">
            <w:pPr>
              <w:numPr>
                <w:ilvl w:val="0"/>
                <w:numId w:val="10"/>
              </w:numPr>
              <w:spacing w:before="60" w:after="60"/>
            </w:pPr>
            <w:r w:rsidRPr="00AC1FE4">
              <w:rPr>
                <w:sz w:val="22"/>
              </w:rPr>
              <w:t xml:space="preserve">No, regresa </w:t>
            </w:r>
            <w:r w:rsidRPr="00910810">
              <w:rPr>
                <w:sz w:val="22"/>
              </w:rPr>
              <w:t>a la actividad número 1</w:t>
            </w:r>
            <w:r w:rsidR="00AC1FE4" w:rsidRPr="00910810">
              <w:rPr>
                <w:sz w:val="22"/>
              </w:rPr>
              <w:t>,</w:t>
            </w:r>
            <w:r w:rsidR="00910810" w:rsidRPr="00910810">
              <w:rPr>
                <w:sz w:val="22"/>
              </w:rPr>
              <w:t xml:space="preserve"> con las observaciones correspondientes</w:t>
            </w:r>
            <w:r w:rsidRPr="00910810">
              <w:rPr>
                <w:sz w:val="22"/>
              </w:rPr>
              <w:t xml:space="preserve"> para su </w:t>
            </w:r>
            <w:r w:rsidR="00910810" w:rsidRPr="00910810">
              <w:rPr>
                <w:sz w:val="22"/>
              </w:rPr>
              <w:t>adecua</w:t>
            </w:r>
            <w:r w:rsidRPr="00910810">
              <w:rPr>
                <w:sz w:val="22"/>
              </w:rPr>
              <w:t>ción</w:t>
            </w:r>
            <w:r w:rsidR="00AC1FE4">
              <w:t xml:space="preserve"> </w:t>
            </w:r>
          </w:p>
          <w:p w:rsidR="00DE3E80" w:rsidRPr="00950B9B" w:rsidRDefault="00950B9B" w:rsidP="00950B9B">
            <w:pPr>
              <w:numPr>
                <w:ilvl w:val="0"/>
                <w:numId w:val="10"/>
              </w:numPr>
              <w:spacing w:before="60" w:after="60"/>
            </w:pPr>
            <w:r w:rsidRPr="00910810">
              <w:rPr>
                <w:sz w:val="22"/>
              </w:rPr>
              <w:t>Si:</w:t>
            </w:r>
            <w:r>
              <w:t xml:space="preserve"> </w:t>
            </w:r>
            <w:r w:rsidR="00DE3E80" w:rsidRPr="00AC1FE4">
              <w:rPr>
                <w:sz w:val="22"/>
              </w:rPr>
              <w:t xml:space="preserve">instruye a la Coordinación Administrativa para su </w:t>
            </w:r>
            <w:r w:rsidR="00BF7B4B">
              <w:rPr>
                <w:sz w:val="22"/>
              </w:rPr>
              <w:t>adquisi</w:t>
            </w:r>
            <w:r w:rsidR="00DE3E80" w:rsidRPr="00AC1FE4">
              <w:rPr>
                <w:sz w:val="22"/>
              </w:rPr>
              <w:t xml:space="preserve">ción.  </w:t>
            </w:r>
          </w:p>
          <w:p w:rsidR="00DE3E80" w:rsidRDefault="00910810" w:rsidP="00910810">
            <w:pPr>
              <w:numPr>
                <w:ilvl w:val="0"/>
                <w:numId w:val="4"/>
              </w:numPr>
              <w:tabs>
                <w:tab w:val="clear" w:pos="720"/>
                <w:tab w:val="num" w:pos="356"/>
              </w:tabs>
              <w:ind w:left="357" w:hanging="142"/>
              <w:rPr>
                <w:sz w:val="22"/>
              </w:rPr>
            </w:pPr>
            <w:r>
              <w:rPr>
                <w:sz w:val="22"/>
              </w:rPr>
              <w:t>Memorándum de requerimiento de adquisición y anexos</w:t>
            </w:r>
            <w:r w:rsidR="00DE3E80">
              <w:rPr>
                <w:sz w:val="22"/>
              </w:rPr>
              <w:t>.</w:t>
            </w:r>
          </w:p>
        </w:tc>
        <w:tc>
          <w:tcPr>
            <w:tcW w:w="2693" w:type="dxa"/>
            <w:vAlign w:val="center"/>
          </w:tcPr>
          <w:p w:rsidR="00AC1FE4" w:rsidRDefault="00950B9B">
            <w:pPr>
              <w:pStyle w:val="Sangradetextonormal"/>
              <w:spacing w:before="60" w:after="60"/>
              <w:ind w:left="0" w:firstLine="0"/>
            </w:pPr>
            <w:r w:rsidRPr="00B0396D">
              <w:t>Dirección del Programa de Atención a la Salud de la Infancia y la Adolescencia</w:t>
            </w:r>
          </w:p>
          <w:p w:rsidR="00AC1FE4" w:rsidRDefault="00AC1FE4">
            <w:pPr>
              <w:pStyle w:val="Sangradetextonormal"/>
              <w:spacing w:before="60" w:after="60"/>
              <w:ind w:left="0" w:firstLine="0"/>
            </w:pPr>
          </w:p>
          <w:p w:rsidR="00DE3E80" w:rsidRDefault="00DE3E80">
            <w:pPr>
              <w:pStyle w:val="Sangradetextonormal"/>
              <w:spacing w:before="60" w:after="60"/>
              <w:ind w:left="0" w:firstLine="0"/>
            </w:pPr>
          </w:p>
        </w:tc>
      </w:tr>
      <w:tr w:rsidR="00DE3E80">
        <w:tc>
          <w:tcPr>
            <w:tcW w:w="2268" w:type="dxa"/>
            <w:vAlign w:val="center"/>
          </w:tcPr>
          <w:p w:rsidR="00DE3E80" w:rsidRDefault="00DE3E80" w:rsidP="00910810">
            <w:pPr>
              <w:pStyle w:val="Sangradetextonormal"/>
              <w:spacing w:before="60" w:after="60"/>
              <w:ind w:left="0" w:firstLine="0"/>
              <w:jc w:val="left"/>
            </w:pPr>
            <w:r>
              <w:t xml:space="preserve">3.0 Recepción </w:t>
            </w:r>
            <w:r w:rsidR="00910810">
              <w:t xml:space="preserve">de requerimientos de adquisición </w:t>
            </w:r>
          </w:p>
        </w:tc>
        <w:tc>
          <w:tcPr>
            <w:tcW w:w="5245" w:type="dxa"/>
            <w:vAlign w:val="center"/>
          </w:tcPr>
          <w:p w:rsidR="00DE3E80" w:rsidRDefault="00DE3E80">
            <w:pPr>
              <w:spacing w:before="60" w:after="60"/>
              <w:rPr>
                <w:sz w:val="22"/>
              </w:rPr>
            </w:pPr>
            <w:r>
              <w:rPr>
                <w:sz w:val="22"/>
              </w:rPr>
              <w:t xml:space="preserve">3.1 Recibe </w:t>
            </w:r>
            <w:r w:rsidR="00910810">
              <w:rPr>
                <w:sz w:val="22"/>
              </w:rPr>
              <w:t>Memorándum de requerimientos de adquisición</w:t>
            </w:r>
            <w:r w:rsidR="00C14C8D">
              <w:rPr>
                <w:sz w:val="22"/>
              </w:rPr>
              <w:t xml:space="preserve"> y</w:t>
            </w:r>
            <w:r w:rsidR="00910810">
              <w:rPr>
                <w:sz w:val="22"/>
              </w:rPr>
              <w:t xml:space="preserve"> anexos </w:t>
            </w:r>
            <w:r w:rsidR="00F730AB">
              <w:rPr>
                <w:sz w:val="22"/>
              </w:rPr>
              <w:t xml:space="preserve">para </w:t>
            </w:r>
            <w:r w:rsidR="006F3E2C">
              <w:rPr>
                <w:sz w:val="22"/>
              </w:rPr>
              <w:t>iniciar el</w:t>
            </w:r>
            <w:r w:rsidR="00F730AB">
              <w:rPr>
                <w:sz w:val="22"/>
              </w:rPr>
              <w:t xml:space="preserve"> trámite</w:t>
            </w:r>
            <w:r w:rsidR="006F3E2C">
              <w:rPr>
                <w:sz w:val="22"/>
              </w:rPr>
              <w:t xml:space="preserve"> de adquisición</w:t>
            </w:r>
            <w:r w:rsidR="00910810">
              <w:rPr>
                <w:sz w:val="22"/>
              </w:rPr>
              <w:t>.</w:t>
            </w:r>
          </w:p>
          <w:p w:rsidR="00910810" w:rsidRDefault="00DE3E80">
            <w:pPr>
              <w:spacing w:before="60" w:after="60"/>
              <w:rPr>
                <w:sz w:val="22"/>
              </w:rPr>
            </w:pPr>
            <w:r>
              <w:rPr>
                <w:sz w:val="22"/>
              </w:rPr>
              <w:t xml:space="preserve">3.2 </w:t>
            </w:r>
            <w:r w:rsidR="00910810">
              <w:rPr>
                <w:sz w:val="22"/>
              </w:rPr>
              <w:t>Verifica asignación presupuestal para las vacunas</w:t>
            </w:r>
            <w:r w:rsidR="0032707C">
              <w:rPr>
                <w:sz w:val="22"/>
              </w:rPr>
              <w:t xml:space="preserve"> solicitadas por capítulo, concepto, y partida.</w:t>
            </w:r>
          </w:p>
          <w:p w:rsidR="0032707C" w:rsidRDefault="0032707C">
            <w:pPr>
              <w:spacing w:before="60" w:after="60"/>
              <w:rPr>
                <w:sz w:val="22"/>
              </w:rPr>
            </w:pPr>
            <w:r>
              <w:rPr>
                <w:sz w:val="22"/>
              </w:rPr>
              <w:t>Procede:</w:t>
            </w:r>
          </w:p>
          <w:p w:rsidR="0032707C" w:rsidRDefault="0032707C" w:rsidP="0032707C">
            <w:pPr>
              <w:numPr>
                <w:ilvl w:val="0"/>
                <w:numId w:val="10"/>
              </w:numPr>
              <w:spacing w:before="60" w:after="60"/>
            </w:pPr>
            <w:r>
              <w:rPr>
                <w:sz w:val="22"/>
              </w:rPr>
              <w:t xml:space="preserve">No: </w:t>
            </w:r>
            <w:r w:rsidRPr="00AC1FE4">
              <w:rPr>
                <w:sz w:val="22"/>
              </w:rPr>
              <w:t xml:space="preserve">regresa </w:t>
            </w:r>
            <w:r w:rsidRPr="00910810">
              <w:rPr>
                <w:sz w:val="22"/>
              </w:rPr>
              <w:t>a la actividad n</w:t>
            </w:r>
            <w:r>
              <w:rPr>
                <w:sz w:val="22"/>
              </w:rPr>
              <w:t>úmero 2</w:t>
            </w:r>
            <w:r w:rsidRPr="00910810">
              <w:rPr>
                <w:sz w:val="22"/>
              </w:rPr>
              <w:t>, con las observaciones correspondientes para su adecuación</w:t>
            </w:r>
            <w:r>
              <w:t xml:space="preserve"> </w:t>
            </w:r>
          </w:p>
          <w:p w:rsidR="0032707C" w:rsidRDefault="0032707C">
            <w:pPr>
              <w:spacing w:before="60" w:after="60"/>
              <w:rPr>
                <w:sz w:val="22"/>
              </w:rPr>
            </w:pPr>
          </w:p>
          <w:p w:rsidR="00F730AB" w:rsidRDefault="0032707C" w:rsidP="00D37E02">
            <w:pPr>
              <w:spacing w:before="60" w:after="60"/>
              <w:rPr>
                <w:sz w:val="22"/>
              </w:rPr>
            </w:pPr>
            <w:r>
              <w:rPr>
                <w:sz w:val="22"/>
              </w:rPr>
              <w:t xml:space="preserve">Si: </w:t>
            </w:r>
            <w:r w:rsidR="00910810">
              <w:rPr>
                <w:sz w:val="22"/>
              </w:rPr>
              <w:t>E</w:t>
            </w:r>
            <w:r w:rsidR="00DE3E80">
              <w:rPr>
                <w:sz w:val="22"/>
              </w:rPr>
              <w:t>labora oficio para solicitar los recursos financieros para la compra de vacuna</w:t>
            </w:r>
            <w:r w:rsidR="00D37E02">
              <w:rPr>
                <w:sz w:val="22"/>
              </w:rPr>
              <w:t xml:space="preserve"> y e</w:t>
            </w:r>
            <w:r w:rsidR="00F730AB">
              <w:rPr>
                <w:sz w:val="22"/>
              </w:rPr>
              <w:t>labora las bases técnicas para la adquisición de</w:t>
            </w:r>
            <w:r w:rsidR="006F3E2C">
              <w:rPr>
                <w:sz w:val="22"/>
              </w:rPr>
              <w:t xml:space="preserve"> las vacunas con base en la LAAS</w:t>
            </w:r>
            <w:r w:rsidR="00F730AB">
              <w:rPr>
                <w:sz w:val="22"/>
              </w:rPr>
              <w:t xml:space="preserve">SP y </w:t>
            </w:r>
            <w:r w:rsidR="00D37E02">
              <w:rPr>
                <w:sz w:val="22"/>
              </w:rPr>
              <w:t xml:space="preserve"> </w:t>
            </w:r>
            <w:r w:rsidR="00F730AB">
              <w:rPr>
                <w:sz w:val="22"/>
              </w:rPr>
              <w:t>POBALINES vigentes.</w:t>
            </w:r>
          </w:p>
          <w:p w:rsidR="00DE3E80" w:rsidRDefault="00F730AB" w:rsidP="00BB74B8">
            <w:pPr>
              <w:spacing w:before="60" w:after="60"/>
              <w:ind w:left="585"/>
              <w:rPr>
                <w:sz w:val="22"/>
              </w:rPr>
            </w:pPr>
            <w:r>
              <w:rPr>
                <w:sz w:val="22"/>
              </w:rPr>
              <w:t>3.</w:t>
            </w:r>
            <w:r w:rsidR="00D37E02">
              <w:rPr>
                <w:sz w:val="22"/>
              </w:rPr>
              <w:t>3</w:t>
            </w:r>
            <w:r>
              <w:rPr>
                <w:sz w:val="22"/>
              </w:rPr>
              <w:t xml:space="preserve"> </w:t>
            </w:r>
            <w:r w:rsidR="006F3E2C">
              <w:rPr>
                <w:sz w:val="22"/>
              </w:rPr>
              <w:t>Turna propuesta de o</w:t>
            </w:r>
            <w:r w:rsidR="00DE3E80">
              <w:rPr>
                <w:sz w:val="22"/>
              </w:rPr>
              <w:t>ficio a</w:t>
            </w:r>
            <w:r w:rsidR="0032707C">
              <w:rPr>
                <w:sz w:val="22"/>
              </w:rPr>
              <w:t xml:space="preserve"> </w:t>
            </w:r>
            <w:r w:rsidR="00DE3E80">
              <w:rPr>
                <w:sz w:val="22"/>
              </w:rPr>
              <w:t>l</w:t>
            </w:r>
            <w:r w:rsidR="0032707C">
              <w:rPr>
                <w:sz w:val="22"/>
              </w:rPr>
              <w:t>a</w:t>
            </w:r>
            <w:r w:rsidR="00DE3E80">
              <w:rPr>
                <w:sz w:val="22"/>
              </w:rPr>
              <w:t xml:space="preserve"> Direc</w:t>
            </w:r>
            <w:r w:rsidR="0032707C">
              <w:rPr>
                <w:sz w:val="22"/>
              </w:rPr>
              <w:t>ción</w:t>
            </w:r>
            <w:r w:rsidR="00DE3E80">
              <w:rPr>
                <w:sz w:val="22"/>
              </w:rPr>
              <w:t xml:space="preserve"> General para autorización y </w:t>
            </w:r>
            <w:r w:rsidR="006F3E2C">
              <w:rPr>
                <w:sz w:val="22"/>
              </w:rPr>
              <w:t xml:space="preserve">recabar </w:t>
            </w:r>
            <w:r w:rsidR="00DE3E80">
              <w:rPr>
                <w:sz w:val="22"/>
              </w:rPr>
              <w:t>firma.</w:t>
            </w:r>
          </w:p>
          <w:p w:rsidR="00DE3E80" w:rsidRDefault="00DE3E80" w:rsidP="0032707C">
            <w:pPr>
              <w:numPr>
                <w:ilvl w:val="0"/>
                <w:numId w:val="4"/>
              </w:numPr>
              <w:tabs>
                <w:tab w:val="clear" w:pos="720"/>
                <w:tab w:val="num" w:pos="356"/>
              </w:tabs>
              <w:ind w:left="357" w:hanging="142"/>
              <w:rPr>
                <w:sz w:val="22"/>
              </w:rPr>
            </w:pPr>
            <w:r>
              <w:rPr>
                <w:sz w:val="22"/>
              </w:rPr>
              <w:t xml:space="preserve"> </w:t>
            </w:r>
            <w:r w:rsidR="0032707C">
              <w:rPr>
                <w:sz w:val="22"/>
              </w:rPr>
              <w:t>O</w:t>
            </w:r>
            <w:r>
              <w:rPr>
                <w:sz w:val="22"/>
              </w:rPr>
              <w:t>ficio</w:t>
            </w:r>
            <w:r w:rsidR="00D37E02">
              <w:rPr>
                <w:sz w:val="22"/>
              </w:rPr>
              <w:t xml:space="preserve"> y bases técnicas</w:t>
            </w:r>
          </w:p>
          <w:p w:rsidR="00114849" w:rsidRDefault="00114849" w:rsidP="00114849">
            <w:pPr>
              <w:rPr>
                <w:sz w:val="22"/>
              </w:rPr>
            </w:pPr>
          </w:p>
          <w:p w:rsidR="00114849" w:rsidRDefault="00114849" w:rsidP="00114849">
            <w:pPr>
              <w:rPr>
                <w:sz w:val="22"/>
              </w:rPr>
            </w:pPr>
          </w:p>
          <w:p w:rsidR="00114849" w:rsidRDefault="00114849" w:rsidP="00114849">
            <w:pPr>
              <w:rPr>
                <w:sz w:val="22"/>
              </w:rPr>
            </w:pPr>
          </w:p>
          <w:p w:rsidR="00114849" w:rsidRDefault="00114849" w:rsidP="00114849">
            <w:pPr>
              <w:rPr>
                <w:sz w:val="22"/>
              </w:rPr>
            </w:pPr>
          </w:p>
        </w:tc>
        <w:tc>
          <w:tcPr>
            <w:tcW w:w="2693" w:type="dxa"/>
            <w:vAlign w:val="center"/>
          </w:tcPr>
          <w:p w:rsidR="00DE3E80" w:rsidRDefault="00DE3E80">
            <w:pPr>
              <w:pStyle w:val="Sangradetextonormal"/>
              <w:spacing w:before="60" w:after="60"/>
              <w:ind w:left="0" w:firstLine="0"/>
            </w:pPr>
            <w:r>
              <w:t>Coordinación Administrativa.</w:t>
            </w:r>
          </w:p>
        </w:tc>
      </w:tr>
      <w:tr w:rsidR="00BC71DD" w:rsidTr="007A676C">
        <w:tc>
          <w:tcPr>
            <w:tcW w:w="2268" w:type="dxa"/>
            <w:shd w:val="clear" w:color="auto" w:fill="C0C0C0"/>
            <w:vAlign w:val="center"/>
          </w:tcPr>
          <w:p w:rsidR="00BC71DD" w:rsidRDefault="00BC71DD" w:rsidP="007A676C">
            <w:pPr>
              <w:pStyle w:val="Sangradetextonormal"/>
              <w:ind w:left="0" w:firstLine="0"/>
              <w:jc w:val="center"/>
              <w:rPr>
                <w:b/>
              </w:rPr>
            </w:pPr>
            <w:r>
              <w:rPr>
                <w:b/>
              </w:rPr>
              <w:lastRenderedPageBreak/>
              <w:t>Secuencia de Etapas</w:t>
            </w:r>
          </w:p>
        </w:tc>
        <w:tc>
          <w:tcPr>
            <w:tcW w:w="5245" w:type="dxa"/>
            <w:shd w:val="clear" w:color="auto" w:fill="C0C0C0"/>
            <w:vAlign w:val="center"/>
          </w:tcPr>
          <w:p w:rsidR="00BC71DD" w:rsidRDefault="00BC71DD" w:rsidP="007A676C">
            <w:pPr>
              <w:pStyle w:val="Sangradetextonormal"/>
              <w:ind w:left="0" w:firstLine="0"/>
              <w:jc w:val="center"/>
              <w:rPr>
                <w:b/>
              </w:rPr>
            </w:pPr>
            <w:r>
              <w:rPr>
                <w:b/>
              </w:rPr>
              <w:t>Actividad</w:t>
            </w:r>
          </w:p>
        </w:tc>
        <w:tc>
          <w:tcPr>
            <w:tcW w:w="2693" w:type="dxa"/>
            <w:shd w:val="clear" w:color="auto" w:fill="C0C0C0"/>
            <w:vAlign w:val="center"/>
          </w:tcPr>
          <w:p w:rsidR="00BC71DD" w:rsidRDefault="00BC71DD" w:rsidP="007A676C">
            <w:pPr>
              <w:pStyle w:val="Sangradetextonormal"/>
              <w:ind w:left="0" w:firstLine="0"/>
              <w:jc w:val="center"/>
              <w:rPr>
                <w:b/>
              </w:rPr>
            </w:pPr>
            <w:r>
              <w:rPr>
                <w:b/>
              </w:rPr>
              <w:t>Responsable</w:t>
            </w:r>
          </w:p>
        </w:tc>
      </w:tr>
      <w:tr w:rsidR="00DE3E80">
        <w:tc>
          <w:tcPr>
            <w:tcW w:w="2268" w:type="dxa"/>
            <w:vAlign w:val="center"/>
          </w:tcPr>
          <w:p w:rsidR="00DE3E80" w:rsidRDefault="00DE3E80">
            <w:pPr>
              <w:pStyle w:val="Sangradetextonormal"/>
              <w:spacing w:before="60" w:after="60"/>
              <w:ind w:left="0" w:firstLine="0"/>
              <w:jc w:val="left"/>
            </w:pPr>
            <w:r>
              <w:t>4.0 Recepción de propuesta de oficio</w:t>
            </w:r>
          </w:p>
        </w:tc>
        <w:tc>
          <w:tcPr>
            <w:tcW w:w="5245" w:type="dxa"/>
            <w:vAlign w:val="center"/>
          </w:tcPr>
          <w:p w:rsidR="00DE3E80" w:rsidRDefault="00DE3E80">
            <w:pPr>
              <w:spacing w:before="60" w:after="60"/>
              <w:rPr>
                <w:sz w:val="22"/>
              </w:rPr>
            </w:pPr>
            <w:r>
              <w:rPr>
                <w:sz w:val="22"/>
              </w:rPr>
              <w:t xml:space="preserve">4.1 Recibe </w:t>
            </w:r>
            <w:r w:rsidR="00765CB1">
              <w:rPr>
                <w:sz w:val="22"/>
              </w:rPr>
              <w:t xml:space="preserve">y revisa </w:t>
            </w:r>
            <w:r>
              <w:rPr>
                <w:sz w:val="22"/>
              </w:rPr>
              <w:t>propuesta de oficio</w:t>
            </w:r>
            <w:r w:rsidR="00BB74B8">
              <w:rPr>
                <w:sz w:val="22"/>
              </w:rPr>
              <w:t xml:space="preserve"> y bases técnicas</w:t>
            </w:r>
            <w:r>
              <w:rPr>
                <w:sz w:val="22"/>
              </w:rPr>
              <w:t>.</w:t>
            </w:r>
          </w:p>
          <w:p w:rsidR="00DE3E80" w:rsidRDefault="00DE3E80">
            <w:pPr>
              <w:spacing w:before="60" w:after="60"/>
              <w:rPr>
                <w:sz w:val="22"/>
              </w:rPr>
            </w:pPr>
            <w:r>
              <w:rPr>
                <w:sz w:val="22"/>
              </w:rPr>
              <w:t>Procede:</w:t>
            </w:r>
          </w:p>
          <w:p w:rsidR="00DE3E80" w:rsidRDefault="00DE3E80">
            <w:pPr>
              <w:spacing w:before="60" w:after="60"/>
              <w:rPr>
                <w:sz w:val="22"/>
              </w:rPr>
            </w:pPr>
            <w:r>
              <w:rPr>
                <w:sz w:val="22"/>
              </w:rPr>
              <w:t>No: Regresa a la actividad 3</w:t>
            </w:r>
            <w:r w:rsidR="00765CB1">
              <w:rPr>
                <w:sz w:val="22"/>
              </w:rPr>
              <w:t>, para su adecuación.</w:t>
            </w:r>
          </w:p>
          <w:p w:rsidR="00DE3E80" w:rsidRDefault="00DE3E80">
            <w:pPr>
              <w:spacing w:before="60" w:after="60"/>
              <w:rPr>
                <w:sz w:val="22"/>
              </w:rPr>
            </w:pPr>
            <w:r>
              <w:rPr>
                <w:sz w:val="22"/>
              </w:rPr>
              <w:t xml:space="preserve">Si: Firma y </w:t>
            </w:r>
            <w:r w:rsidR="00C85FCF">
              <w:rPr>
                <w:sz w:val="22"/>
              </w:rPr>
              <w:t>devuelve</w:t>
            </w:r>
            <w:r>
              <w:rPr>
                <w:sz w:val="22"/>
              </w:rPr>
              <w:t xml:space="preserve"> a la </w:t>
            </w:r>
            <w:r w:rsidR="00765CB1">
              <w:rPr>
                <w:sz w:val="22"/>
              </w:rPr>
              <w:t xml:space="preserve">Coordinación Administrativa para </w:t>
            </w:r>
            <w:r w:rsidR="00FC3133">
              <w:rPr>
                <w:sz w:val="22"/>
              </w:rPr>
              <w:t xml:space="preserve">iniciar </w:t>
            </w:r>
            <w:r w:rsidR="00C85FCF">
              <w:rPr>
                <w:sz w:val="22"/>
              </w:rPr>
              <w:t xml:space="preserve"> el trámite de adquisición.</w:t>
            </w:r>
          </w:p>
          <w:p w:rsidR="00DE3E80" w:rsidRDefault="00DE3E80" w:rsidP="00765CB1">
            <w:pPr>
              <w:numPr>
                <w:ilvl w:val="0"/>
                <w:numId w:val="4"/>
              </w:numPr>
              <w:tabs>
                <w:tab w:val="clear" w:pos="720"/>
                <w:tab w:val="num" w:pos="356"/>
              </w:tabs>
              <w:spacing w:before="60" w:after="60"/>
              <w:ind w:left="356" w:hanging="142"/>
              <w:rPr>
                <w:sz w:val="22"/>
              </w:rPr>
            </w:pPr>
            <w:r>
              <w:rPr>
                <w:sz w:val="22"/>
              </w:rPr>
              <w:t xml:space="preserve"> Oficio</w:t>
            </w:r>
            <w:r w:rsidR="00BB74B8">
              <w:rPr>
                <w:sz w:val="22"/>
              </w:rPr>
              <w:t xml:space="preserve">, </w:t>
            </w:r>
            <w:r w:rsidR="00765CB1">
              <w:rPr>
                <w:sz w:val="22"/>
              </w:rPr>
              <w:t>anexos con dosis de vacunas requeridas</w:t>
            </w:r>
            <w:r w:rsidR="00BB74B8">
              <w:rPr>
                <w:sz w:val="22"/>
              </w:rPr>
              <w:t xml:space="preserve"> y bases técnicas.</w:t>
            </w:r>
          </w:p>
        </w:tc>
        <w:tc>
          <w:tcPr>
            <w:tcW w:w="2693" w:type="dxa"/>
            <w:vAlign w:val="center"/>
          </w:tcPr>
          <w:p w:rsidR="00DE3E80" w:rsidRDefault="00DE3E80">
            <w:pPr>
              <w:pStyle w:val="Sangradetextonormal"/>
              <w:spacing w:before="60" w:after="60"/>
              <w:ind w:left="0" w:firstLine="0"/>
              <w:jc w:val="left"/>
            </w:pPr>
            <w:r>
              <w:t>Dirección General</w:t>
            </w:r>
          </w:p>
          <w:p w:rsidR="00DE3E80" w:rsidRDefault="00DE3E80">
            <w:pPr>
              <w:pStyle w:val="Sangradetextonormal"/>
              <w:spacing w:before="60" w:after="60"/>
              <w:ind w:left="0" w:firstLine="0"/>
              <w:jc w:val="left"/>
            </w:pPr>
          </w:p>
        </w:tc>
      </w:tr>
      <w:tr w:rsidR="00765CB1">
        <w:tc>
          <w:tcPr>
            <w:tcW w:w="2268" w:type="dxa"/>
            <w:vAlign w:val="center"/>
          </w:tcPr>
          <w:p w:rsidR="00765CB1" w:rsidRDefault="00765CB1" w:rsidP="00765CB1">
            <w:pPr>
              <w:pStyle w:val="Sangradetextonormal"/>
              <w:spacing w:before="60" w:after="60"/>
              <w:ind w:left="0" w:firstLine="0"/>
              <w:jc w:val="left"/>
            </w:pPr>
            <w:r>
              <w:t>5. 0 Recepción y trámite de oficio</w:t>
            </w:r>
          </w:p>
        </w:tc>
        <w:tc>
          <w:tcPr>
            <w:tcW w:w="5245" w:type="dxa"/>
            <w:vAlign w:val="center"/>
          </w:tcPr>
          <w:p w:rsidR="00367A09" w:rsidRDefault="00CA7C17" w:rsidP="00374FA9">
            <w:pPr>
              <w:spacing w:before="60" w:after="60"/>
              <w:rPr>
                <w:sz w:val="22"/>
              </w:rPr>
            </w:pPr>
            <w:r>
              <w:rPr>
                <w:sz w:val="22"/>
              </w:rPr>
              <w:t>5</w:t>
            </w:r>
            <w:r w:rsidR="00765CB1">
              <w:rPr>
                <w:sz w:val="22"/>
              </w:rPr>
              <w:t>.1 Recibe oficio</w:t>
            </w:r>
            <w:r w:rsidR="00C85FCF">
              <w:rPr>
                <w:sz w:val="22"/>
              </w:rPr>
              <w:t xml:space="preserve"> firmado</w:t>
            </w:r>
            <w:r w:rsidR="00D37E02">
              <w:rPr>
                <w:sz w:val="22"/>
              </w:rPr>
              <w:t>, anexos con dosis de vacunas requeri</w:t>
            </w:r>
            <w:r w:rsidR="00C85FCF">
              <w:rPr>
                <w:sz w:val="22"/>
              </w:rPr>
              <w:t>das y bases técnicas autorizados</w:t>
            </w:r>
            <w:r w:rsidR="00765CB1">
              <w:rPr>
                <w:sz w:val="22"/>
              </w:rPr>
              <w:t xml:space="preserve"> </w:t>
            </w:r>
            <w:r w:rsidR="00C85FCF">
              <w:rPr>
                <w:sz w:val="22"/>
              </w:rPr>
              <w:t xml:space="preserve">y tramita  </w:t>
            </w:r>
            <w:r w:rsidR="00765CB1">
              <w:rPr>
                <w:sz w:val="22"/>
              </w:rPr>
              <w:t>ante DGPOP</w:t>
            </w:r>
            <w:r w:rsidR="00367A09">
              <w:rPr>
                <w:sz w:val="22"/>
              </w:rPr>
              <w:t xml:space="preserve"> y </w:t>
            </w:r>
            <w:r w:rsidR="00367A09" w:rsidRPr="006F3E2C">
              <w:rPr>
                <w:sz w:val="22"/>
              </w:rPr>
              <w:t>DGRM</w:t>
            </w:r>
            <w:r w:rsidR="006F3E2C" w:rsidRPr="006F3E2C">
              <w:rPr>
                <w:sz w:val="22"/>
              </w:rPr>
              <w:t>SG</w:t>
            </w:r>
            <w:r w:rsidR="00765CB1" w:rsidRPr="006F3E2C">
              <w:rPr>
                <w:sz w:val="22"/>
              </w:rPr>
              <w:t>.</w:t>
            </w:r>
            <w:r w:rsidR="0015353D">
              <w:rPr>
                <w:sz w:val="22"/>
              </w:rPr>
              <w:t xml:space="preserve"> </w:t>
            </w:r>
          </w:p>
          <w:p w:rsidR="00C85FCF" w:rsidRDefault="00C85FCF" w:rsidP="00374FA9">
            <w:pPr>
              <w:spacing w:before="60" w:after="60"/>
              <w:rPr>
                <w:sz w:val="22"/>
              </w:rPr>
            </w:pPr>
          </w:p>
          <w:p w:rsidR="00367A09" w:rsidRDefault="00CA7C17" w:rsidP="00374FA9">
            <w:pPr>
              <w:spacing w:before="60" w:after="60"/>
              <w:rPr>
                <w:sz w:val="22"/>
              </w:rPr>
            </w:pPr>
            <w:r>
              <w:rPr>
                <w:sz w:val="22"/>
              </w:rPr>
              <w:t>Envía Oficio, anexos con dosis de vacunas requeridas y bases técnicas a</w:t>
            </w:r>
            <w:r w:rsidR="00367A09">
              <w:rPr>
                <w:sz w:val="22"/>
              </w:rPr>
              <w:t xml:space="preserve"> DGPOP para </w:t>
            </w:r>
            <w:r w:rsidR="00D37E02">
              <w:rPr>
                <w:sz w:val="22"/>
              </w:rPr>
              <w:t xml:space="preserve">la </w:t>
            </w:r>
            <w:r>
              <w:rPr>
                <w:sz w:val="22"/>
              </w:rPr>
              <w:t>gestión presupuestal ante instancia globalizadora.</w:t>
            </w:r>
          </w:p>
          <w:p w:rsidR="00367A09" w:rsidRDefault="00CA7C17" w:rsidP="00374FA9">
            <w:pPr>
              <w:spacing w:before="60" w:after="60"/>
              <w:rPr>
                <w:sz w:val="22"/>
              </w:rPr>
            </w:pPr>
            <w:r>
              <w:rPr>
                <w:sz w:val="22"/>
              </w:rPr>
              <w:t xml:space="preserve">Envía </w:t>
            </w:r>
            <w:r w:rsidR="00367A09">
              <w:rPr>
                <w:sz w:val="22"/>
              </w:rPr>
              <w:t xml:space="preserve"> </w:t>
            </w:r>
            <w:r>
              <w:rPr>
                <w:sz w:val="22"/>
              </w:rPr>
              <w:t xml:space="preserve">Oficio, anexos con dosis de vacunas requeridas y bases técnicas a la </w:t>
            </w:r>
            <w:r w:rsidR="006F3E2C" w:rsidRPr="006F3E2C">
              <w:rPr>
                <w:sz w:val="22"/>
              </w:rPr>
              <w:t>DGR</w:t>
            </w:r>
            <w:r w:rsidR="00367A09" w:rsidRPr="006F3E2C">
              <w:rPr>
                <w:sz w:val="22"/>
              </w:rPr>
              <w:t>M</w:t>
            </w:r>
            <w:r w:rsidR="006F3E2C" w:rsidRPr="006F3E2C">
              <w:rPr>
                <w:sz w:val="22"/>
              </w:rPr>
              <w:t>SG</w:t>
            </w:r>
            <w:r w:rsidR="00D37E02">
              <w:rPr>
                <w:sz w:val="22"/>
              </w:rPr>
              <w:t>,</w:t>
            </w:r>
            <w:r w:rsidR="00367A09">
              <w:rPr>
                <w:sz w:val="22"/>
              </w:rPr>
              <w:t xml:space="preserve"> </w:t>
            </w:r>
            <w:r>
              <w:rPr>
                <w:sz w:val="22"/>
              </w:rPr>
              <w:t xml:space="preserve">para la </w:t>
            </w:r>
            <w:r w:rsidR="002A12BD">
              <w:rPr>
                <w:sz w:val="22"/>
              </w:rPr>
              <w:t>realizac</w:t>
            </w:r>
            <w:r>
              <w:rPr>
                <w:sz w:val="22"/>
              </w:rPr>
              <w:t>ión de la licitación pública.</w:t>
            </w:r>
          </w:p>
          <w:p w:rsidR="00D37E02" w:rsidRDefault="00D37E02" w:rsidP="00374FA9">
            <w:pPr>
              <w:spacing w:before="60" w:after="60"/>
              <w:rPr>
                <w:sz w:val="22"/>
              </w:rPr>
            </w:pPr>
          </w:p>
          <w:p w:rsidR="00765CB1" w:rsidRDefault="00CA7C17" w:rsidP="00DE3E80">
            <w:pPr>
              <w:numPr>
                <w:ilvl w:val="0"/>
                <w:numId w:val="4"/>
              </w:numPr>
              <w:tabs>
                <w:tab w:val="clear" w:pos="720"/>
                <w:tab w:val="num" w:pos="356"/>
              </w:tabs>
              <w:ind w:left="357" w:hanging="142"/>
              <w:rPr>
                <w:sz w:val="22"/>
              </w:rPr>
            </w:pPr>
            <w:r>
              <w:rPr>
                <w:sz w:val="22"/>
              </w:rPr>
              <w:t>Oficio, anexos con dosis de vacunas requeridas y bases técnicas</w:t>
            </w:r>
            <w:r w:rsidR="00765CB1">
              <w:rPr>
                <w:sz w:val="22"/>
              </w:rPr>
              <w:t>.</w:t>
            </w:r>
          </w:p>
          <w:p w:rsidR="000C2576" w:rsidRDefault="000C2576" w:rsidP="000C2576">
            <w:pPr>
              <w:rPr>
                <w:sz w:val="22"/>
              </w:rPr>
            </w:pPr>
          </w:p>
          <w:p w:rsidR="000C2576" w:rsidRDefault="000C2576" w:rsidP="000C2576">
            <w:pPr>
              <w:rPr>
                <w:sz w:val="22"/>
              </w:rPr>
            </w:pPr>
          </w:p>
        </w:tc>
        <w:tc>
          <w:tcPr>
            <w:tcW w:w="2693" w:type="dxa"/>
            <w:vAlign w:val="center"/>
          </w:tcPr>
          <w:p w:rsidR="00765CB1" w:rsidRDefault="00765CB1" w:rsidP="00374FA9">
            <w:pPr>
              <w:pStyle w:val="Sangradetextonormal"/>
              <w:spacing w:before="60" w:after="60"/>
              <w:ind w:left="0" w:firstLine="0"/>
              <w:jc w:val="left"/>
            </w:pPr>
            <w:r>
              <w:t>Coordinación Administrativa</w:t>
            </w:r>
          </w:p>
          <w:p w:rsidR="00765CB1" w:rsidRDefault="00765CB1">
            <w:pPr>
              <w:pStyle w:val="Sangradetextonormal"/>
              <w:spacing w:before="60" w:after="60"/>
              <w:ind w:left="0" w:firstLine="0"/>
            </w:pPr>
          </w:p>
        </w:tc>
      </w:tr>
      <w:tr w:rsidR="00FC3133">
        <w:tc>
          <w:tcPr>
            <w:tcW w:w="2268" w:type="dxa"/>
            <w:vAlign w:val="center"/>
          </w:tcPr>
          <w:p w:rsidR="00FC3133" w:rsidRDefault="00FC3133" w:rsidP="00B72BCC">
            <w:pPr>
              <w:pStyle w:val="Sangradetextonormal"/>
              <w:spacing w:before="60" w:after="60"/>
              <w:ind w:left="0" w:firstLine="0"/>
              <w:jc w:val="left"/>
            </w:pPr>
            <w:r>
              <w:t>6.0 Recepción de notificación de recursos financieros comprometidos.</w:t>
            </w:r>
          </w:p>
        </w:tc>
        <w:tc>
          <w:tcPr>
            <w:tcW w:w="5245" w:type="dxa"/>
            <w:vAlign w:val="center"/>
          </w:tcPr>
          <w:p w:rsidR="00FC3133" w:rsidRDefault="00FC3133" w:rsidP="00B72BCC">
            <w:pPr>
              <w:rPr>
                <w:sz w:val="22"/>
              </w:rPr>
            </w:pPr>
            <w:r>
              <w:rPr>
                <w:sz w:val="22"/>
              </w:rPr>
              <w:t xml:space="preserve">6.1 Recibe Oficio de DGPOP y de la DGRMSG con información presupuestal asignada para la adquisición de las vacunas requeridas y los resultados de las licitaciones públicas correspondientes donde se especifican </w:t>
            </w:r>
          </w:p>
          <w:p w:rsidR="00FC3133" w:rsidRDefault="00FC3133" w:rsidP="00B72BCC">
            <w:pPr>
              <w:rPr>
                <w:sz w:val="22"/>
              </w:rPr>
            </w:pPr>
            <w:r>
              <w:rPr>
                <w:sz w:val="22"/>
              </w:rPr>
              <w:t>Montos, cantidades de vacuna, tiempos de entregas y proveedores adjudicados.</w:t>
            </w:r>
          </w:p>
          <w:p w:rsidR="00FC3133" w:rsidRDefault="00FC3133" w:rsidP="00B72BCC">
            <w:pPr>
              <w:rPr>
                <w:sz w:val="22"/>
              </w:rPr>
            </w:pPr>
          </w:p>
          <w:p w:rsidR="00BC71DD" w:rsidRDefault="00BC71DD" w:rsidP="00B72BCC">
            <w:pPr>
              <w:rPr>
                <w:sz w:val="22"/>
              </w:rPr>
            </w:pPr>
          </w:p>
          <w:p w:rsidR="00BC71DD" w:rsidRDefault="00BC71DD" w:rsidP="00B72BCC">
            <w:pPr>
              <w:rPr>
                <w:sz w:val="22"/>
              </w:rPr>
            </w:pPr>
          </w:p>
          <w:p w:rsidR="00BC71DD" w:rsidRDefault="00BC71DD" w:rsidP="00B72BCC">
            <w:pPr>
              <w:rPr>
                <w:sz w:val="22"/>
              </w:rPr>
            </w:pPr>
          </w:p>
          <w:p w:rsidR="00FC3133" w:rsidRDefault="00FC3133" w:rsidP="00BC71DD">
            <w:pPr>
              <w:pStyle w:val="Sangradetextonormal"/>
              <w:spacing w:before="60" w:after="60"/>
              <w:ind w:left="720" w:firstLine="0"/>
            </w:pPr>
          </w:p>
          <w:p w:rsidR="00114849" w:rsidRDefault="00114849" w:rsidP="00BC71DD">
            <w:pPr>
              <w:pStyle w:val="Sangradetextonormal"/>
              <w:spacing w:before="60" w:after="60"/>
              <w:ind w:left="720" w:firstLine="0"/>
            </w:pPr>
          </w:p>
          <w:p w:rsidR="00114849" w:rsidRDefault="00114849" w:rsidP="00BC71DD">
            <w:pPr>
              <w:pStyle w:val="Sangradetextonormal"/>
              <w:spacing w:before="60" w:after="60"/>
              <w:ind w:left="720" w:firstLine="0"/>
            </w:pPr>
          </w:p>
          <w:p w:rsidR="009C0B3A" w:rsidRDefault="009C0B3A" w:rsidP="009C0B3A">
            <w:pPr>
              <w:pStyle w:val="Sangradetextonormal"/>
              <w:spacing w:before="60" w:after="60"/>
              <w:ind w:left="0" w:firstLine="0"/>
            </w:pPr>
          </w:p>
          <w:p w:rsidR="00114849" w:rsidRDefault="00114849" w:rsidP="00BC71DD">
            <w:pPr>
              <w:pStyle w:val="Sangradetextonormal"/>
              <w:spacing w:before="60" w:after="60"/>
              <w:ind w:left="720" w:firstLine="0"/>
            </w:pPr>
          </w:p>
        </w:tc>
        <w:tc>
          <w:tcPr>
            <w:tcW w:w="2693" w:type="dxa"/>
            <w:vAlign w:val="center"/>
          </w:tcPr>
          <w:p w:rsidR="00FC3133" w:rsidRDefault="00FC3133" w:rsidP="00B72BCC">
            <w:pPr>
              <w:pStyle w:val="Sangradetextonormal"/>
              <w:spacing w:before="60" w:after="60"/>
              <w:ind w:left="0" w:firstLine="0"/>
              <w:jc w:val="left"/>
            </w:pPr>
            <w:r>
              <w:t>Dirección General</w:t>
            </w:r>
          </w:p>
        </w:tc>
      </w:tr>
      <w:tr w:rsidR="00BC71DD" w:rsidTr="007A676C">
        <w:tc>
          <w:tcPr>
            <w:tcW w:w="2268" w:type="dxa"/>
            <w:shd w:val="clear" w:color="auto" w:fill="C0C0C0"/>
            <w:vAlign w:val="center"/>
          </w:tcPr>
          <w:p w:rsidR="00BC71DD" w:rsidRDefault="00BC71DD" w:rsidP="007A676C">
            <w:pPr>
              <w:pStyle w:val="Sangradetextonormal"/>
              <w:ind w:left="0" w:firstLine="0"/>
              <w:jc w:val="center"/>
              <w:rPr>
                <w:b/>
              </w:rPr>
            </w:pPr>
            <w:r>
              <w:rPr>
                <w:b/>
              </w:rPr>
              <w:lastRenderedPageBreak/>
              <w:t>Secuencia de Etapas</w:t>
            </w:r>
          </w:p>
        </w:tc>
        <w:tc>
          <w:tcPr>
            <w:tcW w:w="5245" w:type="dxa"/>
            <w:shd w:val="clear" w:color="auto" w:fill="C0C0C0"/>
            <w:vAlign w:val="center"/>
          </w:tcPr>
          <w:p w:rsidR="00BC71DD" w:rsidRDefault="00BC71DD" w:rsidP="007A676C">
            <w:pPr>
              <w:pStyle w:val="Sangradetextonormal"/>
              <w:ind w:left="0" w:firstLine="0"/>
              <w:jc w:val="center"/>
              <w:rPr>
                <w:b/>
              </w:rPr>
            </w:pPr>
            <w:r>
              <w:rPr>
                <w:b/>
              </w:rPr>
              <w:t>Actividad</w:t>
            </w:r>
          </w:p>
        </w:tc>
        <w:tc>
          <w:tcPr>
            <w:tcW w:w="2693" w:type="dxa"/>
            <w:shd w:val="clear" w:color="auto" w:fill="C0C0C0"/>
            <w:vAlign w:val="center"/>
          </w:tcPr>
          <w:p w:rsidR="00BC71DD" w:rsidRDefault="00BC71DD" w:rsidP="007A676C">
            <w:pPr>
              <w:pStyle w:val="Sangradetextonormal"/>
              <w:ind w:left="0" w:firstLine="0"/>
              <w:jc w:val="center"/>
              <w:rPr>
                <w:b/>
              </w:rPr>
            </w:pPr>
            <w:r>
              <w:rPr>
                <w:b/>
              </w:rPr>
              <w:t>Responsable</w:t>
            </w:r>
          </w:p>
        </w:tc>
      </w:tr>
      <w:tr w:rsidR="00BC71DD">
        <w:tc>
          <w:tcPr>
            <w:tcW w:w="2268" w:type="dxa"/>
            <w:vAlign w:val="center"/>
          </w:tcPr>
          <w:p w:rsidR="00BC71DD" w:rsidRDefault="00BC71DD" w:rsidP="00B72BCC">
            <w:pPr>
              <w:pStyle w:val="Sangradetextonormal"/>
              <w:spacing w:before="60" w:after="60"/>
              <w:ind w:left="0" w:firstLine="0"/>
              <w:jc w:val="left"/>
            </w:pPr>
          </w:p>
        </w:tc>
        <w:tc>
          <w:tcPr>
            <w:tcW w:w="5245" w:type="dxa"/>
            <w:vAlign w:val="center"/>
          </w:tcPr>
          <w:p w:rsidR="00BC71DD" w:rsidRDefault="00BC71DD" w:rsidP="00BC71DD">
            <w:pPr>
              <w:rPr>
                <w:sz w:val="22"/>
              </w:rPr>
            </w:pPr>
            <w:r>
              <w:rPr>
                <w:sz w:val="22"/>
              </w:rPr>
              <w:t>6.2 Elabora y firma los contratos para la adquisición de las vacunas requeridas de acuerdo a los resultados de las licitaciones públicas, y turna a la Coordinación Administrativa para que se recaben las firmas de los proveedores, DGPOP y DGRMSG.</w:t>
            </w:r>
          </w:p>
          <w:p w:rsidR="00BC71DD" w:rsidRDefault="00BC71DD" w:rsidP="00BC71DD">
            <w:pPr>
              <w:rPr>
                <w:sz w:val="22"/>
              </w:rPr>
            </w:pPr>
          </w:p>
          <w:p w:rsidR="00BC71DD" w:rsidRDefault="00BC71DD" w:rsidP="00BC71DD">
            <w:pPr>
              <w:pStyle w:val="Sangradetextonormal"/>
              <w:numPr>
                <w:ilvl w:val="0"/>
                <w:numId w:val="8"/>
              </w:numPr>
              <w:spacing w:before="60" w:after="60"/>
            </w:pPr>
            <w:r>
              <w:t>Oficio y contratos</w:t>
            </w:r>
          </w:p>
          <w:p w:rsidR="00BC71DD" w:rsidRDefault="00BC71DD" w:rsidP="00BC71DD">
            <w:pPr>
              <w:rPr>
                <w:sz w:val="22"/>
              </w:rPr>
            </w:pPr>
          </w:p>
        </w:tc>
        <w:tc>
          <w:tcPr>
            <w:tcW w:w="2693" w:type="dxa"/>
            <w:vAlign w:val="center"/>
          </w:tcPr>
          <w:p w:rsidR="00BC71DD" w:rsidRDefault="00BC71DD" w:rsidP="00B72BCC">
            <w:pPr>
              <w:pStyle w:val="Sangradetextonormal"/>
              <w:spacing w:before="60" w:after="60"/>
              <w:ind w:left="0" w:firstLine="0"/>
              <w:jc w:val="left"/>
            </w:pPr>
          </w:p>
        </w:tc>
      </w:tr>
      <w:tr w:rsidR="00FC3133" w:rsidTr="00146199">
        <w:trPr>
          <w:trHeight w:val="8439"/>
        </w:trPr>
        <w:tc>
          <w:tcPr>
            <w:tcW w:w="2268" w:type="dxa"/>
            <w:vAlign w:val="center"/>
          </w:tcPr>
          <w:p w:rsidR="00FC3133" w:rsidRDefault="00FC3133" w:rsidP="00DC2C62">
            <w:pPr>
              <w:pStyle w:val="Sangradetextonormal"/>
              <w:spacing w:before="60" w:after="60"/>
              <w:ind w:left="0" w:firstLine="0"/>
              <w:jc w:val="left"/>
            </w:pPr>
            <w:r>
              <w:t>7.0 Recepción y trámite de pago.</w:t>
            </w:r>
          </w:p>
        </w:tc>
        <w:tc>
          <w:tcPr>
            <w:tcW w:w="5245" w:type="dxa"/>
            <w:vAlign w:val="center"/>
          </w:tcPr>
          <w:p w:rsidR="00FC3133" w:rsidRDefault="00FC3133">
            <w:pPr>
              <w:pStyle w:val="Sangradetextonormal"/>
              <w:spacing w:before="60" w:after="60"/>
              <w:ind w:left="0" w:firstLine="0"/>
            </w:pPr>
            <w:r>
              <w:t>7.1 Recibe  los Oficios y contratos e instrucción de recabar firmas y trámite de solicitud de orden de pago.</w:t>
            </w:r>
          </w:p>
          <w:p w:rsidR="00FC3133" w:rsidRDefault="00FC3133">
            <w:pPr>
              <w:pStyle w:val="Sangradetextonormal"/>
              <w:spacing w:before="60" w:after="60"/>
              <w:ind w:left="0" w:firstLine="0"/>
            </w:pPr>
            <w:r>
              <w:t>7.2 Realiza orden de pago a proveedor a través de transferencia electrónica al ejecutivo de cuenta de la Banca de Gobierno, de acuerdo a las políticas establecidas.</w:t>
            </w:r>
          </w:p>
          <w:p w:rsidR="00FC3133" w:rsidRDefault="00FC3133" w:rsidP="00A96CD3">
            <w:pPr>
              <w:pStyle w:val="Sangradetextonormal"/>
              <w:spacing w:before="60" w:after="60"/>
            </w:pPr>
            <w:r>
              <w:t>7.3 Opera transferencia de pago a proveedores y archiva la documentación soporte y reporta a la DGPOP el estado del ejercicio presupuestal, y entrega copia  de los contratos firmados a la DGRMSG, para integración del expediente.</w:t>
            </w:r>
          </w:p>
          <w:p w:rsidR="00FC3133" w:rsidRDefault="00FC3133" w:rsidP="00DE3E80">
            <w:pPr>
              <w:pStyle w:val="Sangradetextonormal"/>
              <w:numPr>
                <w:ilvl w:val="0"/>
                <w:numId w:val="8"/>
              </w:numPr>
              <w:spacing w:before="60" w:after="60"/>
            </w:pPr>
            <w:r>
              <w:t>Oficio y contratos</w:t>
            </w:r>
          </w:p>
          <w:p w:rsidR="00FC3133" w:rsidRDefault="00FC3133" w:rsidP="00A96CD3">
            <w:pPr>
              <w:pStyle w:val="Sangradetextonormal"/>
              <w:spacing w:before="60" w:after="60"/>
              <w:ind w:left="0" w:firstLine="0"/>
            </w:pPr>
          </w:p>
          <w:p w:rsidR="00FC3133" w:rsidRDefault="00FC3133" w:rsidP="00F730AB">
            <w:pPr>
              <w:pStyle w:val="Sangradetextonormal"/>
              <w:spacing w:before="60" w:after="60"/>
              <w:jc w:val="center"/>
            </w:pPr>
            <w:r>
              <w:rPr>
                <w:b/>
              </w:rPr>
              <w:t>TERMINA PROCEDIMIENTO</w:t>
            </w:r>
          </w:p>
          <w:p w:rsidR="00FC3133" w:rsidRDefault="00FC3133">
            <w:pPr>
              <w:pStyle w:val="Sangradetextonormal"/>
              <w:spacing w:before="60" w:after="60"/>
              <w:ind w:left="360" w:firstLine="0"/>
            </w:pPr>
            <w:r>
              <w:t xml:space="preserve">Enlaza con el procedimiento </w:t>
            </w:r>
            <w:r w:rsidR="007E2BEC">
              <w:t>12</w:t>
            </w:r>
            <w:r w:rsidR="009A477A">
              <w:t>.</w:t>
            </w:r>
          </w:p>
          <w:p w:rsidR="00146199" w:rsidRDefault="00146199">
            <w:pPr>
              <w:pStyle w:val="Sangradetextonormal"/>
              <w:spacing w:before="60" w:after="60"/>
              <w:ind w:left="360" w:firstLine="0"/>
            </w:pPr>
          </w:p>
          <w:p w:rsidR="00146199" w:rsidRDefault="00146199">
            <w:pPr>
              <w:pStyle w:val="Sangradetextonormal"/>
              <w:spacing w:before="60" w:after="60"/>
              <w:ind w:left="360" w:firstLine="0"/>
            </w:pPr>
          </w:p>
          <w:p w:rsidR="00146199" w:rsidRDefault="00146199">
            <w:pPr>
              <w:pStyle w:val="Sangradetextonormal"/>
              <w:spacing w:before="60" w:after="60"/>
              <w:ind w:left="360" w:firstLine="0"/>
            </w:pPr>
          </w:p>
          <w:p w:rsidR="00146199" w:rsidRDefault="00146199">
            <w:pPr>
              <w:pStyle w:val="Sangradetextonormal"/>
              <w:spacing w:before="60" w:after="60"/>
              <w:ind w:left="360" w:firstLine="0"/>
            </w:pPr>
          </w:p>
          <w:p w:rsidR="00146199" w:rsidRDefault="00146199">
            <w:pPr>
              <w:pStyle w:val="Sangradetextonormal"/>
              <w:spacing w:before="60" w:after="60"/>
              <w:ind w:left="360" w:firstLine="0"/>
            </w:pPr>
          </w:p>
          <w:p w:rsidR="00146199" w:rsidRDefault="00146199">
            <w:pPr>
              <w:pStyle w:val="Sangradetextonormal"/>
              <w:spacing w:before="60" w:after="60"/>
              <w:ind w:left="360" w:firstLine="0"/>
            </w:pPr>
          </w:p>
          <w:p w:rsidR="00146199" w:rsidRDefault="00146199">
            <w:pPr>
              <w:pStyle w:val="Sangradetextonormal"/>
              <w:spacing w:before="60" w:after="60"/>
              <w:ind w:left="360" w:firstLine="0"/>
            </w:pPr>
          </w:p>
          <w:p w:rsidR="00146199" w:rsidRDefault="00146199">
            <w:pPr>
              <w:pStyle w:val="Sangradetextonormal"/>
              <w:spacing w:before="60" w:after="60"/>
              <w:ind w:left="360" w:firstLine="0"/>
            </w:pPr>
          </w:p>
          <w:p w:rsidR="00146199" w:rsidRDefault="00146199" w:rsidP="00146199">
            <w:pPr>
              <w:pStyle w:val="Sangradetextonormal"/>
              <w:spacing w:before="60" w:after="60"/>
              <w:ind w:left="360" w:firstLine="0"/>
            </w:pPr>
          </w:p>
        </w:tc>
        <w:tc>
          <w:tcPr>
            <w:tcW w:w="2693" w:type="dxa"/>
            <w:vAlign w:val="center"/>
          </w:tcPr>
          <w:p w:rsidR="00FC3133" w:rsidRDefault="00FC3133">
            <w:pPr>
              <w:pStyle w:val="Sangradetextonormal"/>
              <w:spacing w:before="60" w:after="60"/>
              <w:ind w:left="0" w:firstLine="0"/>
              <w:jc w:val="left"/>
            </w:pPr>
            <w:r>
              <w:t>Coordinación Administrativa.</w:t>
            </w:r>
          </w:p>
          <w:p w:rsidR="00FC3133" w:rsidRDefault="00FC3133">
            <w:pPr>
              <w:pStyle w:val="Sangradetextonormal"/>
              <w:spacing w:before="60" w:after="60"/>
              <w:ind w:left="0" w:firstLine="0"/>
              <w:jc w:val="left"/>
            </w:pPr>
          </w:p>
        </w:tc>
      </w:tr>
    </w:tbl>
    <w:p w:rsidR="00BC71DD" w:rsidRDefault="00BC71DD"/>
    <w:p w:rsidR="00A8293B" w:rsidRDefault="00DE3E80">
      <w: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86"/>
        <w:gridCol w:w="2586"/>
        <w:gridCol w:w="2586"/>
        <w:gridCol w:w="2586"/>
      </w:tblGrid>
      <w:tr w:rsidR="00FC3133" w:rsidRPr="001A334A" w:rsidTr="00BC71DD">
        <w:trPr>
          <w:trHeight w:val="822"/>
        </w:trPr>
        <w:tc>
          <w:tcPr>
            <w:tcW w:w="2586" w:type="dxa"/>
            <w:shd w:val="clear" w:color="auto" w:fill="D9D9D9" w:themeFill="background1" w:themeFillShade="D9"/>
          </w:tcPr>
          <w:p w:rsidR="00FC3133" w:rsidRPr="001A334A" w:rsidRDefault="00FC3133" w:rsidP="00B72BCC">
            <w:pPr>
              <w:ind w:right="-136"/>
              <w:jc w:val="center"/>
              <w:rPr>
                <w:noProof/>
                <w:sz w:val="20"/>
                <w:lang w:val="es-ES"/>
              </w:rPr>
            </w:pPr>
          </w:p>
          <w:p w:rsidR="00FC3133" w:rsidRPr="001A334A" w:rsidRDefault="00FC3133" w:rsidP="00B72BCC">
            <w:pPr>
              <w:ind w:right="-136"/>
              <w:jc w:val="center"/>
              <w:rPr>
                <w:noProof/>
                <w:sz w:val="20"/>
                <w:lang w:val="es-ES"/>
              </w:rPr>
            </w:pPr>
            <w:r w:rsidRPr="001A334A">
              <w:rPr>
                <w:noProof/>
                <w:sz w:val="20"/>
                <w:lang w:val="es-ES"/>
              </w:rPr>
              <w:t>Subdirección Técnica de Salud de la Infancia</w:t>
            </w:r>
          </w:p>
          <w:p w:rsidR="00FC3133" w:rsidRPr="001A334A" w:rsidRDefault="00FC3133" w:rsidP="00B72BCC">
            <w:pPr>
              <w:rPr>
                <w:b/>
                <w:sz w:val="22"/>
                <w:szCs w:val="22"/>
              </w:rPr>
            </w:pPr>
          </w:p>
        </w:tc>
        <w:tc>
          <w:tcPr>
            <w:tcW w:w="2586" w:type="dxa"/>
            <w:shd w:val="clear" w:color="auto" w:fill="D9D9D9" w:themeFill="background1" w:themeFillShade="D9"/>
          </w:tcPr>
          <w:p w:rsidR="00FC3133" w:rsidRPr="001A334A" w:rsidRDefault="00FC3133" w:rsidP="00B72BCC">
            <w:pPr>
              <w:ind w:right="-136"/>
              <w:jc w:val="center"/>
              <w:rPr>
                <w:noProof/>
                <w:sz w:val="20"/>
                <w:lang w:val="es-ES"/>
              </w:rPr>
            </w:pPr>
          </w:p>
          <w:p w:rsidR="00FC3133" w:rsidRPr="001A334A" w:rsidRDefault="00FC3133" w:rsidP="00B72BCC">
            <w:pPr>
              <w:ind w:right="-136"/>
              <w:jc w:val="center"/>
              <w:rPr>
                <w:noProof/>
                <w:sz w:val="20"/>
                <w:lang w:val="es-ES"/>
              </w:rPr>
            </w:pPr>
            <w:r w:rsidRPr="001A334A">
              <w:rPr>
                <w:noProof/>
                <w:sz w:val="20"/>
                <w:lang w:val="es-ES"/>
              </w:rPr>
              <w:t>Dirección del Programa de Atención a la Salud de la Infancia y la Adolescencia</w:t>
            </w:r>
          </w:p>
          <w:p w:rsidR="00FC3133" w:rsidRPr="001A334A" w:rsidRDefault="00FC3133" w:rsidP="00B72BCC">
            <w:pPr>
              <w:ind w:right="-136"/>
              <w:jc w:val="center"/>
              <w:rPr>
                <w:noProof/>
                <w:sz w:val="20"/>
                <w:lang w:val="es-ES"/>
              </w:rPr>
            </w:pPr>
          </w:p>
        </w:tc>
        <w:tc>
          <w:tcPr>
            <w:tcW w:w="2586" w:type="dxa"/>
            <w:shd w:val="clear" w:color="auto" w:fill="D9D9D9" w:themeFill="background1" w:themeFillShade="D9"/>
          </w:tcPr>
          <w:p w:rsidR="00FC3133" w:rsidRPr="001A334A" w:rsidRDefault="00FC3133" w:rsidP="00B72BCC">
            <w:pPr>
              <w:ind w:right="-136"/>
              <w:jc w:val="center"/>
              <w:rPr>
                <w:noProof/>
                <w:sz w:val="20"/>
                <w:lang w:val="es-ES"/>
              </w:rPr>
            </w:pPr>
          </w:p>
          <w:p w:rsidR="00FC3133" w:rsidRPr="001A334A" w:rsidRDefault="00FC3133" w:rsidP="00B72BCC">
            <w:pPr>
              <w:ind w:right="-136"/>
              <w:jc w:val="center"/>
              <w:rPr>
                <w:noProof/>
                <w:sz w:val="20"/>
                <w:lang w:val="es-ES"/>
              </w:rPr>
            </w:pPr>
            <w:r w:rsidRPr="001A334A">
              <w:rPr>
                <w:noProof/>
                <w:sz w:val="20"/>
                <w:lang w:val="es-ES"/>
              </w:rPr>
              <w:t xml:space="preserve">Coordinación </w:t>
            </w:r>
          </w:p>
          <w:p w:rsidR="00FC3133" w:rsidRPr="001A334A" w:rsidRDefault="00FC3133" w:rsidP="00B72BCC">
            <w:pPr>
              <w:ind w:right="-136"/>
              <w:jc w:val="center"/>
              <w:rPr>
                <w:noProof/>
                <w:sz w:val="20"/>
                <w:lang w:val="es-ES"/>
              </w:rPr>
            </w:pPr>
            <w:r w:rsidRPr="001A334A">
              <w:rPr>
                <w:noProof/>
                <w:sz w:val="20"/>
                <w:lang w:val="es-ES"/>
              </w:rPr>
              <w:t>Administrativa</w:t>
            </w:r>
          </w:p>
          <w:p w:rsidR="00FC3133" w:rsidRPr="001A334A" w:rsidRDefault="00FC3133" w:rsidP="00B72BCC">
            <w:pPr>
              <w:ind w:right="-136"/>
              <w:jc w:val="center"/>
              <w:rPr>
                <w:noProof/>
                <w:sz w:val="20"/>
                <w:lang w:val="es-ES"/>
              </w:rPr>
            </w:pPr>
          </w:p>
        </w:tc>
        <w:tc>
          <w:tcPr>
            <w:tcW w:w="2586" w:type="dxa"/>
            <w:shd w:val="clear" w:color="auto" w:fill="D9D9D9" w:themeFill="background1" w:themeFillShade="D9"/>
          </w:tcPr>
          <w:p w:rsidR="00FC3133" w:rsidRPr="001A334A" w:rsidRDefault="00FC3133" w:rsidP="00B72BCC">
            <w:pPr>
              <w:ind w:right="-136"/>
              <w:jc w:val="center"/>
              <w:rPr>
                <w:noProof/>
                <w:sz w:val="20"/>
                <w:lang w:val="es-ES"/>
              </w:rPr>
            </w:pPr>
          </w:p>
          <w:p w:rsidR="00FC3133" w:rsidRPr="001A334A" w:rsidRDefault="00FC3133" w:rsidP="00B72BCC">
            <w:pPr>
              <w:ind w:right="-136"/>
              <w:jc w:val="center"/>
              <w:rPr>
                <w:noProof/>
                <w:sz w:val="20"/>
                <w:lang w:val="es-ES"/>
              </w:rPr>
            </w:pPr>
            <w:r w:rsidRPr="001A334A">
              <w:rPr>
                <w:noProof/>
                <w:sz w:val="20"/>
                <w:lang w:val="es-ES"/>
              </w:rPr>
              <w:t>Dirección General</w:t>
            </w:r>
          </w:p>
          <w:p w:rsidR="00FC3133" w:rsidRPr="001A334A" w:rsidRDefault="00FC3133" w:rsidP="00B72BCC">
            <w:pPr>
              <w:ind w:right="-136"/>
              <w:jc w:val="center"/>
              <w:rPr>
                <w:noProof/>
                <w:sz w:val="20"/>
                <w:lang w:val="es-ES"/>
              </w:rPr>
            </w:pPr>
          </w:p>
        </w:tc>
      </w:tr>
      <w:tr w:rsidR="00FC3133" w:rsidRPr="001A334A" w:rsidTr="009C0B3A">
        <w:trPr>
          <w:trHeight w:val="10323"/>
        </w:trPr>
        <w:tc>
          <w:tcPr>
            <w:tcW w:w="2586" w:type="dxa"/>
          </w:tcPr>
          <w:p w:rsidR="00FC3133" w:rsidRPr="001A334A" w:rsidRDefault="00097D48" w:rsidP="00B72BCC">
            <w:pPr>
              <w:rPr>
                <w:b/>
                <w:sz w:val="22"/>
                <w:szCs w:val="22"/>
              </w:rPr>
            </w:pPr>
            <w:r w:rsidRPr="00097D48">
              <w:rPr>
                <w:noProof/>
                <w:sz w:val="20"/>
                <w:lang w:val="es-ES"/>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1725" type="#_x0000_t114" style="position:absolute;left:0;text-align:left;margin-left:36.45pt;margin-top:77.9pt;width:63pt;height:41.75pt;z-index:251645952;mso-position-horizontal-relative:text;mso-position-vertical-relative:text">
                  <v:textbox style="mso-next-textbox:#_x0000_s1725">
                    <w:txbxContent>
                      <w:p w:rsidR="00FC3133" w:rsidRDefault="00FC3133" w:rsidP="00FC3133">
                        <w:pPr>
                          <w:rPr>
                            <w:sz w:val="12"/>
                          </w:rPr>
                        </w:pPr>
                        <w:r>
                          <w:rPr>
                            <w:sz w:val="12"/>
                          </w:rPr>
                          <w:t>Memorándum de requerimiento de adquisición y anexos.</w:t>
                        </w:r>
                      </w:p>
                      <w:p w:rsidR="00FC3133" w:rsidRDefault="00FC3133" w:rsidP="00FC3133">
                        <w:pPr>
                          <w:rPr>
                            <w:sz w:val="12"/>
                          </w:rPr>
                        </w:pPr>
                      </w:p>
                    </w:txbxContent>
                  </v:textbox>
                </v:shape>
              </w:pict>
            </w:r>
            <w:r w:rsidRPr="00097D48">
              <w:rPr>
                <w:noProof/>
                <w:lang w:eastAsia="es-MX"/>
              </w:rPr>
              <w:pict>
                <v:line id="_x0000_s1737" style="position:absolute;left:0;text-align:left;z-index:251658240;mso-position-horizontal-relative:text;mso-position-vertical-relative:text" from="90.7pt,60.9pt" to="144.85pt,60.9pt">
                  <v:stroke endarrow="block"/>
                </v:line>
              </w:pict>
            </w:r>
            <w:r w:rsidRPr="00097D48">
              <w:rPr>
                <w:noProof/>
                <w:lang w:val="es-ES"/>
              </w:rPr>
              <w:pict>
                <v:rect id="_x0000_s1726" style="position:absolute;left:0;text-align:left;margin-left:82.25pt;margin-top:32.6pt;width:8.45pt;height:10.7pt;z-index:251646976;mso-position-horizontal-relative:text;mso-position-vertical-relative:text" filled="f" stroked="f">
                  <v:textbox style="mso-next-textbox:#_x0000_s1726" inset="0,0,0,0">
                    <w:txbxContent>
                      <w:p w:rsidR="00FC3133" w:rsidRDefault="00FC3133" w:rsidP="00FC3133">
                        <w:r>
                          <w:rPr>
                            <w:rFonts w:cs="Arial"/>
                            <w:color w:val="000000"/>
                            <w:sz w:val="14"/>
                            <w:szCs w:val="14"/>
                            <w:lang w:val="en-US"/>
                          </w:rPr>
                          <w:t>1</w:t>
                        </w:r>
                      </w:p>
                    </w:txbxContent>
                  </v:textbox>
                </v:rect>
              </w:pict>
            </w:r>
            <w:r w:rsidRPr="00097D48">
              <w:rPr>
                <w:noProof/>
                <w:sz w:val="20"/>
                <w:lang w:val="es-ES"/>
              </w:rPr>
              <w:pict>
                <v:rect id="_x0000_s1730" style="position:absolute;left:0;text-align:left;margin-left:18.4pt;margin-top:43.3pt;width:72.3pt;height:34.6pt;z-index:251651072;mso-position-horizontal-relative:text;mso-position-vertical-relative:text">
                  <v:textbox style="mso-next-textbox:#_x0000_s1730">
                    <w:txbxContent>
                      <w:p w:rsidR="00FC3133" w:rsidRDefault="00FC3133" w:rsidP="00FC3133">
                        <w:pPr>
                          <w:rPr>
                            <w:rFonts w:cs="Arial"/>
                          </w:rPr>
                        </w:pPr>
                        <w:r>
                          <w:rPr>
                            <w:rFonts w:cs="Arial"/>
                            <w:sz w:val="12"/>
                          </w:rPr>
                          <w:t>Notifica la cantidad de vacunas por Estado y por biológico a adquirir.</w:t>
                        </w:r>
                      </w:p>
                    </w:txbxContent>
                  </v:textbox>
                </v:rect>
              </w:pict>
            </w:r>
            <w:r w:rsidRPr="00097D48">
              <w:rPr>
                <w:noProof/>
                <w:lang w:val="es-ES"/>
              </w:rPr>
              <w:pict>
                <v:line id="_x0000_s1732" style="position:absolute;left:0;text-align:left;z-index:251653120;mso-position-horizontal-relative:text;mso-position-vertical-relative:text" from="46.95pt,25.3pt" to="46.95pt,43.3pt">
                  <v:stroke endarrow="block"/>
                </v:line>
              </w:pict>
            </w:r>
            <w:r w:rsidRPr="00097D48">
              <w:rPr>
                <w:noProof/>
                <w:sz w:val="20"/>
                <w:lang w:val="es-ES"/>
              </w:rPr>
              <w:pict>
                <v:shapetype id="_x0000_t116" coordsize="21600,21600" o:spt="116" path="m3475,qx,10800,3475,21600l18125,21600qx21600,10800,18125,xe">
                  <v:stroke joinstyle="miter"/>
                  <v:path gradientshapeok="t" o:connecttype="rect" textboxrect="1018,3163,20582,18437"/>
                </v:shapetype>
                <v:shape id="_x0000_s1729" type="#_x0000_t116" style="position:absolute;left:0;text-align:left;margin-left:18.3pt;margin-top:7.45pt;width:57.85pt;height:17.85pt;z-index:251650048;mso-position-horizontal-relative:text;mso-position-vertical-relative:text">
                  <v:textbox style="mso-next-textbox:#_x0000_s1729">
                    <w:txbxContent>
                      <w:p w:rsidR="00FC3133" w:rsidRDefault="00FC3133" w:rsidP="00FC3133">
                        <w:pPr>
                          <w:jc w:val="center"/>
                          <w:rPr>
                            <w:sz w:val="12"/>
                          </w:rPr>
                        </w:pPr>
                        <w:r>
                          <w:rPr>
                            <w:sz w:val="12"/>
                          </w:rPr>
                          <w:t>INICIO</w:t>
                        </w:r>
                      </w:p>
                    </w:txbxContent>
                  </v:textbox>
                </v:shape>
              </w:pict>
            </w:r>
          </w:p>
        </w:tc>
        <w:tc>
          <w:tcPr>
            <w:tcW w:w="2586" w:type="dxa"/>
          </w:tcPr>
          <w:p w:rsidR="00FC3133" w:rsidRPr="001A334A" w:rsidRDefault="00097D48" w:rsidP="00B72BCC">
            <w:pPr>
              <w:rPr>
                <w:b/>
                <w:sz w:val="22"/>
                <w:szCs w:val="22"/>
              </w:rPr>
            </w:pPr>
            <w:r w:rsidRPr="00097D48">
              <w:rPr>
                <w:noProof/>
                <w:sz w:val="20"/>
                <w:lang w:eastAsia="es-MX"/>
              </w:rPr>
              <w:pict>
                <v:rect id="_x0000_s1739" style="position:absolute;left:0;text-align:left;margin-left:91.6pt;margin-top:163.95pt;width:16.25pt;height:10.7pt;z-index:251660288;mso-position-horizontal-relative:text;mso-position-vertical-relative:text" filled="f" stroked="f">
                  <v:textbox style="mso-next-textbox:#_x0000_s1739" inset="0,0,0,0">
                    <w:txbxContent>
                      <w:p w:rsidR="00FC3133" w:rsidRDefault="00FC3133" w:rsidP="00FC3133">
                        <w:pPr>
                          <w:rPr>
                            <w:rFonts w:cs="Arial"/>
                            <w:b/>
                            <w:bCs/>
                            <w:color w:val="000000"/>
                            <w:sz w:val="14"/>
                            <w:szCs w:val="14"/>
                            <w:lang w:val="en-US"/>
                          </w:rPr>
                        </w:pPr>
                        <w:r>
                          <w:rPr>
                            <w:rFonts w:cs="Arial"/>
                            <w:b/>
                            <w:bCs/>
                            <w:color w:val="000000"/>
                            <w:sz w:val="14"/>
                            <w:szCs w:val="14"/>
                            <w:lang w:val="en-US"/>
                          </w:rPr>
                          <w:t>SI</w:t>
                        </w:r>
                      </w:p>
                      <w:p w:rsidR="00FC3133" w:rsidRDefault="00FC3133" w:rsidP="00FC3133"/>
                    </w:txbxContent>
                  </v:textbox>
                </v:rect>
              </w:pict>
            </w:r>
            <w:r w:rsidRPr="00097D48">
              <w:rPr>
                <w:noProof/>
                <w:sz w:val="20"/>
                <w:lang w:val="es-ES"/>
              </w:rPr>
              <w:pict>
                <v:shapetype id="_x0000_t110" coordsize="21600,21600" o:spt="110" path="m10800,l,10800,10800,21600,21600,10800xe">
                  <v:stroke joinstyle="miter"/>
                  <v:path gradientshapeok="t" o:connecttype="rect" textboxrect="5400,5400,16200,16200"/>
                </v:shapetype>
                <v:shape id="_x0000_s1735" type="#_x0000_t110" style="position:absolute;left:0;text-align:left;margin-left:21.1pt;margin-top:141.45pt;width:67.85pt;height:52.1pt;z-index:251656192;mso-position-horizontal-relative:text;mso-position-vertical-relative:text">
                  <v:textbox style="mso-next-textbox:#_x0000_s1735">
                    <w:txbxContent>
                      <w:p w:rsidR="00FC3133" w:rsidRDefault="00FC3133" w:rsidP="00FC3133">
                        <w:pPr>
                          <w:rPr>
                            <w:sz w:val="12"/>
                          </w:rPr>
                        </w:pPr>
                        <w:r>
                          <w:rPr>
                            <w:sz w:val="12"/>
                          </w:rPr>
                          <w:t>¿Es correcto?</w:t>
                        </w:r>
                      </w:p>
                      <w:p w:rsidR="00FC3133" w:rsidRDefault="00FC3133" w:rsidP="00FC3133">
                        <w:pPr>
                          <w:rPr>
                            <w:sz w:val="12"/>
                          </w:rPr>
                        </w:pPr>
                      </w:p>
                    </w:txbxContent>
                  </v:textbox>
                </v:shape>
              </w:pict>
            </w:r>
            <w:r w:rsidRPr="00097D48">
              <w:rPr>
                <w:noProof/>
                <w:sz w:val="20"/>
                <w:lang w:eastAsia="es-MX"/>
              </w:rPr>
              <w:pict>
                <v:shapetype id="_x0000_t202" coordsize="21600,21600" o:spt="202" path="m,l,21600r21600,l21600,xe">
                  <v:stroke joinstyle="miter"/>
                  <v:path gradientshapeok="t" o:connecttype="rect"/>
                </v:shapetype>
                <v:shape id="_x0000_s1768" type="#_x0000_t202" style="position:absolute;left:0;text-align:left;margin-left:119.95pt;margin-top:289.45pt;width:21.9pt;height:14.7pt;z-index:251689984;mso-position-horizontal-relative:text;mso-position-vertical-relative:text" filled="f" stroked="f">
                  <v:textbox>
                    <w:txbxContent>
                      <w:p w:rsidR="00FC3133" w:rsidRPr="0009109C" w:rsidRDefault="00FC3133" w:rsidP="00FC3133">
                        <w:pPr>
                          <w:rPr>
                            <w:sz w:val="10"/>
                            <w:szCs w:val="10"/>
                          </w:rPr>
                        </w:pPr>
                        <w:r w:rsidRPr="0009109C">
                          <w:rPr>
                            <w:sz w:val="10"/>
                            <w:szCs w:val="10"/>
                          </w:rPr>
                          <w:t>2.1</w:t>
                        </w:r>
                      </w:p>
                    </w:txbxContent>
                  </v:textbox>
                </v:shape>
              </w:pict>
            </w:r>
            <w:r w:rsidRPr="00097D48">
              <w:rPr>
                <w:noProof/>
                <w:sz w:val="20"/>
                <w:lang w:eastAsia="es-MX"/>
              </w:rPr>
              <w:pict>
                <v:rect id="_x0000_s1758" style="position:absolute;left:0;text-align:left;margin-left:-3.6pt;margin-top:163.65pt;width:8.45pt;height:10.7pt;z-index:251679744;mso-position-horizontal-relative:text;mso-position-vertical-relative:text" filled="f" stroked="f">
                  <v:textbox style="mso-next-textbox:#_x0000_s1758" inset="0,0,0,0">
                    <w:txbxContent>
                      <w:p w:rsidR="00FC3133" w:rsidRDefault="00FC3133" w:rsidP="00FC3133">
                        <w:r>
                          <w:rPr>
                            <w:rFonts w:cs="Arial"/>
                            <w:color w:val="000000"/>
                            <w:sz w:val="14"/>
                            <w:szCs w:val="14"/>
                            <w:lang w:val="en-US"/>
                          </w:rPr>
                          <w:t>1</w:t>
                        </w:r>
                      </w:p>
                    </w:txbxContent>
                  </v:textbox>
                </v:rect>
              </w:pict>
            </w:r>
            <w:r w:rsidRPr="00097D48">
              <w:rPr>
                <w:noProof/>
                <w:sz w:val="20"/>
                <w:lang w:eastAsia="es-MX"/>
              </w:rPr>
              <w:pict>
                <v:shapetype id="_x0000_t32" coordsize="21600,21600" o:spt="32" o:oned="t" path="m,l21600,21600e" filled="f">
                  <v:path arrowok="t" fillok="f" o:connecttype="none"/>
                  <o:lock v:ext="edit" shapetype="t"/>
                </v:shapetype>
                <v:shape id="_x0000_s1757" type="#_x0000_t32" style="position:absolute;left:0;text-align:left;margin-left:4.85pt;margin-top:168.4pt;width:18.95pt;height:.05pt;flip:x;z-index:251678720;mso-position-horizontal-relative:text;mso-position-vertical-relative:text" o:connectortype="straight">
                  <v:stroke endarrow="block"/>
                </v:shape>
              </w:pict>
            </w:r>
            <w:r w:rsidRPr="00097D48">
              <w:rPr>
                <w:noProof/>
                <w:sz w:val="20"/>
                <w:lang w:eastAsia="es-MX"/>
              </w:rPr>
              <w:pict>
                <v:shape id="_x0000_s1776" type="#_x0000_t114" style="position:absolute;left:0;text-align:left;margin-left:52.35pt;margin-top:70.6pt;width:55.5pt;height:22.45pt;z-index:251697152;mso-position-horizontal-relative:text;mso-position-vertical-relative:text">
                  <v:textbox style="mso-next-textbox:#_x0000_s1776">
                    <w:txbxContent>
                      <w:p w:rsidR="00FC3133" w:rsidRDefault="00FC3133" w:rsidP="00FC3133">
                        <w:pPr>
                          <w:rPr>
                            <w:sz w:val="12"/>
                          </w:rPr>
                        </w:pPr>
                        <w:r>
                          <w:rPr>
                            <w:sz w:val="12"/>
                          </w:rPr>
                          <w:t>Memorándum  y anexos.</w:t>
                        </w:r>
                      </w:p>
                      <w:p w:rsidR="00FC3133" w:rsidRDefault="00FC3133" w:rsidP="00FC3133">
                        <w:pPr>
                          <w:rPr>
                            <w:sz w:val="12"/>
                          </w:rPr>
                        </w:pPr>
                      </w:p>
                    </w:txbxContent>
                  </v:textbox>
                </v:shape>
              </w:pict>
            </w:r>
            <w:r w:rsidRPr="00097D48">
              <w:rPr>
                <w:noProof/>
                <w:sz w:val="20"/>
                <w:lang w:eastAsia="es-MX"/>
              </w:rPr>
              <w:pict>
                <v:rect id="_x0000_s1760" style="position:absolute;left:0;text-align:left;margin-left:87.85pt;margin-top:90.4pt;width:16.35pt;height:14.25pt;z-index:251681792;mso-wrap-style:none;mso-position-horizontal-relative:text;mso-position-vertical-relative:text" filled="f" stroked="f">
                  <v:textbox style="mso-next-textbox:#_x0000_s1760;mso-fit-shape-to-text:t" inset="0,0,0,0">
                    <w:txbxContent>
                      <w:p w:rsidR="00FC3133" w:rsidRDefault="004057A8" w:rsidP="00FC3133">
                        <w:pPr>
                          <w:jc w:val="right"/>
                          <w:rPr>
                            <w:sz w:val="12"/>
                          </w:rPr>
                        </w:pPr>
                        <w:r>
                          <w:rPr>
                            <w:rFonts w:cs="Arial"/>
                            <w:noProof/>
                            <w:color w:val="000000"/>
                            <w:sz w:val="12"/>
                            <w:szCs w:val="10"/>
                            <w:lang w:val="es-ES"/>
                          </w:rPr>
                          <w:drawing>
                            <wp:inline distT="0" distB="0" distL="0" distR="0">
                              <wp:extent cx="207010" cy="180975"/>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07010" cy="180975"/>
                                      </a:xfrm>
                                      <a:prstGeom prst="rect">
                                        <a:avLst/>
                                      </a:prstGeom>
                                      <a:noFill/>
                                      <a:ln w="9525">
                                        <a:noFill/>
                                        <a:miter lim="800000"/>
                                        <a:headEnd/>
                                        <a:tailEnd/>
                                      </a:ln>
                                    </pic:spPr>
                                  </pic:pic>
                                </a:graphicData>
                              </a:graphic>
                            </wp:inline>
                          </w:drawing>
                        </w:r>
                      </w:p>
                    </w:txbxContent>
                  </v:textbox>
                </v:rect>
              </w:pict>
            </w:r>
            <w:r w:rsidRPr="00097D48">
              <w:rPr>
                <w:noProof/>
                <w:sz w:val="20"/>
                <w:lang w:eastAsia="es-MX"/>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764" type="#_x0000_t34" style="position:absolute;left:0;text-align:left;margin-left:84.05pt;margin-top:159.65pt;width:68.85pt;height:60.3pt;flip:y;z-index:251685888;mso-position-horizontal-relative:text;mso-position-vertical-relative:text" o:connectortype="elbow" adj="10792,150734,-84722">
                  <v:stroke endarrow="block"/>
                </v:shape>
              </w:pict>
            </w:r>
            <w:r w:rsidRPr="00097D48">
              <w:rPr>
                <w:noProof/>
                <w:sz w:val="20"/>
                <w:lang w:eastAsia="es-MX"/>
              </w:rPr>
              <w:pict>
                <v:line id="_x0000_s1761" style="position:absolute;left:0;text-align:left;z-index:251682816;mso-position-horizontal-relative:text;mso-position-vertical-relative:text" from="48.25pt,69.2pt" to="48.25pt,94.4pt">
                  <v:stroke endarrow="block"/>
                </v:line>
              </w:pict>
            </w:r>
            <w:r w:rsidRPr="00097D48">
              <w:rPr>
                <w:noProof/>
                <w:sz w:val="20"/>
                <w:lang w:eastAsia="es-MX"/>
              </w:rPr>
              <w:pict>
                <v:rect id="_x0000_s1759" style="position:absolute;left:0;text-align:left;margin-left:11.75pt;margin-top:96.55pt;width:72.5pt;height:35.35pt;z-index:251680768;mso-position-horizontal-relative:text;mso-position-vertical-relative:text">
                  <v:textbox style="mso-next-textbox:#_x0000_s1759">
                    <w:txbxContent>
                      <w:p w:rsidR="00FC3133" w:rsidRDefault="00FC3133" w:rsidP="00FC3133">
                        <w:pPr>
                          <w:rPr>
                            <w:sz w:val="12"/>
                          </w:rPr>
                        </w:pPr>
                        <w:r>
                          <w:rPr>
                            <w:sz w:val="12"/>
                          </w:rPr>
                          <w:t>Revisa la información</w:t>
                        </w:r>
                      </w:p>
                      <w:p w:rsidR="00FC3133" w:rsidRDefault="00FC3133" w:rsidP="00FC3133"/>
                      <w:p w:rsidR="00FC3133" w:rsidRDefault="00FC3133" w:rsidP="00FC3133"/>
                      <w:p w:rsidR="00FC3133" w:rsidRDefault="00FC3133" w:rsidP="00FC3133"/>
                      <w:p w:rsidR="00FC3133" w:rsidRDefault="00FC3133" w:rsidP="00FC3133"/>
                      <w:p w:rsidR="00FC3133" w:rsidRPr="0019244D" w:rsidRDefault="00FC3133" w:rsidP="00FC3133"/>
                    </w:txbxContent>
                  </v:textbox>
                </v:rect>
              </w:pict>
            </w:r>
            <w:r w:rsidRPr="00097D48">
              <w:rPr>
                <w:noProof/>
                <w:sz w:val="20"/>
                <w:lang w:eastAsia="es-MX"/>
              </w:rPr>
              <w:pict>
                <v:shape id="_x0000_s1767" type="#_x0000_t202" style="position:absolute;left:0;text-align:left;margin-left:88.25pt;margin-top:28.6pt;width:26.65pt;height:14.7pt;z-index:251688960;mso-position-horizontal-relative:text;mso-position-vertical-relative:text" stroked="f">
                  <v:textbox>
                    <w:txbxContent>
                      <w:p w:rsidR="00FC3133" w:rsidRPr="0009109C" w:rsidRDefault="00FC3133" w:rsidP="00FC3133">
                        <w:pPr>
                          <w:rPr>
                            <w:sz w:val="10"/>
                            <w:szCs w:val="10"/>
                          </w:rPr>
                        </w:pPr>
                        <w:r w:rsidRPr="0009109C">
                          <w:rPr>
                            <w:sz w:val="10"/>
                            <w:szCs w:val="10"/>
                          </w:rPr>
                          <w:t>2.1</w:t>
                        </w:r>
                      </w:p>
                    </w:txbxContent>
                  </v:textbox>
                </v:shape>
              </w:pict>
            </w:r>
            <w:r w:rsidRPr="00097D48">
              <w:rPr>
                <w:noProof/>
                <w:sz w:val="20"/>
                <w:lang w:val="es-ES"/>
              </w:rPr>
              <w:pict>
                <v:rect id="_x0000_s1728" style="position:absolute;left:0;text-align:left;margin-left:4.85pt;margin-top:157.75pt;width:16.25pt;height:10.7pt;z-index:251649024;mso-position-horizontal-relative:text;mso-position-vertical-relative:text" filled="f" stroked="f">
                  <v:textbox style="mso-next-textbox:#_x0000_s1728" inset="0,0,0,0">
                    <w:txbxContent>
                      <w:p w:rsidR="00FC3133" w:rsidRDefault="00FC3133" w:rsidP="00FC3133">
                        <w:r>
                          <w:rPr>
                            <w:rFonts w:cs="Arial"/>
                            <w:b/>
                            <w:bCs/>
                            <w:color w:val="000000"/>
                            <w:sz w:val="14"/>
                            <w:szCs w:val="14"/>
                            <w:lang w:val="en-US"/>
                          </w:rPr>
                          <w:t>NO</w:t>
                        </w:r>
                      </w:p>
                    </w:txbxContent>
                  </v:textbox>
                </v:rect>
              </w:pict>
            </w:r>
            <w:r w:rsidRPr="00097D48">
              <w:rPr>
                <w:noProof/>
                <w:sz w:val="20"/>
                <w:lang w:eastAsia="es-MX"/>
              </w:rPr>
              <w:pict>
                <v:line id="_x0000_s1763" style="position:absolute;left:0;text-align:left;z-index:251684864;mso-position-horizontal-relative:text;mso-position-vertical-relative:text" from="50.95pt,190.45pt" to="50.95pt,204.5pt">
                  <v:stroke endarrow="block"/>
                </v:line>
              </w:pict>
            </w:r>
            <w:r w:rsidRPr="00097D48">
              <w:rPr>
                <w:noProof/>
                <w:sz w:val="20"/>
                <w:lang w:eastAsia="es-MX"/>
              </w:rPr>
              <w:pict>
                <v:rect id="_x0000_s1762" style="position:absolute;left:0;text-align:left;margin-left:11.55pt;margin-top:204.9pt;width:72.5pt;height:35.35pt;z-index:251683840;mso-position-horizontal-relative:text;mso-position-vertical-relative:text">
                  <v:textbox style="mso-next-textbox:#_x0000_s1762">
                    <w:txbxContent>
                      <w:p w:rsidR="00FC3133" w:rsidRDefault="00FC3133" w:rsidP="00FC3133">
                        <w:pPr>
                          <w:rPr>
                            <w:sz w:val="12"/>
                          </w:rPr>
                        </w:pPr>
                        <w:r>
                          <w:rPr>
                            <w:sz w:val="12"/>
                          </w:rPr>
                          <w:t>Instruye a la Coordinación administrativa para su adquisición</w:t>
                        </w:r>
                      </w:p>
                      <w:p w:rsidR="00FC3133" w:rsidRDefault="00FC3133" w:rsidP="00FC3133"/>
                      <w:p w:rsidR="00FC3133" w:rsidRDefault="00FC3133" w:rsidP="00FC3133"/>
                      <w:p w:rsidR="00FC3133" w:rsidRDefault="00FC3133" w:rsidP="00FC3133"/>
                      <w:p w:rsidR="00FC3133" w:rsidRDefault="00FC3133" w:rsidP="00FC3133"/>
                      <w:p w:rsidR="00FC3133" w:rsidRPr="0019244D" w:rsidRDefault="00FC3133" w:rsidP="00FC3133"/>
                    </w:txbxContent>
                  </v:textbox>
                </v:rect>
              </w:pict>
            </w:r>
            <w:r w:rsidRPr="00097D48">
              <w:rPr>
                <w:noProof/>
                <w:sz w:val="20"/>
                <w:lang w:eastAsia="es-MX"/>
              </w:rPr>
              <w:pict>
                <v:line id="_x0000_s1738" style="position:absolute;left:0;text-align:left;z-index:251659264;mso-position-horizontal-relative:text;mso-position-vertical-relative:text" from="50.95pt,111.2pt" to="50.95pt,144.2pt">
                  <v:stroke endarrow="block"/>
                </v:line>
              </w:pict>
            </w:r>
            <w:r w:rsidRPr="00097D48">
              <w:rPr>
                <w:noProof/>
                <w:sz w:val="20"/>
                <w:lang w:val="es-ES"/>
              </w:rPr>
              <w:pict>
                <v:rect id="_x0000_s1731" style="position:absolute;left:0;text-align:left;margin-left:15.55pt;margin-top:36pt;width:72.3pt;height:34.6pt;z-index:251652096;mso-position-horizontal-relative:text;mso-position-vertical-relative:text">
                  <v:textbox style="mso-next-textbox:#_x0000_s1731">
                    <w:txbxContent>
                      <w:p w:rsidR="00FC3133" w:rsidRPr="0019244D" w:rsidRDefault="00FC3133" w:rsidP="00FC3133">
                        <w:pPr>
                          <w:rPr>
                            <w:rFonts w:cs="Arial"/>
                            <w:sz w:val="12"/>
                          </w:rPr>
                        </w:pPr>
                        <w:r w:rsidRPr="0019244D">
                          <w:rPr>
                            <w:rFonts w:cs="Arial"/>
                            <w:sz w:val="12"/>
                          </w:rPr>
                          <w:t>Recibe memorándum de</w:t>
                        </w:r>
                        <w:r>
                          <w:t xml:space="preserve"> </w:t>
                        </w:r>
                        <w:r w:rsidRPr="0019244D">
                          <w:rPr>
                            <w:rFonts w:cs="Arial"/>
                            <w:sz w:val="12"/>
                          </w:rPr>
                          <w:t>adquisición y anexos.</w:t>
                        </w:r>
                      </w:p>
                      <w:p w:rsidR="00FC3133" w:rsidRDefault="00FC3133" w:rsidP="00FC3133"/>
                      <w:p w:rsidR="00FC3133" w:rsidRDefault="00FC3133" w:rsidP="00FC3133"/>
                      <w:p w:rsidR="00FC3133" w:rsidRDefault="00FC3133" w:rsidP="00FC3133"/>
                      <w:p w:rsidR="00FC3133" w:rsidRDefault="00FC3133" w:rsidP="00FC3133"/>
                      <w:p w:rsidR="00FC3133" w:rsidRPr="0019244D" w:rsidRDefault="00FC3133" w:rsidP="00FC3133"/>
                    </w:txbxContent>
                  </v:textbox>
                </v:rect>
              </w:pict>
            </w:r>
          </w:p>
        </w:tc>
        <w:tc>
          <w:tcPr>
            <w:tcW w:w="2586" w:type="dxa"/>
          </w:tcPr>
          <w:p w:rsidR="00FC3133" w:rsidRPr="001A334A" w:rsidRDefault="00097D48" w:rsidP="00B72BCC">
            <w:pPr>
              <w:rPr>
                <w:b/>
                <w:sz w:val="22"/>
                <w:szCs w:val="22"/>
              </w:rPr>
            </w:pPr>
            <w:r w:rsidRPr="00097D48">
              <w:rPr>
                <w:noProof/>
                <w:sz w:val="20"/>
                <w:lang w:eastAsia="es-MX"/>
              </w:rPr>
              <w:pict>
                <v:rect id="_x0000_s1770" style="position:absolute;left:0;text-align:left;margin-left:82.35pt;margin-top:208pt;width:12.9pt;height:14.05pt;flip:x y;z-index:251692032;mso-position-horizontal-relative:text;mso-position-vertical-relative:text" filled="f" stroked="f">
                  <v:textbox style="mso-next-textbox:#_x0000_s1770" inset="0,0,0,0">
                    <w:txbxContent>
                      <w:p w:rsidR="00FC3133" w:rsidRDefault="00FC3133" w:rsidP="00FC3133">
                        <w:pPr>
                          <w:jc w:val="right"/>
                          <w:rPr>
                            <w:sz w:val="12"/>
                          </w:rPr>
                        </w:pPr>
                        <w:r>
                          <w:rPr>
                            <w:rFonts w:cs="Arial"/>
                            <w:color w:val="000000"/>
                            <w:sz w:val="12"/>
                            <w:szCs w:val="14"/>
                            <w:lang w:val="en-US"/>
                          </w:rPr>
                          <w:t>3.2</w:t>
                        </w:r>
                      </w:p>
                    </w:txbxContent>
                  </v:textbox>
                </v:rect>
              </w:pict>
            </w:r>
            <w:r w:rsidRPr="00097D48">
              <w:rPr>
                <w:noProof/>
                <w:sz w:val="20"/>
                <w:lang w:eastAsia="es-MX"/>
              </w:rPr>
              <w:pict>
                <v:rect id="_x0000_s1771" style="position:absolute;left:0;text-align:left;margin-left:95.9pt;margin-top:412.2pt;width:8.45pt;height:10.7pt;z-index:251693056;mso-position-horizontal-relative:text;mso-position-vertical-relative:text" filled="f" stroked="f">
                  <v:textbox style="mso-next-textbox:#_x0000_s1771" inset="0,0,0,0">
                    <w:txbxContent>
                      <w:p w:rsidR="00FC3133" w:rsidRDefault="00FC3133" w:rsidP="00FC3133">
                        <w:pPr>
                          <w:jc w:val="right"/>
                          <w:rPr>
                            <w:sz w:val="12"/>
                          </w:rPr>
                        </w:pPr>
                        <w:r>
                          <w:rPr>
                            <w:rFonts w:cs="Arial"/>
                            <w:color w:val="000000"/>
                            <w:sz w:val="12"/>
                            <w:szCs w:val="14"/>
                            <w:lang w:val="en-US"/>
                          </w:rPr>
                          <w:t>3.3</w:t>
                        </w:r>
                      </w:p>
                    </w:txbxContent>
                  </v:textbox>
                </v:rect>
              </w:pict>
            </w:r>
            <w:r w:rsidRPr="00097D48">
              <w:rPr>
                <w:noProof/>
                <w:sz w:val="20"/>
                <w:lang w:eastAsia="es-MX"/>
              </w:rPr>
              <w:pict>
                <v:line id="_x0000_s1745" style="position:absolute;left:0;text-align:left;flip:x y;z-index:251666432;mso-position-horizontal-relative:text;mso-position-vertical-relative:text" from="7.5pt,296.15pt" to="47.9pt,296.15pt">
                  <v:stroke endarrow="block"/>
                </v:line>
              </w:pict>
            </w:r>
            <w:r w:rsidRPr="00097D48">
              <w:rPr>
                <w:noProof/>
                <w:sz w:val="20"/>
                <w:lang w:val="es-ES"/>
              </w:rPr>
              <w:pict>
                <v:shape id="_x0000_s1734" style="position:absolute;left:0;text-align:left;margin-left:78pt;margin-top:55.65pt;width:66.45pt;height:372.4pt;flip:y;z-index:251655168;mso-position-horizontal-relative:text;mso-position-vertical-relative:text" coordsize="1152,236" path="m,l1146,r6,236e" filled="f">
                  <v:stroke endarrowwidth="narrow" endarrowlength="short"/>
                  <v:path arrowok="t"/>
                </v:shape>
              </w:pict>
            </w:r>
            <w:r w:rsidRPr="00097D48">
              <w:rPr>
                <w:noProof/>
                <w:sz w:val="20"/>
                <w:lang w:eastAsia="es-MX"/>
              </w:rPr>
              <w:pict>
                <v:line id="_x0000_s1766" style="position:absolute;left:0;text-align:left;z-index:251687936;mso-position-horizontal-relative:text;mso-position-vertical-relative:text" from="56.8pt,177.45pt" to="56.8pt,214.05pt">
                  <v:stroke endarrow="block"/>
                </v:line>
              </w:pict>
            </w:r>
            <w:r w:rsidRPr="00097D48">
              <w:rPr>
                <w:noProof/>
                <w:sz w:val="20"/>
                <w:lang w:eastAsia="es-MX"/>
              </w:rPr>
              <w:pict>
                <v:shape id="_x0000_s1779" type="#_x0000_t114" style="position:absolute;left:0;text-align:left;margin-left:64.15pt;margin-top:177.45pt;width:55.5pt;height:25.2pt;z-index:251700224;mso-position-horizontal-relative:text;mso-position-vertical-relative:text">
                  <v:textbox style="mso-next-textbox:#_x0000_s1779">
                    <w:txbxContent>
                      <w:p w:rsidR="00FC3133" w:rsidRDefault="00FC3133" w:rsidP="00FC3133">
                        <w:pPr>
                          <w:rPr>
                            <w:sz w:val="12"/>
                          </w:rPr>
                        </w:pPr>
                        <w:r>
                          <w:rPr>
                            <w:sz w:val="12"/>
                          </w:rPr>
                          <w:t>Memorándum  y anexos.</w:t>
                        </w:r>
                      </w:p>
                      <w:p w:rsidR="00FC3133" w:rsidRDefault="00FC3133" w:rsidP="00FC3133">
                        <w:pPr>
                          <w:rPr>
                            <w:sz w:val="12"/>
                          </w:rPr>
                        </w:pPr>
                      </w:p>
                    </w:txbxContent>
                  </v:textbox>
                </v:shape>
              </w:pict>
            </w:r>
            <w:r w:rsidRPr="00097D48">
              <w:rPr>
                <w:noProof/>
                <w:sz w:val="20"/>
                <w:lang w:val="es-ES"/>
              </w:rPr>
              <w:pict>
                <v:rect id="_x0000_s1733" style="position:absolute;left:0;text-align:left;margin-left:23.6pt;margin-top:141.45pt;width:72.3pt;height:36pt;z-index:251654144;mso-position-horizontal-relative:text;mso-position-vertical-relative:text">
                  <v:textbox style="mso-next-textbox:#_x0000_s1733">
                    <w:txbxContent>
                      <w:p w:rsidR="00FC3133" w:rsidRPr="00F51277" w:rsidRDefault="00FC3133" w:rsidP="00FC3133">
                        <w:pPr>
                          <w:rPr>
                            <w:sz w:val="12"/>
                          </w:rPr>
                        </w:pPr>
                        <w:r w:rsidRPr="00F51277">
                          <w:rPr>
                            <w:sz w:val="12"/>
                          </w:rPr>
                          <w:t xml:space="preserve">Recibe Memorándum de requerimientos de adquisición </w:t>
                        </w:r>
                      </w:p>
                      <w:p w:rsidR="00FC3133" w:rsidRPr="00F51277" w:rsidRDefault="00FC3133" w:rsidP="00FC3133">
                        <w:pPr>
                          <w:rPr>
                            <w:sz w:val="12"/>
                          </w:rPr>
                        </w:pPr>
                      </w:p>
                    </w:txbxContent>
                  </v:textbox>
                </v:rect>
              </w:pict>
            </w:r>
            <w:r w:rsidRPr="00097D48">
              <w:rPr>
                <w:noProof/>
                <w:sz w:val="20"/>
                <w:lang w:val="es-ES"/>
              </w:rPr>
              <w:pict>
                <v:rect id="_x0000_s1727" style="position:absolute;left:0;text-align:left;margin-left:83.7pt;margin-top:130.75pt;width:8.45pt;height:10.7pt;z-index:251648000;mso-position-horizontal-relative:text;mso-position-vertical-relative:text" filled="f" stroked="f">
                  <v:textbox style="mso-next-textbox:#_x0000_s1727" inset="0,0,0,0">
                    <w:txbxContent>
                      <w:p w:rsidR="00FC3133" w:rsidRDefault="00FC3133" w:rsidP="00FC3133">
                        <w:pPr>
                          <w:jc w:val="right"/>
                          <w:rPr>
                            <w:sz w:val="12"/>
                          </w:rPr>
                        </w:pPr>
                        <w:r>
                          <w:rPr>
                            <w:rFonts w:cs="Arial"/>
                            <w:color w:val="000000"/>
                            <w:sz w:val="12"/>
                            <w:szCs w:val="14"/>
                            <w:lang w:val="en-US"/>
                          </w:rPr>
                          <w:t>3.1</w:t>
                        </w:r>
                      </w:p>
                    </w:txbxContent>
                  </v:textbox>
                </v:rect>
              </w:pict>
            </w:r>
            <w:r w:rsidRPr="00097D48">
              <w:rPr>
                <w:noProof/>
                <w:sz w:val="20"/>
                <w:lang w:eastAsia="es-MX"/>
              </w:rPr>
              <w:pict>
                <v:rect id="_x0000_s1765" style="position:absolute;left:0;text-align:left;margin-left:23.6pt;margin-top:218.75pt;width:72.3pt;height:36pt;z-index:251686912;mso-position-horizontal-relative:text;mso-position-vertical-relative:text">
                  <v:textbox style="mso-next-textbox:#_x0000_s1765">
                    <w:txbxContent>
                      <w:p w:rsidR="00FC3133" w:rsidRPr="00F51277" w:rsidRDefault="00FC3133" w:rsidP="00FC3133">
                        <w:pPr>
                          <w:rPr>
                            <w:sz w:val="12"/>
                          </w:rPr>
                        </w:pPr>
                        <w:r>
                          <w:rPr>
                            <w:sz w:val="12"/>
                          </w:rPr>
                          <w:t>Verifica asignación presupuestal para las vacunas solicitadas</w:t>
                        </w:r>
                      </w:p>
                      <w:p w:rsidR="00FC3133" w:rsidRPr="00F51277" w:rsidRDefault="00FC3133" w:rsidP="00FC3133">
                        <w:pPr>
                          <w:rPr>
                            <w:sz w:val="12"/>
                          </w:rPr>
                        </w:pPr>
                      </w:p>
                    </w:txbxContent>
                  </v:textbox>
                </v:rect>
              </w:pict>
            </w:r>
            <w:r w:rsidRPr="00097D48">
              <w:rPr>
                <w:noProof/>
                <w:sz w:val="20"/>
                <w:lang w:val="es-ES"/>
              </w:rPr>
              <w:pict>
                <v:shape id="_x0000_s1724" type="#_x0000_t114" style="position:absolute;left:0;text-align:left;margin-left:67.55pt;margin-top:254.05pt;width:53.1pt;height:22.85pt;z-index:251644928;mso-position-horizontal-relative:text;mso-position-vertical-relative:text">
                  <v:textbox style="mso-next-textbox:#_x0000_s1724">
                    <w:txbxContent>
                      <w:p w:rsidR="00FC3133" w:rsidRDefault="00FC3133" w:rsidP="00FC3133">
                        <w:pPr>
                          <w:rPr>
                            <w:sz w:val="12"/>
                            <w:szCs w:val="12"/>
                          </w:rPr>
                        </w:pPr>
                        <w:r w:rsidRPr="00AD6989">
                          <w:rPr>
                            <w:sz w:val="12"/>
                            <w:szCs w:val="12"/>
                          </w:rPr>
                          <w:t xml:space="preserve">Oficio </w:t>
                        </w:r>
                        <w:r>
                          <w:rPr>
                            <w:sz w:val="12"/>
                            <w:szCs w:val="12"/>
                          </w:rPr>
                          <w:t xml:space="preserve">y bases técnicas </w:t>
                        </w:r>
                      </w:p>
                      <w:p w:rsidR="00FC3133" w:rsidRPr="00F51277" w:rsidRDefault="00FC3133" w:rsidP="00FC3133">
                        <w:pPr>
                          <w:rPr>
                            <w:sz w:val="12"/>
                          </w:rPr>
                        </w:pPr>
                      </w:p>
                      <w:p w:rsidR="00FC3133" w:rsidRDefault="00FC3133" w:rsidP="00FC3133">
                        <w:pPr>
                          <w:rPr>
                            <w:sz w:val="12"/>
                          </w:rPr>
                        </w:pPr>
                      </w:p>
                    </w:txbxContent>
                  </v:textbox>
                </v:shape>
              </w:pict>
            </w:r>
            <w:r w:rsidRPr="00097D48">
              <w:rPr>
                <w:noProof/>
                <w:sz w:val="20"/>
                <w:lang w:eastAsia="es-MX"/>
              </w:rPr>
              <w:pict>
                <v:line id="_x0000_s1773" style="position:absolute;left:0;text-align:left;z-index:251695104;mso-position-horizontal-relative:text;mso-position-vertical-relative:text" from="53.85pt,385.45pt" to="53.85pt,412.2pt">
                  <v:stroke endarrow="block"/>
                </v:line>
              </w:pict>
            </w:r>
            <w:r w:rsidRPr="00097D48">
              <w:rPr>
                <w:noProof/>
                <w:sz w:val="20"/>
                <w:lang w:eastAsia="es-MX"/>
              </w:rPr>
              <w:pict>
                <v:shape id="_x0000_s1778" type="#_x0000_t114" style="position:absolute;left:0;text-align:left;margin-left:64.15pt;margin-top:385.45pt;width:53.1pt;height:22.85pt;z-index:251699200;mso-position-horizontal-relative:text;mso-position-vertical-relative:text">
                  <v:textbox style="mso-next-textbox:#_x0000_s1778">
                    <w:txbxContent>
                      <w:p w:rsidR="00FC3133" w:rsidRDefault="00FC3133" w:rsidP="00FC3133">
                        <w:pPr>
                          <w:rPr>
                            <w:sz w:val="12"/>
                            <w:szCs w:val="12"/>
                          </w:rPr>
                        </w:pPr>
                        <w:r w:rsidRPr="00AD6989">
                          <w:rPr>
                            <w:sz w:val="12"/>
                            <w:szCs w:val="12"/>
                          </w:rPr>
                          <w:t xml:space="preserve">Oficio </w:t>
                        </w:r>
                        <w:r>
                          <w:rPr>
                            <w:sz w:val="12"/>
                            <w:szCs w:val="12"/>
                          </w:rPr>
                          <w:t xml:space="preserve">y bases técnicas </w:t>
                        </w:r>
                      </w:p>
                      <w:p w:rsidR="00FC3133" w:rsidRPr="00F51277" w:rsidRDefault="00FC3133" w:rsidP="00FC3133">
                        <w:pPr>
                          <w:rPr>
                            <w:sz w:val="12"/>
                          </w:rPr>
                        </w:pPr>
                      </w:p>
                      <w:p w:rsidR="00FC3133" w:rsidRDefault="00FC3133" w:rsidP="00FC3133">
                        <w:pPr>
                          <w:rPr>
                            <w:sz w:val="12"/>
                          </w:rPr>
                        </w:pPr>
                      </w:p>
                    </w:txbxContent>
                  </v:textbox>
                </v:shape>
              </w:pict>
            </w:r>
            <w:r w:rsidRPr="00097D48">
              <w:rPr>
                <w:noProof/>
                <w:sz w:val="20"/>
                <w:lang w:eastAsia="es-MX"/>
              </w:rPr>
              <w:pict>
                <v:rect id="_x0000_s1772" style="position:absolute;left:0;text-align:left;margin-left:23.6pt;margin-top:412.2pt;width:72.3pt;height:36.35pt;z-index:251694080;mso-position-horizontal-relative:text;mso-position-vertical-relative:text">
                  <v:textbox style="mso-next-textbox:#_x0000_s1772">
                    <w:txbxContent>
                      <w:p w:rsidR="00FC3133" w:rsidRPr="00F51277" w:rsidRDefault="00FC3133" w:rsidP="00FC3133">
                        <w:pPr>
                          <w:rPr>
                            <w:sz w:val="12"/>
                          </w:rPr>
                        </w:pPr>
                        <w:r>
                          <w:rPr>
                            <w:sz w:val="12"/>
                          </w:rPr>
                          <w:t>Turna propuesta de oficio para autorización y recabar firma</w:t>
                        </w:r>
                      </w:p>
                      <w:p w:rsidR="00FC3133" w:rsidRPr="00F51277" w:rsidRDefault="00FC3133" w:rsidP="00FC3133">
                        <w:pPr>
                          <w:rPr>
                            <w:sz w:val="12"/>
                          </w:rPr>
                        </w:pPr>
                      </w:p>
                    </w:txbxContent>
                  </v:textbox>
                </v:rect>
              </w:pict>
            </w:r>
            <w:r w:rsidRPr="00097D48">
              <w:rPr>
                <w:noProof/>
                <w:sz w:val="20"/>
                <w:lang w:eastAsia="es-MX"/>
              </w:rPr>
              <w:pict>
                <v:rect id="_x0000_s1769" style="position:absolute;left:0;text-align:left;margin-left:23.6pt;margin-top:334.3pt;width:72.3pt;height:51.15pt;z-index:251691008;mso-position-horizontal-relative:text;mso-position-vertical-relative:text">
                  <v:textbox style="mso-next-textbox:#_x0000_s1769">
                    <w:txbxContent>
                      <w:p w:rsidR="00FC3133" w:rsidRPr="00F51277" w:rsidRDefault="00FC3133" w:rsidP="00FC3133">
                        <w:pPr>
                          <w:rPr>
                            <w:sz w:val="12"/>
                          </w:rPr>
                        </w:pPr>
                        <w:r>
                          <w:rPr>
                            <w:sz w:val="12"/>
                          </w:rPr>
                          <w:t>Elabora oficio para solicitar recursos financieros para compra de vacuna, elabora bases técnicas</w:t>
                        </w:r>
                      </w:p>
                      <w:p w:rsidR="00FC3133" w:rsidRPr="00F51277" w:rsidRDefault="00FC3133" w:rsidP="00FC3133">
                        <w:pPr>
                          <w:rPr>
                            <w:sz w:val="12"/>
                          </w:rPr>
                        </w:pPr>
                      </w:p>
                    </w:txbxContent>
                  </v:textbox>
                </v:rect>
              </w:pict>
            </w:r>
            <w:r w:rsidRPr="00097D48">
              <w:rPr>
                <w:noProof/>
                <w:sz w:val="20"/>
                <w:lang w:eastAsia="es-MX"/>
              </w:rPr>
              <w:pict>
                <v:rect id="_x0000_s1746" style="position:absolute;left:0;text-align:left;margin-left:2.6pt;margin-top:277.35pt;width:16.25pt;height:10.7pt;z-index:251667456;mso-position-horizontal-relative:text;mso-position-vertical-relative:text" filled="f" stroked="f">
                  <v:textbox style="mso-next-textbox:#_x0000_s1746" inset="0,0,0,0">
                    <w:txbxContent>
                      <w:p w:rsidR="00FC3133" w:rsidRDefault="00FC3133" w:rsidP="00FC3133">
                        <w:r>
                          <w:rPr>
                            <w:rFonts w:cs="Arial"/>
                            <w:b/>
                            <w:bCs/>
                            <w:color w:val="000000"/>
                            <w:sz w:val="14"/>
                            <w:szCs w:val="14"/>
                            <w:lang w:val="en-US"/>
                          </w:rPr>
                          <w:t>NO</w:t>
                        </w:r>
                      </w:p>
                    </w:txbxContent>
                  </v:textbox>
                </v:rect>
              </w:pict>
            </w:r>
            <w:r w:rsidRPr="00097D48">
              <w:rPr>
                <w:noProof/>
                <w:sz w:val="20"/>
                <w:lang w:eastAsia="es-MX"/>
              </w:rPr>
              <w:pict>
                <v:line id="_x0000_s1753" style="position:absolute;left:0;text-align:left;z-index:251674624;mso-position-horizontal-relative:text;mso-position-vertical-relative:text" from="56.8pt,320.25pt" to="56.8pt,332.15pt">
                  <v:stroke endarrow="block"/>
                </v:line>
              </w:pict>
            </w:r>
            <w:r w:rsidRPr="00097D48">
              <w:rPr>
                <w:noProof/>
                <w:sz w:val="20"/>
                <w:lang w:eastAsia="es-MX"/>
              </w:rPr>
              <w:pict>
                <v:rect id="_x0000_s1747" style="position:absolute;left:0;text-align:left;margin-left:61.75pt;margin-top:317.7pt;width:16.25pt;height:10.7pt;z-index:251668480;mso-position-horizontal-relative:text;mso-position-vertical-relative:text" filled="f" stroked="f">
                  <v:textbox style="mso-next-textbox:#_x0000_s1747" inset="0,0,0,0">
                    <w:txbxContent>
                      <w:p w:rsidR="00FC3133" w:rsidRDefault="00FC3133" w:rsidP="00FC3133">
                        <w:pPr>
                          <w:rPr>
                            <w:rFonts w:cs="Arial"/>
                            <w:b/>
                            <w:bCs/>
                            <w:color w:val="000000"/>
                            <w:sz w:val="14"/>
                            <w:szCs w:val="14"/>
                            <w:lang w:val="en-US"/>
                          </w:rPr>
                        </w:pPr>
                        <w:r>
                          <w:rPr>
                            <w:rFonts w:cs="Arial"/>
                            <w:b/>
                            <w:bCs/>
                            <w:color w:val="000000"/>
                            <w:sz w:val="14"/>
                            <w:szCs w:val="14"/>
                            <w:lang w:val="en-US"/>
                          </w:rPr>
                          <w:t>SI</w:t>
                        </w:r>
                      </w:p>
                      <w:p w:rsidR="00FC3133" w:rsidRDefault="00FC3133" w:rsidP="00FC3133"/>
                    </w:txbxContent>
                  </v:textbox>
                </v:rect>
              </w:pict>
            </w:r>
            <w:r w:rsidRPr="00097D48">
              <w:rPr>
                <w:noProof/>
                <w:sz w:val="20"/>
                <w:lang w:eastAsia="es-MX"/>
              </w:rPr>
              <w:pict>
                <v:shape id="_x0000_s1752" type="#_x0000_t110" style="position:absolute;left:0;text-align:left;margin-left:18.85pt;margin-top:272pt;width:76.4pt;height:47.9pt;z-index:251673600;mso-position-horizontal-relative:text;mso-position-vertical-relative:text">
                  <v:textbox style="mso-next-textbox:#_x0000_s1752">
                    <w:txbxContent>
                      <w:p w:rsidR="00FC3133" w:rsidRDefault="00FC3133" w:rsidP="00FC3133">
                        <w:pPr>
                          <w:rPr>
                            <w:sz w:val="12"/>
                          </w:rPr>
                        </w:pPr>
                      </w:p>
                      <w:p w:rsidR="00FC3133" w:rsidRDefault="00FC3133" w:rsidP="00FC3133">
                        <w:pPr>
                          <w:rPr>
                            <w:sz w:val="12"/>
                          </w:rPr>
                        </w:pPr>
                        <w:r>
                          <w:rPr>
                            <w:sz w:val="12"/>
                          </w:rPr>
                          <w:t>¿Procede?</w:t>
                        </w:r>
                      </w:p>
                      <w:p w:rsidR="00FC3133" w:rsidRDefault="00FC3133" w:rsidP="00FC3133">
                        <w:pPr>
                          <w:rPr>
                            <w:sz w:val="12"/>
                          </w:rPr>
                        </w:pPr>
                      </w:p>
                      <w:p w:rsidR="00FC3133" w:rsidRDefault="00FC3133" w:rsidP="00FC3133">
                        <w:pPr>
                          <w:rPr>
                            <w:sz w:val="12"/>
                          </w:rPr>
                        </w:pPr>
                      </w:p>
                    </w:txbxContent>
                  </v:textbox>
                </v:shape>
              </w:pict>
            </w:r>
            <w:r w:rsidRPr="00097D48">
              <w:rPr>
                <w:noProof/>
                <w:sz w:val="20"/>
                <w:lang w:eastAsia="es-MX"/>
              </w:rPr>
              <w:pict>
                <v:line id="_x0000_s1751" style="position:absolute;left:0;text-align:left;z-index:251672576;mso-position-horizontal-relative:text;mso-position-vertical-relative:text" from="56.8pt,219.95pt" to="56.8pt,272pt">
                  <v:stroke endarrow="block"/>
                </v:line>
              </w:pict>
            </w:r>
          </w:p>
        </w:tc>
        <w:tc>
          <w:tcPr>
            <w:tcW w:w="2586" w:type="dxa"/>
          </w:tcPr>
          <w:p w:rsidR="00FC3133" w:rsidRPr="001A334A" w:rsidRDefault="00097D48" w:rsidP="00B72BCC">
            <w:pPr>
              <w:rPr>
                <w:b/>
                <w:sz w:val="22"/>
                <w:szCs w:val="22"/>
              </w:rPr>
            </w:pPr>
            <w:r w:rsidRPr="00097D48">
              <w:rPr>
                <w:noProof/>
                <w:sz w:val="20"/>
                <w:lang w:eastAsia="es-MX"/>
              </w:rPr>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_x0000_s1748" type="#_x0000_t15" style="position:absolute;left:0;text-align:left;margin-left:17.9pt;margin-top:307.15pt;width:23.45pt;height:19.1pt;rotation:90;z-index:251669504;mso-position-horizontal-relative:text;mso-position-vertical-relative:text">
                  <v:textbox style="mso-next-textbox:#_x0000_s1748">
                    <w:txbxContent>
                      <w:p w:rsidR="00FC3133" w:rsidRPr="00302386" w:rsidRDefault="00FC3133" w:rsidP="00FC3133">
                        <w:pPr>
                          <w:rPr>
                            <w:sz w:val="16"/>
                            <w:szCs w:val="16"/>
                          </w:rPr>
                        </w:pPr>
                        <w:r>
                          <w:rPr>
                            <w:sz w:val="16"/>
                            <w:szCs w:val="16"/>
                          </w:rPr>
                          <w:t xml:space="preserve"> A</w:t>
                        </w:r>
                      </w:p>
                    </w:txbxContent>
                  </v:textbox>
                </v:shape>
              </w:pict>
            </w:r>
            <w:r w:rsidRPr="00097D48">
              <w:rPr>
                <w:noProof/>
                <w:sz w:val="20"/>
                <w:lang w:eastAsia="es-MX"/>
              </w:rPr>
              <w:pict>
                <v:shape id="_x0000_s1744" type="#_x0000_t32" style="position:absolute;left:0;text-align:left;margin-left:26.85pt;margin-top:208pt;width:.05pt;height:88.15pt;z-index:251665408;mso-position-horizontal-relative:text;mso-position-vertical-relative:text" o:connectortype="straight">
                  <v:stroke endarrow="block"/>
                </v:shape>
              </w:pict>
            </w:r>
            <w:r w:rsidRPr="00097D48">
              <w:rPr>
                <w:noProof/>
                <w:sz w:val="20"/>
                <w:lang w:eastAsia="es-MX"/>
              </w:rPr>
              <w:pict>
                <v:rect id="_x0000_s1780" style="position:absolute;left:0;text-align:left;margin-left:-4.75pt;margin-top:112.5pt;width:8.45pt;height:10.7pt;z-index:251701248;mso-position-horizontal-relative:text;mso-position-vertical-relative:text" filled="f" stroked="f">
                  <v:textbox style="mso-next-textbox:#_x0000_s1780" inset="0,0,0,0">
                    <w:txbxContent>
                      <w:p w:rsidR="00A435C5" w:rsidRDefault="00A435C5" w:rsidP="00A435C5">
                        <w:pPr>
                          <w:jc w:val="right"/>
                          <w:rPr>
                            <w:sz w:val="12"/>
                          </w:rPr>
                        </w:pPr>
                        <w:r>
                          <w:rPr>
                            <w:rFonts w:cs="Arial"/>
                            <w:color w:val="000000"/>
                            <w:sz w:val="12"/>
                            <w:szCs w:val="14"/>
                            <w:lang w:val="en-US"/>
                          </w:rPr>
                          <w:t>3.1</w:t>
                        </w:r>
                      </w:p>
                    </w:txbxContent>
                  </v:textbox>
                </v:rect>
              </w:pict>
            </w:r>
            <w:r w:rsidRPr="00097D48">
              <w:rPr>
                <w:noProof/>
                <w:sz w:val="20"/>
                <w:lang w:eastAsia="es-MX"/>
              </w:rPr>
              <w:pict>
                <v:shape id="_x0000_s1774" type="#_x0000_t32" style="position:absolute;left:0;text-align:left;margin-left:3.7pt;margin-top:115.4pt;width:20.75pt;height:0;flip:x;z-index:251696128;mso-position-horizontal-relative:text;mso-position-vertical-relative:text" o:connectortype="straight">
                  <v:stroke endarrow="block"/>
                </v:shape>
              </w:pict>
            </w:r>
            <w:r w:rsidRPr="00097D48">
              <w:rPr>
                <w:noProof/>
                <w:sz w:val="20"/>
                <w:lang w:eastAsia="es-MX"/>
              </w:rPr>
              <w:pict>
                <v:shape id="_x0000_s1777" type="#_x0000_t114" style="position:absolute;left:0;text-align:left;margin-left:66.35pt;margin-top:67.55pt;width:53.1pt;height:22.85pt;z-index:251698176;mso-position-horizontal-relative:text;mso-position-vertical-relative:text">
                  <v:textbox style="mso-next-textbox:#_x0000_s1777">
                    <w:txbxContent>
                      <w:p w:rsidR="00FC3133" w:rsidRDefault="00FC3133" w:rsidP="00FC3133">
                        <w:pPr>
                          <w:rPr>
                            <w:sz w:val="12"/>
                            <w:szCs w:val="12"/>
                          </w:rPr>
                        </w:pPr>
                        <w:r w:rsidRPr="00AD6989">
                          <w:rPr>
                            <w:sz w:val="12"/>
                            <w:szCs w:val="12"/>
                          </w:rPr>
                          <w:t xml:space="preserve">Oficio </w:t>
                        </w:r>
                        <w:r>
                          <w:rPr>
                            <w:sz w:val="12"/>
                            <w:szCs w:val="12"/>
                          </w:rPr>
                          <w:t xml:space="preserve">y bases técnicas </w:t>
                        </w:r>
                      </w:p>
                      <w:p w:rsidR="00FC3133" w:rsidRPr="00F51277" w:rsidRDefault="00FC3133" w:rsidP="00FC3133">
                        <w:pPr>
                          <w:rPr>
                            <w:sz w:val="12"/>
                          </w:rPr>
                        </w:pPr>
                      </w:p>
                      <w:p w:rsidR="00FC3133" w:rsidRDefault="00FC3133" w:rsidP="00FC3133">
                        <w:pPr>
                          <w:rPr>
                            <w:sz w:val="12"/>
                          </w:rPr>
                        </w:pPr>
                      </w:p>
                    </w:txbxContent>
                  </v:textbox>
                </v:shape>
              </w:pict>
            </w:r>
            <w:r w:rsidRPr="00097D48">
              <w:rPr>
                <w:noProof/>
                <w:sz w:val="20"/>
                <w:lang w:eastAsia="es-MX"/>
              </w:rPr>
              <w:pict>
                <v:rect id="_x0000_s1743" style="position:absolute;left:0;text-align:left;margin-left:24.45pt;margin-top:163.65pt;width:72.3pt;height:44.35pt;z-index:251664384;mso-position-horizontal-relative:text;mso-position-vertical-relative:text">
                  <v:textbox style="mso-next-textbox:#_x0000_s1743">
                    <w:txbxContent>
                      <w:p w:rsidR="00FC3133" w:rsidRDefault="00FC3133" w:rsidP="00FC3133">
                        <w:pPr>
                          <w:rPr>
                            <w:rFonts w:cs="Arial"/>
                          </w:rPr>
                        </w:pPr>
                        <w:r>
                          <w:rPr>
                            <w:rFonts w:cs="Arial"/>
                            <w:sz w:val="12"/>
                          </w:rPr>
                          <w:t>Firma y devuelve a la Coordinación Administrativa para el trámite de adquisición</w:t>
                        </w:r>
                      </w:p>
                    </w:txbxContent>
                  </v:textbox>
                </v:rect>
              </w:pict>
            </w:r>
            <w:r w:rsidRPr="00097D48">
              <w:rPr>
                <w:noProof/>
                <w:lang w:eastAsia="es-MX"/>
              </w:rPr>
              <w:pict>
                <v:rect id="_x0000_s1741" style="position:absolute;left:0;text-align:left;margin-left:66.35pt;margin-top:141.45pt;width:16.25pt;height:10.7pt;z-index:251662336;mso-position-horizontal-relative:text;mso-position-vertical-relative:text" filled="f" stroked="f">
                  <v:textbox style="mso-next-textbox:#_x0000_s1741" inset="0,0,0,0">
                    <w:txbxContent>
                      <w:p w:rsidR="00FC3133" w:rsidRDefault="00FC3133" w:rsidP="00FC3133">
                        <w:pPr>
                          <w:rPr>
                            <w:rFonts w:cs="Arial"/>
                            <w:b/>
                            <w:bCs/>
                            <w:color w:val="000000"/>
                            <w:sz w:val="14"/>
                            <w:szCs w:val="14"/>
                            <w:lang w:val="en-US"/>
                          </w:rPr>
                        </w:pPr>
                        <w:r>
                          <w:rPr>
                            <w:rFonts w:cs="Arial"/>
                            <w:b/>
                            <w:bCs/>
                            <w:color w:val="000000"/>
                            <w:sz w:val="14"/>
                            <w:szCs w:val="14"/>
                            <w:lang w:val="en-US"/>
                          </w:rPr>
                          <w:t>SI</w:t>
                        </w:r>
                      </w:p>
                      <w:p w:rsidR="00FC3133" w:rsidRDefault="00FC3133" w:rsidP="00FC3133"/>
                    </w:txbxContent>
                  </v:textbox>
                </v:rect>
              </w:pict>
            </w:r>
            <w:r w:rsidRPr="00097D48">
              <w:rPr>
                <w:noProof/>
                <w:sz w:val="20"/>
                <w:lang w:eastAsia="es-MX"/>
              </w:rPr>
              <w:pict>
                <v:line id="_x0000_s1756" style="position:absolute;left:0;text-align:left;z-index:251677696;mso-position-horizontal-relative:text;mso-position-vertical-relative:text" from="63.6pt,136.95pt" to="63.6pt,163.95pt">
                  <v:stroke endarrow="block"/>
                </v:line>
              </w:pict>
            </w:r>
            <w:r w:rsidRPr="00097D48">
              <w:rPr>
                <w:noProof/>
                <w:sz w:val="20"/>
                <w:lang w:eastAsia="es-MX"/>
              </w:rPr>
              <w:pict>
                <v:shape id="_x0000_s1755" type="#_x0000_t110" style="position:absolute;left:0;text-align:left;margin-left:23.85pt;margin-top:94.4pt;width:77.85pt;height:41.6pt;z-index:251676672;mso-position-horizontal-relative:text;mso-position-vertical-relative:text">
                  <v:textbox style="mso-next-textbox:#_x0000_s1755">
                    <w:txbxContent>
                      <w:p w:rsidR="00FC3133" w:rsidRDefault="00FC3133" w:rsidP="00FC3133">
                        <w:pPr>
                          <w:rPr>
                            <w:sz w:val="12"/>
                          </w:rPr>
                        </w:pPr>
                      </w:p>
                      <w:p w:rsidR="00FC3133" w:rsidRDefault="00FC3133" w:rsidP="00FC3133">
                        <w:pPr>
                          <w:rPr>
                            <w:sz w:val="12"/>
                          </w:rPr>
                        </w:pPr>
                        <w:r>
                          <w:rPr>
                            <w:sz w:val="12"/>
                          </w:rPr>
                          <w:t>¿Procede?</w:t>
                        </w:r>
                      </w:p>
                      <w:p w:rsidR="00FC3133" w:rsidRDefault="00FC3133" w:rsidP="00FC3133">
                        <w:pPr>
                          <w:rPr>
                            <w:sz w:val="12"/>
                          </w:rPr>
                        </w:pPr>
                      </w:p>
                      <w:p w:rsidR="00FC3133" w:rsidRDefault="00FC3133" w:rsidP="00FC3133">
                        <w:pPr>
                          <w:rPr>
                            <w:sz w:val="12"/>
                          </w:rPr>
                        </w:pPr>
                      </w:p>
                    </w:txbxContent>
                  </v:textbox>
                </v:shape>
              </w:pict>
            </w:r>
            <w:r w:rsidRPr="00097D48">
              <w:rPr>
                <w:noProof/>
                <w:sz w:val="20"/>
                <w:lang w:eastAsia="es-MX"/>
              </w:rPr>
              <w:pict>
                <v:rect id="_x0000_s1740" style="position:absolute;left:0;text-align:left;margin-left:13.65pt;margin-top:105.85pt;width:16.25pt;height:10.7pt;z-index:251661312;mso-position-horizontal-relative:text;mso-position-vertical-relative:text" filled="f" stroked="f">
                  <v:textbox style="mso-next-textbox:#_x0000_s1740" inset="0,0,0,0">
                    <w:txbxContent>
                      <w:p w:rsidR="00FC3133" w:rsidRDefault="00FC3133" w:rsidP="00FC3133">
                        <w:r>
                          <w:rPr>
                            <w:rFonts w:cs="Arial"/>
                            <w:b/>
                            <w:bCs/>
                            <w:color w:val="000000"/>
                            <w:sz w:val="14"/>
                            <w:szCs w:val="14"/>
                            <w:lang w:val="en-US"/>
                          </w:rPr>
                          <w:t>NO</w:t>
                        </w:r>
                      </w:p>
                    </w:txbxContent>
                  </v:textbox>
                </v:rect>
              </w:pict>
            </w:r>
            <w:r w:rsidRPr="00097D48">
              <w:rPr>
                <w:noProof/>
                <w:sz w:val="20"/>
                <w:lang w:val="es-ES"/>
              </w:rPr>
              <w:pict>
                <v:line id="_x0000_s1736" style="position:absolute;left:0;text-align:left;flip:y;z-index:251657216;mso-position-horizontal-relative:text;mso-position-vertical-relative:text" from="15.15pt,55.65pt" to="28.5pt,55.65pt">
                  <v:stroke endarrow="block"/>
                </v:line>
              </w:pict>
            </w:r>
            <w:r w:rsidRPr="00097D48">
              <w:rPr>
                <w:noProof/>
                <w:sz w:val="20"/>
                <w:lang w:eastAsia="es-MX"/>
              </w:rPr>
              <w:pict>
                <v:line id="_x0000_s1754" style="position:absolute;left:0;text-align:left;z-index:251675648;mso-position-horizontal-relative:text;mso-position-vertical-relative:text" from="62.85pt,67.55pt" to="62.85pt,91.65pt">
                  <v:stroke endarrow="block"/>
                </v:line>
              </w:pict>
            </w:r>
            <w:r w:rsidRPr="00097D48">
              <w:rPr>
                <w:noProof/>
                <w:sz w:val="20"/>
                <w:lang w:eastAsia="es-MX"/>
              </w:rPr>
              <w:pict>
                <v:rect id="_x0000_s1749" style="position:absolute;left:0;text-align:left;margin-left:88.8pt;margin-top:18.35pt;width:13.4pt;height:17.65pt;z-index:251670528;mso-position-horizontal-relative:text;mso-position-vertical-relative:text" filled="f" stroked="f">
                  <v:textbox style="mso-next-textbox:#_x0000_s1749" inset="0,0,0,0">
                    <w:txbxContent>
                      <w:p w:rsidR="00FC3133" w:rsidRDefault="00FC3133" w:rsidP="00FC3133">
                        <w:pPr>
                          <w:jc w:val="right"/>
                          <w:rPr>
                            <w:sz w:val="12"/>
                          </w:rPr>
                        </w:pPr>
                        <w:r>
                          <w:rPr>
                            <w:rFonts w:cs="Arial"/>
                            <w:color w:val="000000"/>
                            <w:sz w:val="12"/>
                            <w:szCs w:val="14"/>
                            <w:lang w:val="en-US"/>
                          </w:rPr>
                          <w:t>4</w:t>
                        </w:r>
                      </w:p>
                    </w:txbxContent>
                  </v:textbox>
                </v:rect>
              </w:pict>
            </w:r>
            <w:r w:rsidRPr="00097D48">
              <w:rPr>
                <w:noProof/>
                <w:sz w:val="20"/>
                <w:lang w:eastAsia="es-MX"/>
              </w:rPr>
              <w:pict>
                <v:rect id="_x0000_s1750" style="position:absolute;left:0;text-align:left;margin-left:29.9pt;margin-top:32.95pt;width:72.3pt;height:34.6pt;z-index:251671552;mso-position-horizontal-relative:text;mso-position-vertical-relative:text">
                  <v:textbox style="mso-next-textbox:#_x0000_s1750">
                    <w:txbxContent>
                      <w:p w:rsidR="00FC3133" w:rsidRDefault="00FC3133" w:rsidP="00FC3133">
                        <w:pPr>
                          <w:jc w:val="center"/>
                          <w:rPr>
                            <w:rFonts w:cs="Arial"/>
                          </w:rPr>
                        </w:pPr>
                        <w:r>
                          <w:rPr>
                            <w:rFonts w:cs="Arial"/>
                            <w:sz w:val="12"/>
                          </w:rPr>
                          <w:t>Recibe y revisa propuesta de oficio y bases técnicas</w:t>
                        </w:r>
                      </w:p>
                    </w:txbxContent>
                  </v:textbox>
                </v:rect>
              </w:pict>
            </w:r>
            <w:r w:rsidRPr="00097D48">
              <w:rPr>
                <w:noProof/>
                <w:sz w:val="20"/>
                <w:lang w:eastAsia="es-MX"/>
              </w:rPr>
              <w:pict>
                <v:shape id="_x0000_s1742" type="#_x0000_t114" style="position:absolute;left:0;text-align:left;margin-left:39.2pt;margin-top:204.9pt;width:71.95pt;height:48.75pt;z-index:251663360;mso-position-horizontal-relative:text;mso-position-vertical-relative:text">
                  <v:textbox style="mso-next-textbox:#_x0000_s1742">
                    <w:txbxContent>
                      <w:p w:rsidR="00FC3133" w:rsidRDefault="00FC3133" w:rsidP="00FC3133">
                        <w:pPr>
                          <w:rPr>
                            <w:sz w:val="12"/>
                            <w:szCs w:val="12"/>
                          </w:rPr>
                        </w:pPr>
                      </w:p>
                      <w:p w:rsidR="00FC3133" w:rsidRPr="001673F4" w:rsidRDefault="00FC3133" w:rsidP="00FC3133">
                        <w:pPr>
                          <w:rPr>
                            <w:sz w:val="12"/>
                            <w:szCs w:val="12"/>
                          </w:rPr>
                        </w:pPr>
                        <w:r w:rsidRPr="001673F4">
                          <w:rPr>
                            <w:sz w:val="12"/>
                            <w:szCs w:val="12"/>
                          </w:rPr>
                          <w:t>Oficios, anexos con dosis de vacunas requeridas</w:t>
                        </w:r>
                        <w:r>
                          <w:t xml:space="preserve"> </w:t>
                        </w:r>
                        <w:r w:rsidRPr="001673F4">
                          <w:rPr>
                            <w:sz w:val="12"/>
                            <w:szCs w:val="12"/>
                          </w:rPr>
                          <w:t>y bases técnicas.</w:t>
                        </w:r>
                      </w:p>
                    </w:txbxContent>
                  </v:textbox>
                </v:shape>
              </w:pict>
            </w:r>
          </w:p>
        </w:tc>
      </w:tr>
    </w:tbl>
    <w:p w:rsidR="00114849" w:rsidRDefault="00114849">
      <w:pPr>
        <w:rPr>
          <w:b/>
          <w:sz w:val="22"/>
          <w:szCs w:val="22"/>
        </w:rPr>
      </w:pPr>
    </w:p>
    <w:p w:rsidR="00BC71DD" w:rsidRDefault="00BC71DD"/>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86"/>
        <w:gridCol w:w="2586"/>
        <w:gridCol w:w="2586"/>
        <w:gridCol w:w="2586"/>
      </w:tblGrid>
      <w:tr w:rsidR="00C16C34" w:rsidRPr="001A334A" w:rsidTr="00A8293B">
        <w:trPr>
          <w:trHeight w:val="822"/>
        </w:trPr>
        <w:tc>
          <w:tcPr>
            <w:tcW w:w="2586" w:type="dxa"/>
            <w:shd w:val="clear" w:color="auto" w:fill="D9D9D9" w:themeFill="background1" w:themeFillShade="D9"/>
          </w:tcPr>
          <w:p w:rsidR="00C16C34" w:rsidRPr="001A334A" w:rsidRDefault="00C16C34" w:rsidP="001A334A">
            <w:pPr>
              <w:ind w:right="-136"/>
              <w:jc w:val="center"/>
              <w:rPr>
                <w:noProof/>
                <w:sz w:val="20"/>
                <w:lang w:val="es-ES"/>
              </w:rPr>
            </w:pPr>
          </w:p>
          <w:p w:rsidR="00C16C34" w:rsidRPr="001A334A" w:rsidRDefault="00C16C34" w:rsidP="001A334A">
            <w:pPr>
              <w:ind w:right="-136"/>
              <w:jc w:val="center"/>
              <w:rPr>
                <w:noProof/>
                <w:sz w:val="20"/>
                <w:lang w:val="es-ES"/>
              </w:rPr>
            </w:pPr>
            <w:r w:rsidRPr="001A334A">
              <w:rPr>
                <w:noProof/>
                <w:sz w:val="20"/>
                <w:lang w:val="es-ES"/>
              </w:rPr>
              <w:t>Subdirección Técnica de Salud de la Infancia</w:t>
            </w:r>
          </w:p>
          <w:p w:rsidR="00C16C34" w:rsidRPr="001A334A" w:rsidRDefault="00C16C34" w:rsidP="001A334A">
            <w:pPr>
              <w:rPr>
                <w:b/>
                <w:sz w:val="22"/>
                <w:szCs w:val="22"/>
              </w:rPr>
            </w:pPr>
          </w:p>
        </w:tc>
        <w:tc>
          <w:tcPr>
            <w:tcW w:w="2586" w:type="dxa"/>
            <w:shd w:val="clear" w:color="auto" w:fill="D9D9D9" w:themeFill="background1" w:themeFillShade="D9"/>
          </w:tcPr>
          <w:p w:rsidR="00C16C34" w:rsidRPr="001A334A" w:rsidRDefault="00C16C34" w:rsidP="001A334A">
            <w:pPr>
              <w:ind w:right="-136"/>
              <w:jc w:val="center"/>
              <w:rPr>
                <w:noProof/>
                <w:sz w:val="20"/>
                <w:lang w:val="es-ES"/>
              </w:rPr>
            </w:pPr>
          </w:p>
          <w:p w:rsidR="00C16C34" w:rsidRPr="001A334A" w:rsidRDefault="00C16C34" w:rsidP="001A334A">
            <w:pPr>
              <w:ind w:right="-136"/>
              <w:jc w:val="center"/>
              <w:rPr>
                <w:noProof/>
                <w:sz w:val="20"/>
                <w:lang w:val="es-ES"/>
              </w:rPr>
            </w:pPr>
            <w:r w:rsidRPr="001A334A">
              <w:rPr>
                <w:noProof/>
                <w:sz w:val="20"/>
                <w:lang w:val="es-ES"/>
              </w:rPr>
              <w:t>Dirección del Programa de Atención a la Salud de la Infancia y la Adolescencia</w:t>
            </w:r>
          </w:p>
          <w:p w:rsidR="00C16C34" w:rsidRPr="001A334A" w:rsidRDefault="00C16C34" w:rsidP="001A334A">
            <w:pPr>
              <w:ind w:right="-136"/>
              <w:jc w:val="center"/>
              <w:rPr>
                <w:noProof/>
                <w:sz w:val="20"/>
                <w:lang w:val="es-ES"/>
              </w:rPr>
            </w:pPr>
          </w:p>
        </w:tc>
        <w:tc>
          <w:tcPr>
            <w:tcW w:w="2586" w:type="dxa"/>
            <w:shd w:val="clear" w:color="auto" w:fill="D9D9D9" w:themeFill="background1" w:themeFillShade="D9"/>
          </w:tcPr>
          <w:p w:rsidR="00C16C34" w:rsidRPr="001A334A" w:rsidRDefault="00C16C34" w:rsidP="001A334A">
            <w:pPr>
              <w:ind w:right="-136"/>
              <w:jc w:val="center"/>
              <w:rPr>
                <w:noProof/>
                <w:sz w:val="20"/>
                <w:lang w:val="es-ES"/>
              </w:rPr>
            </w:pPr>
          </w:p>
          <w:p w:rsidR="00C16C34" w:rsidRPr="001A334A" w:rsidRDefault="00C16C34" w:rsidP="001A334A">
            <w:pPr>
              <w:ind w:right="-136"/>
              <w:jc w:val="center"/>
              <w:rPr>
                <w:noProof/>
                <w:sz w:val="20"/>
                <w:lang w:val="es-ES"/>
              </w:rPr>
            </w:pPr>
            <w:r w:rsidRPr="001A334A">
              <w:rPr>
                <w:noProof/>
                <w:sz w:val="20"/>
                <w:lang w:val="es-ES"/>
              </w:rPr>
              <w:t xml:space="preserve">Coordinación </w:t>
            </w:r>
          </w:p>
          <w:p w:rsidR="00C16C34" w:rsidRPr="001A334A" w:rsidRDefault="00C16C34" w:rsidP="001A334A">
            <w:pPr>
              <w:ind w:right="-136"/>
              <w:jc w:val="center"/>
              <w:rPr>
                <w:noProof/>
                <w:sz w:val="20"/>
                <w:lang w:val="es-ES"/>
              </w:rPr>
            </w:pPr>
            <w:r w:rsidRPr="001A334A">
              <w:rPr>
                <w:noProof/>
                <w:sz w:val="20"/>
                <w:lang w:val="es-ES"/>
              </w:rPr>
              <w:t>Administrativa</w:t>
            </w:r>
          </w:p>
          <w:p w:rsidR="00C16C34" w:rsidRPr="001A334A" w:rsidRDefault="00C16C34" w:rsidP="001A334A">
            <w:pPr>
              <w:ind w:right="-136"/>
              <w:jc w:val="center"/>
              <w:rPr>
                <w:noProof/>
                <w:sz w:val="20"/>
                <w:lang w:val="es-ES"/>
              </w:rPr>
            </w:pPr>
          </w:p>
        </w:tc>
        <w:tc>
          <w:tcPr>
            <w:tcW w:w="2586" w:type="dxa"/>
            <w:shd w:val="clear" w:color="auto" w:fill="D9D9D9" w:themeFill="background1" w:themeFillShade="D9"/>
          </w:tcPr>
          <w:p w:rsidR="00C16C34" w:rsidRPr="001A334A" w:rsidRDefault="00C16C34" w:rsidP="001A334A">
            <w:pPr>
              <w:ind w:right="-136"/>
              <w:jc w:val="center"/>
              <w:rPr>
                <w:noProof/>
                <w:sz w:val="20"/>
                <w:lang w:val="es-ES"/>
              </w:rPr>
            </w:pPr>
          </w:p>
          <w:p w:rsidR="00C16C34" w:rsidRPr="001A334A" w:rsidRDefault="00C16C34" w:rsidP="001A334A">
            <w:pPr>
              <w:ind w:right="-136"/>
              <w:jc w:val="center"/>
              <w:rPr>
                <w:noProof/>
                <w:sz w:val="20"/>
                <w:lang w:val="es-ES"/>
              </w:rPr>
            </w:pPr>
            <w:r w:rsidRPr="001A334A">
              <w:rPr>
                <w:noProof/>
                <w:sz w:val="20"/>
                <w:lang w:val="es-ES"/>
              </w:rPr>
              <w:t>Dirección General</w:t>
            </w:r>
          </w:p>
          <w:p w:rsidR="00C16C34" w:rsidRPr="001A334A" w:rsidRDefault="00C16C34" w:rsidP="001A334A">
            <w:pPr>
              <w:ind w:right="-136"/>
              <w:jc w:val="center"/>
              <w:rPr>
                <w:noProof/>
                <w:sz w:val="20"/>
                <w:lang w:val="es-ES"/>
              </w:rPr>
            </w:pPr>
          </w:p>
        </w:tc>
      </w:tr>
      <w:tr w:rsidR="00C16C34" w:rsidRPr="001A334A" w:rsidTr="009C0B3A">
        <w:trPr>
          <w:trHeight w:val="9444"/>
        </w:trPr>
        <w:tc>
          <w:tcPr>
            <w:tcW w:w="2586" w:type="dxa"/>
          </w:tcPr>
          <w:p w:rsidR="00C16C34" w:rsidRPr="001A334A" w:rsidRDefault="00097D48" w:rsidP="001A334A">
            <w:pPr>
              <w:rPr>
                <w:b/>
                <w:sz w:val="22"/>
                <w:szCs w:val="22"/>
              </w:rPr>
            </w:pPr>
            <w:r w:rsidRPr="00097D48">
              <w:rPr>
                <w:noProof/>
                <w:lang w:val="es-ES"/>
              </w:rPr>
              <w:pict>
                <v:rect id="_x0000_s1168" style="position:absolute;left:0;text-align:left;margin-left:82.25pt;margin-top:32.6pt;width:8.45pt;height:10.7pt;z-index:251616256;mso-position-horizontal-relative:text;mso-position-vertical-relative:text" filled="f" stroked="f">
                  <v:textbox style="mso-next-textbox:#_x0000_s1168" inset="0,0,0,0">
                    <w:txbxContent>
                      <w:p w:rsidR="00C16C34" w:rsidRDefault="00C16C34" w:rsidP="00C16C34"/>
                    </w:txbxContent>
                  </v:textbox>
                </v:rect>
              </w:pict>
            </w:r>
          </w:p>
        </w:tc>
        <w:tc>
          <w:tcPr>
            <w:tcW w:w="2586" w:type="dxa"/>
          </w:tcPr>
          <w:p w:rsidR="00C16C34" w:rsidRPr="001A334A" w:rsidRDefault="00097D48" w:rsidP="001A334A">
            <w:pPr>
              <w:rPr>
                <w:b/>
                <w:sz w:val="22"/>
                <w:szCs w:val="22"/>
              </w:rPr>
            </w:pPr>
            <w:r w:rsidRPr="00097D48">
              <w:rPr>
                <w:noProof/>
                <w:sz w:val="20"/>
                <w:lang w:val="es-ES"/>
              </w:rPr>
              <w:pict>
                <v:rect id="_x0000_s1169" style="position:absolute;left:0;text-align:left;margin-left:78.45pt;margin-top:32.6pt;width:16.05pt;height:9.95pt;z-index:251617280;mso-position-horizontal-relative:text;mso-position-vertical-relative:text" filled="f" stroked="f">
                  <v:textbox style="mso-next-textbox:#_x0000_s1169" inset="0,0,0,0">
                    <w:txbxContent>
                      <w:p w:rsidR="00C16C34" w:rsidRDefault="00C16C34" w:rsidP="00C16C34">
                        <w:pPr>
                          <w:jc w:val="right"/>
                          <w:rPr>
                            <w:sz w:val="12"/>
                          </w:rPr>
                        </w:pPr>
                      </w:p>
                    </w:txbxContent>
                  </v:textbox>
                </v:rect>
              </w:pict>
            </w:r>
          </w:p>
        </w:tc>
        <w:tc>
          <w:tcPr>
            <w:tcW w:w="2586" w:type="dxa"/>
          </w:tcPr>
          <w:p w:rsidR="00DA0DFA" w:rsidRDefault="00DA0DFA" w:rsidP="001A334A">
            <w:pPr>
              <w:rPr>
                <w:b/>
                <w:sz w:val="22"/>
                <w:szCs w:val="22"/>
              </w:rPr>
            </w:pPr>
          </w:p>
          <w:p w:rsidR="00C16C34" w:rsidRPr="001A334A" w:rsidRDefault="00097D48" w:rsidP="001A334A">
            <w:pPr>
              <w:rPr>
                <w:b/>
                <w:sz w:val="22"/>
                <w:szCs w:val="22"/>
              </w:rPr>
            </w:pPr>
            <w:r w:rsidRPr="00097D48">
              <w:rPr>
                <w:noProof/>
                <w:sz w:val="20"/>
                <w:lang w:eastAsia="es-MX"/>
              </w:rPr>
              <w:pict>
                <v:shape id="_x0000_s1167" type="#_x0000_t114" style="position:absolute;left:0;text-align:left;margin-left:55.45pt;margin-top:69.45pt;width:64.05pt;height:34.9pt;z-index:251631616">
                  <v:textbox style="mso-next-textbox:#_x0000_s1167">
                    <w:txbxContent>
                      <w:p w:rsidR="00525651" w:rsidRDefault="00525651" w:rsidP="00525651">
                        <w:pPr>
                          <w:rPr>
                            <w:sz w:val="12"/>
                            <w:szCs w:val="12"/>
                          </w:rPr>
                        </w:pPr>
                      </w:p>
                      <w:p w:rsidR="00C16C34" w:rsidRPr="00525651" w:rsidRDefault="00525651" w:rsidP="00525651">
                        <w:r w:rsidRPr="00525651">
                          <w:rPr>
                            <w:sz w:val="12"/>
                            <w:szCs w:val="12"/>
                          </w:rPr>
                          <w:t>Oficio, anexos con dosis de vacunas requeridas y bases</w:t>
                        </w:r>
                        <w:r>
                          <w:t xml:space="preserve"> </w:t>
                        </w:r>
                        <w:r w:rsidRPr="00525651">
                          <w:rPr>
                            <w:sz w:val="12"/>
                            <w:szCs w:val="12"/>
                          </w:rPr>
                          <w:t>técnicas</w:t>
                        </w:r>
                      </w:p>
                    </w:txbxContent>
                  </v:textbox>
                </v:shape>
              </w:pict>
            </w:r>
            <w:r w:rsidRPr="00097D48">
              <w:rPr>
                <w:noProof/>
                <w:sz w:val="20"/>
                <w:lang w:val="es-ES"/>
              </w:rPr>
              <w:pict>
                <v:group id="_x0000_s1785" style="position:absolute;left:0;text-align:left;margin-left:10.2pt;margin-top:110.65pt;width:91.7pt;height:65.95pt;z-index:251702272" coordorigin="4564,11300" coordsize="1446,845">
                  <v:rect id="_x0000_s1786" style="position:absolute;left:5841;top:11300;width:169;height:214" filled="f" stroked="f">
                    <v:textbox style="mso-next-textbox:#_x0000_s1786" inset="0,0,0,0">
                      <w:txbxContent>
                        <w:p w:rsidR="00A8293B" w:rsidRDefault="00A8293B" w:rsidP="00A8293B">
                          <w:pPr>
                            <w:jc w:val="right"/>
                            <w:rPr>
                              <w:sz w:val="12"/>
                            </w:rPr>
                          </w:pPr>
                        </w:p>
                      </w:txbxContent>
                    </v:textbox>
                  </v:rect>
                  <v:rect id="_x0000_s1787" style="position:absolute;left:4564;top:11453;width:1446;height:692">
                    <v:textbox style="mso-next-textbox:#_x0000_s1787">
                      <w:txbxContent>
                        <w:p w:rsidR="00697F5A" w:rsidRDefault="00697F5A" w:rsidP="00697F5A">
                          <w:pPr>
                            <w:rPr>
                              <w:sz w:val="10"/>
                              <w:szCs w:val="10"/>
                            </w:rPr>
                          </w:pPr>
                          <w:r w:rsidRPr="00DA0DFA">
                            <w:rPr>
                              <w:sz w:val="10"/>
                              <w:szCs w:val="10"/>
                            </w:rPr>
                            <w:t xml:space="preserve">Envía oficio, anexos con dosis de </w:t>
                          </w:r>
                        </w:p>
                        <w:p w:rsidR="00697F5A" w:rsidRPr="00DA0DFA" w:rsidRDefault="00697F5A" w:rsidP="00697F5A">
                          <w:pPr>
                            <w:rPr>
                              <w:sz w:val="10"/>
                              <w:szCs w:val="10"/>
                            </w:rPr>
                          </w:pPr>
                          <w:r w:rsidRPr="00DA0DFA">
                            <w:rPr>
                              <w:sz w:val="10"/>
                              <w:szCs w:val="10"/>
                            </w:rPr>
                            <w:t>vacunas requeridas y bases técnicas a DGPOP ante instancia globalizadora</w:t>
                          </w:r>
                        </w:p>
                        <w:p w:rsidR="00697F5A" w:rsidRPr="00DA0DFA" w:rsidRDefault="00697F5A" w:rsidP="00697F5A">
                          <w:pPr>
                            <w:rPr>
                              <w:sz w:val="10"/>
                              <w:szCs w:val="10"/>
                            </w:rPr>
                          </w:pPr>
                          <w:r w:rsidRPr="00DA0DFA">
                            <w:rPr>
                              <w:sz w:val="10"/>
                              <w:szCs w:val="10"/>
                            </w:rPr>
                            <w:t>Env</w:t>
                          </w:r>
                          <w:r>
                            <w:rPr>
                              <w:sz w:val="10"/>
                              <w:szCs w:val="10"/>
                            </w:rPr>
                            <w:t xml:space="preserve">ía oficio, anexos con dosis </w:t>
                          </w:r>
                          <w:r w:rsidRPr="00DA0DFA">
                            <w:rPr>
                              <w:sz w:val="10"/>
                              <w:szCs w:val="10"/>
                            </w:rPr>
                            <w:t>requeridas y bases técnicas a DGRMSG para la realización de la licitación pública</w:t>
                          </w:r>
                        </w:p>
                        <w:p w:rsidR="00A8293B" w:rsidRPr="00525651" w:rsidRDefault="00A8293B" w:rsidP="00A8293B">
                          <w:pPr>
                            <w:rPr>
                              <w:rFonts w:cs="Arial"/>
                              <w:sz w:val="12"/>
                              <w:szCs w:val="12"/>
                            </w:rPr>
                          </w:pPr>
                        </w:p>
                      </w:txbxContent>
                    </v:textbox>
                  </v:rect>
                </v:group>
              </w:pict>
            </w:r>
            <w:r w:rsidRPr="00097D48">
              <w:rPr>
                <w:b/>
                <w:noProof/>
                <w:sz w:val="22"/>
                <w:szCs w:val="22"/>
                <w:lang w:eastAsia="es-MX"/>
              </w:rPr>
              <w:pict>
                <v:group id="_x0000_s1216" style="position:absolute;left:0;text-align:left;margin-left:10.2pt;margin-top:203.65pt;width:95.25pt;height:51.8pt;z-index:251624448" coordorigin="4564,11300" coordsize="1446,845">
                  <v:rect id="_x0000_s1217" style="position:absolute;left:5841;top:11300;width:169;height:214" filled="f" stroked="f">
                    <v:textbox style="mso-next-textbox:#_x0000_s1217" inset="0,0,0,0">
                      <w:txbxContent>
                        <w:p w:rsidR="00525651" w:rsidRDefault="00525651" w:rsidP="00525651">
                          <w:pPr>
                            <w:jc w:val="center"/>
                            <w:rPr>
                              <w:sz w:val="12"/>
                            </w:rPr>
                          </w:pPr>
                          <w:r>
                            <w:rPr>
                              <w:sz w:val="12"/>
                            </w:rPr>
                            <w:t>7</w:t>
                          </w:r>
                          <w:r w:rsidR="003F7FFE">
                            <w:rPr>
                              <w:sz w:val="12"/>
                            </w:rPr>
                            <w:t>.1</w:t>
                          </w:r>
                        </w:p>
                        <w:p w:rsidR="00525651" w:rsidRDefault="00525651" w:rsidP="00525651">
                          <w:pPr>
                            <w:jc w:val="center"/>
                            <w:rPr>
                              <w:sz w:val="12"/>
                            </w:rPr>
                          </w:pPr>
                        </w:p>
                        <w:p w:rsidR="00525651" w:rsidRDefault="00525651" w:rsidP="00525651">
                          <w:pPr>
                            <w:jc w:val="right"/>
                            <w:rPr>
                              <w:sz w:val="12"/>
                            </w:rPr>
                          </w:pPr>
                        </w:p>
                      </w:txbxContent>
                    </v:textbox>
                  </v:rect>
                  <v:rect id="_x0000_s1218" style="position:absolute;left:4564;top:11453;width:1446;height:692">
                    <v:textbox style="mso-next-textbox:#_x0000_s1218">
                      <w:txbxContent>
                        <w:p w:rsidR="00525651" w:rsidRPr="00525651" w:rsidRDefault="00525651" w:rsidP="00525651">
                          <w:pPr>
                            <w:rPr>
                              <w:rFonts w:cs="Arial"/>
                              <w:sz w:val="12"/>
                              <w:szCs w:val="12"/>
                            </w:rPr>
                          </w:pPr>
                          <w:r w:rsidRPr="00525651">
                            <w:rPr>
                              <w:rFonts w:cs="Arial"/>
                              <w:sz w:val="12"/>
                              <w:szCs w:val="12"/>
                            </w:rPr>
                            <w:t xml:space="preserve">Recibe </w:t>
                          </w:r>
                          <w:r>
                            <w:rPr>
                              <w:rFonts w:cs="Arial"/>
                              <w:sz w:val="12"/>
                              <w:szCs w:val="12"/>
                            </w:rPr>
                            <w:t xml:space="preserve">los </w:t>
                          </w:r>
                          <w:r w:rsidRPr="00525651">
                            <w:rPr>
                              <w:rFonts w:cs="Arial"/>
                              <w:sz w:val="12"/>
                              <w:szCs w:val="12"/>
                            </w:rPr>
                            <w:t xml:space="preserve">Oficios </w:t>
                          </w:r>
                          <w:r>
                            <w:rPr>
                              <w:rFonts w:cs="Arial"/>
                              <w:sz w:val="12"/>
                              <w:szCs w:val="12"/>
                            </w:rPr>
                            <w:t xml:space="preserve">y contratos e instrucciones de recabar firmas y trámite de </w:t>
                          </w:r>
                          <w:r w:rsidR="00564587">
                            <w:rPr>
                              <w:rFonts w:cs="Arial"/>
                              <w:sz w:val="12"/>
                              <w:szCs w:val="12"/>
                            </w:rPr>
                            <w:t xml:space="preserve">de solicitud de orden de </w:t>
                          </w:r>
                          <w:r>
                            <w:rPr>
                              <w:rFonts w:cs="Arial"/>
                              <w:sz w:val="12"/>
                              <w:szCs w:val="12"/>
                            </w:rPr>
                            <w:t>pago.</w:t>
                          </w:r>
                        </w:p>
                      </w:txbxContent>
                    </v:textbox>
                  </v:rect>
                </v:group>
              </w:pict>
            </w:r>
            <w:r w:rsidRPr="00097D48">
              <w:rPr>
                <w:b/>
                <w:noProof/>
                <w:sz w:val="22"/>
                <w:szCs w:val="22"/>
                <w:lang w:eastAsia="es-MX"/>
              </w:rPr>
              <w:pict>
                <v:line id="_x0000_s1270" style="position:absolute;left:0;text-align:left;z-index:251641856" from="54.25pt,348.15pt" to="54.25pt,398.65pt">
                  <v:stroke endarrow="block"/>
                </v:line>
              </w:pict>
            </w:r>
            <w:r w:rsidRPr="00097D48">
              <w:rPr>
                <w:b/>
                <w:noProof/>
                <w:sz w:val="22"/>
                <w:szCs w:val="22"/>
                <w:lang w:eastAsia="es-MX"/>
              </w:rPr>
              <w:pict>
                <v:shape id="_x0000_s1215" type="#_x0000_t114" style="position:absolute;left:0;text-align:left;margin-left:59.2pt;margin-top:339.55pt;width:46.25pt;height:33.85pt;z-index:251623424">
                  <v:textbox style="mso-next-textbox:#_x0000_s1215">
                    <w:txbxContent>
                      <w:p w:rsidR="00525651" w:rsidRDefault="00525651" w:rsidP="00525651">
                        <w:pPr>
                          <w:rPr>
                            <w:sz w:val="12"/>
                            <w:szCs w:val="12"/>
                          </w:rPr>
                        </w:pPr>
                      </w:p>
                      <w:p w:rsidR="00525651" w:rsidRDefault="00525651" w:rsidP="00525651">
                        <w:pPr>
                          <w:rPr>
                            <w:sz w:val="12"/>
                            <w:szCs w:val="12"/>
                          </w:rPr>
                        </w:pPr>
                        <w:r>
                          <w:rPr>
                            <w:sz w:val="12"/>
                            <w:szCs w:val="12"/>
                          </w:rPr>
                          <w:t>Oficios y otros.</w:t>
                        </w:r>
                      </w:p>
                    </w:txbxContent>
                  </v:textbox>
                </v:shape>
              </w:pict>
            </w:r>
            <w:r w:rsidRPr="00097D48">
              <w:rPr>
                <w:b/>
                <w:noProof/>
                <w:sz w:val="22"/>
                <w:szCs w:val="22"/>
                <w:lang w:eastAsia="es-MX"/>
              </w:rPr>
              <w:pict>
                <v:line id="_x0000_s1269" style="position:absolute;left:0;text-align:left;z-index:251640832" from="53.65pt,305.6pt" to="53.65pt,319.6pt">
                  <v:stroke endarrow="block"/>
                </v:line>
              </w:pict>
            </w:r>
            <w:r w:rsidRPr="00097D48">
              <w:rPr>
                <w:noProof/>
                <w:lang w:val="es-ES"/>
              </w:rPr>
              <w:pict>
                <v:line id="_x0000_s1176" style="position:absolute;left:0;text-align:left;z-index:251620352" from="54.4pt,248.65pt" to="54.4pt,268.75pt">
                  <v:stroke endarrow="block"/>
                </v:line>
              </w:pict>
            </w:r>
            <w:r w:rsidRPr="00097D48">
              <w:rPr>
                <w:b/>
                <w:noProof/>
                <w:sz w:val="22"/>
                <w:szCs w:val="22"/>
                <w:lang w:eastAsia="es-MX"/>
              </w:rPr>
              <w:pict>
                <v:group id="_x0000_s1266" style="position:absolute;left:0;text-align:left;margin-left:13.75pt;margin-top:314.2pt;width:91.7pt;height:33.95pt;z-index:251639808" coordorigin="4564,11300" coordsize="1446,845">
                  <v:rect id="_x0000_s1267" style="position:absolute;left:5841;top:11300;width:169;height:214" filled="f" stroked="f">
                    <v:textbox style="mso-next-textbox:#_x0000_s1267" inset="0,0,0,0">
                      <w:txbxContent>
                        <w:p w:rsidR="003F7FFE" w:rsidRDefault="003F7FFE" w:rsidP="003F7FFE">
                          <w:pPr>
                            <w:jc w:val="center"/>
                            <w:rPr>
                              <w:sz w:val="12"/>
                            </w:rPr>
                          </w:pPr>
                          <w:r>
                            <w:rPr>
                              <w:sz w:val="12"/>
                            </w:rPr>
                            <w:t>7.3</w:t>
                          </w:r>
                        </w:p>
                        <w:p w:rsidR="003F7FFE" w:rsidRDefault="003F7FFE" w:rsidP="003F7FFE">
                          <w:pPr>
                            <w:jc w:val="center"/>
                            <w:rPr>
                              <w:sz w:val="12"/>
                            </w:rPr>
                          </w:pPr>
                        </w:p>
                        <w:p w:rsidR="003F7FFE" w:rsidRDefault="003F7FFE" w:rsidP="003F7FFE">
                          <w:pPr>
                            <w:jc w:val="right"/>
                            <w:rPr>
                              <w:sz w:val="12"/>
                            </w:rPr>
                          </w:pPr>
                        </w:p>
                      </w:txbxContent>
                    </v:textbox>
                  </v:rect>
                  <v:rect id="_x0000_s1268" style="position:absolute;left:4564;top:11453;width:1446;height:692">
                    <v:textbox style="mso-next-textbox:#_x0000_s1268">
                      <w:txbxContent>
                        <w:p w:rsidR="003F7FFE" w:rsidRPr="00525651" w:rsidRDefault="003F7FFE" w:rsidP="003F7FFE">
                          <w:pPr>
                            <w:rPr>
                              <w:rFonts w:cs="Arial"/>
                              <w:sz w:val="12"/>
                              <w:szCs w:val="12"/>
                            </w:rPr>
                          </w:pPr>
                          <w:r>
                            <w:rPr>
                              <w:rFonts w:cs="Arial"/>
                              <w:sz w:val="12"/>
                              <w:szCs w:val="12"/>
                            </w:rPr>
                            <w:t>Opera transferencia de pago a proveedores y archiva la documentación soporte</w:t>
                          </w:r>
                        </w:p>
                      </w:txbxContent>
                    </v:textbox>
                  </v:rect>
                </v:group>
              </w:pict>
            </w:r>
            <w:r w:rsidRPr="00097D48">
              <w:rPr>
                <w:b/>
                <w:noProof/>
                <w:sz w:val="22"/>
                <w:szCs w:val="22"/>
                <w:lang w:eastAsia="es-MX"/>
              </w:rPr>
              <w:pict>
                <v:group id="_x0000_s1263" style="position:absolute;left:0;text-align:left;margin-left:13.75pt;margin-top:260.6pt;width:91.7pt;height:45pt;z-index:251638784" coordorigin="4564,11300" coordsize="1446,845">
                  <v:rect id="_x0000_s1264" style="position:absolute;left:5841;top:11300;width:169;height:214" filled="f" stroked="f">
                    <v:textbox style="mso-next-textbox:#_x0000_s1264" inset="0,0,0,0">
                      <w:txbxContent>
                        <w:p w:rsidR="003F7FFE" w:rsidRDefault="003F7FFE" w:rsidP="003F7FFE">
                          <w:pPr>
                            <w:jc w:val="center"/>
                            <w:rPr>
                              <w:sz w:val="12"/>
                            </w:rPr>
                          </w:pPr>
                          <w:r>
                            <w:rPr>
                              <w:sz w:val="12"/>
                            </w:rPr>
                            <w:t>7.2</w:t>
                          </w:r>
                        </w:p>
                        <w:p w:rsidR="003F7FFE" w:rsidRDefault="003F7FFE" w:rsidP="003F7FFE">
                          <w:pPr>
                            <w:jc w:val="center"/>
                            <w:rPr>
                              <w:sz w:val="12"/>
                            </w:rPr>
                          </w:pPr>
                        </w:p>
                        <w:p w:rsidR="003F7FFE" w:rsidRDefault="003F7FFE" w:rsidP="003F7FFE">
                          <w:pPr>
                            <w:jc w:val="right"/>
                            <w:rPr>
                              <w:sz w:val="12"/>
                            </w:rPr>
                          </w:pPr>
                        </w:p>
                      </w:txbxContent>
                    </v:textbox>
                  </v:rect>
                  <v:rect id="_x0000_s1265" style="position:absolute;left:4564;top:11453;width:1446;height:692">
                    <v:textbox style="mso-next-textbox:#_x0000_s1265">
                      <w:txbxContent>
                        <w:p w:rsidR="003F7FFE" w:rsidRPr="00525651" w:rsidRDefault="003F7FFE" w:rsidP="003F7FFE">
                          <w:pPr>
                            <w:rPr>
                              <w:rFonts w:cs="Arial"/>
                              <w:sz w:val="12"/>
                              <w:szCs w:val="12"/>
                            </w:rPr>
                          </w:pPr>
                          <w:r>
                            <w:rPr>
                              <w:rFonts w:cs="Arial"/>
                              <w:sz w:val="12"/>
                              <w:szCs w:val="12"/>
                            </w:rPr>
                            <w:t xml:space="preserve">Realiza </w:t>
                          </w:r>
                          <w:r w:rsidR="00564587">
                            <w:rPr>
                              <w:rFonts w:cs="Arial"/>
                              <w:sz w:val="12"/>
                              <w:szCs w:val="12"/>
                            </w:rPr>
                            <w:t xml:space="preserve">orden de </w:t>
                          </w:r>
                          <w:r>
                            <w:rPr>
                              <w:rFonts w:cs="Arial"/>
                              <w:sz w:val="12"/>
                              <w:szCs w:val="12"/>
                            </w:rPr>
                            <w:t>pago a proveedor a través de transferencia electrónica al ejecutivo de cuenta</w:t>
                          </w:r>
                        </w:p>
                      </w:txbxContent>
                    </v:textbox>
                  </v:rect>
                </v:group>
              </w:pict>
            </w:r>
            <w:r w:rsidRPr="00097D48">
              <w:rPr>
                <w:b/>
                <w:noProof/>
                <w:sz w:val="22"/>
                <w:szCs w:val="22"/>
                <w:lang w:eastAsia="es-MX"/>
              </w:rPr>
              <w:pict>
                <v:line id="_x0000_s1275" style="position:absolute;left:0;text-align:left;z-index:251643904" from="55.45pt,197.2pt" to="55.45pt,211.2pt">
                  <v:stroke endarrow="block"/>
                </v:line>
              </w:pict>
            </w:r>
            <w:r w:rsidRPr="00097D48">
              <w:rPr>
                <w:b/>
                <w:noProof/>
                <w:sz w:val="22"/>
                <w:szCs w:val="22"/>
                <w:lang w:eastAsia="es-MX"/>
              </w:rPr>
              <w:pict>
                <v:shape id="_x0000_s1274" type="#_x0000_t32" style="position:absolute;left:0;text-align:left;margin-left:55.45pt;margin-top:197.2pt;width:93.2pt;height:0;flip:x;z-index:251642880" o:connectortype="straight"/>
              </w:pict>
            </w:r>
            <w:r w:rsidRPr="00097D48">
              <w:rPr>
                <w:noProof/>
                <w:sz w:val="20"/>
                <w:lang w:val="es-ES"/>
              </w:rPr>
              <w:pict>
                <v:shape id="_x0000_s1172" type="#_x0000_t116" style="position:absolute;left:0;text-align:left;margin-left:22.55pt;margin-top:402.3pt;width:57.85pt;height:17.85pt;z-index:251619328">
                  <v:textbox style="mso-next-textbox:#_x0000_s1172">
                    <w:txbxContent>
                      <w:p w:rsidR="00C16C34" w:rsidRDefault="00525651" w:rsidP="00C16C34">
                        <w:pPr>
                          <w:jc w:val="center"/>
                          <w:rPr>
                            <w:sz w:val="12"/>
                          </w:rPr>
                        </w:pPr>
                        <w:r>
                          <w:rPr>
                            <w:sz w:val="12"/>
                          </w:rPr>
                          <w:t>TERMINO</w:t>
                        </w:r>
                      </w:p>
                    </w:txbxContent>
                  </v:textbox>
                </v:shape>
              </w:pict>
            </w:r>
            <w:r w:rsidRPr="00097D48">
              <w:rPr>
                <w:b/>
                <w:noProof/>
                <w:sz w:val="22"/>
                <w:szCs w:val="22"/>
                <w:lang w:eastAsia="es-MX"/>
              </w:rPr>
              <w:pict>
                <v:line id="_x0000_s1254" style="position:absolute;left:0;text-align:left;z-index:251633664" from="48.7pt,75.75pt" to="48.7pt,119.25pt">
                  <v:stroke endarrow="block"/>
                </v:line>
              </w:pict>
            </w:r>
            <w:r w:rsidRPr="00097D48">
              <w:rPr>
                <w:noProof/>
                <w:sz w:val="20"/>
                <w:lang w:eastAsia="es-MX"/>
              </w:rPr>
              <w:pict>
                <v:group id="_x0000_s1178" style="position:absolute;left:0;text-align:left;margin-left:10.2pt;margin-top:25.3pt;width:79.5pt;height:50.45pt;z-index:251632640" coordorigin="4564,11300" coordsize="1446,845">
                  <v:rect id="_x0000_s1179" style="position:absolute;left:5841;top:11300;width:169;height:214" filled="f" stroked="f">
                    <v:textbox style="mso-next-textbox:#_x0000_s1179" inset="0,0,0,0">
                      <w:txbxContent>
                        <w:p w:rsidR="00C16C34" w:rsidRDefault="001673F4" w:rsidP="00C16C34">
                          <w:pPr>
                            <w:jc w:val="right"/>
                            <w:rPr>
                              <w:sz w:val="12"/>
                            </w:rPr>
                          </w:pPr>
                          <w:r>
                            <w:rPr>
                              <w:sz w:val="12"/>
                            </w:rPr>
                            <w:t>5</w:t>
                          </w:r>
                        </w:p>
                        <w:p w:rsidR="001673F4" w:rsidRDefault="001673F4" w:rsidP="00C16C34">
                          <w:pPr>
                            <w:jc w:val="right"/>
                            <w:rPr>
                              <w:sz w:val="12"/>
                            </w:rPr>
                          </w:pPr>
                        </w:p>
                      </w:txbxContent>
                    </v:textbox>
                  </v:rect>
                  <v:rect id="_x0000_s1180" style="position:absolute;left:4564;top:11453;width:1446;height:692">
                    <v:textbox style="mso-next-textbox:#_x0000_s1180">
                      <w:txbxContent>
                        <w:p w:rsidR="00C16C34" w:rsidRDefault="001673F4" w:rsidP="00C16C34">
                          <w:pPr>
                            <w:jc w:val="center"/>
                            <w:rPr>
                              <w:rFonts w:cs="Arial"/>
                              <w:sz w:val="12"/>
                            </w:rPr>
                          </w:pPr>
                          <w:r>
                            <w:rPr>
                              <w:rFonts w:cs="Arial"/>
                              <w:sz w:val="12"/>
                            </w:rPr>
                            <w:t>Recibe y tramita oficios, anexos con dosis de vacunas requeridas y bases técnicas autorizados por DGPOP y DGRMSG.</w:t>
                          </w:r>
                        </w:p>
                        <w:p w:rsidR="001673F4" w:rsidRDefault="001673F4" w:rsidP="00C16C34">
                          <w:pPr>
                            <w:jc w:val="center"/>
                            <w:rPr>
                              <w:rFonts w:cs="Arial"/>
                            </w:rPr>
                          </w:pPr>
                        </w:p>
                      </w:txbxContent>
                    </v:textbox>
                  </v:rect>
                </v:group>
              </w:pict>
            </w:r>
            <w:r w:rsidRPr="00097D48">
              <w:rPr>
                <w:b/>
                <w:noProof/>
                <w:sz w:val="22"/>
                <w:szCs w:val="22"/>
                <w:lang w:eastAsia="es-MX"/>
              </w:rPr>
              <w:pict>
                <v:shape id="_x0000_s1253" type="#_x0000_t34" style="position:absolute;left:0;text-align:left;margin-left:94.75pt;margin-top:126.75pt;width:48.85pt;height:44.6pt;flip:y;z-index:251630592" o:connectortype="elbow" adj="10789,186070,-181312">
                  <v:stroke endarrow="block"/>
                </v:shape>
              </w:pict>
            </w:r>
            <w:r w:rsidRPr="00097D48">
              <w:rPr>
                <w:noProof/>
                <w:sz w:val="20"/>
                <w:lang w:eastAsia="es-MX"/>
              </w:rPr>
              <w:pict>
                <v:line id="_x0000_s1247" style="position:absolute;left:0;text-align:left;z-index:251626496" from="59.2pt,25.3pt" to="59.2pt,35.5pt">
                  <v:stroke endarrow="block"/>
                </v:line>
              </w:pict>
            </w:r>
            <w:r w:rsidRPr="00097D48">
              <w:rPr>
                <w:noProof/>
                <w:sz w:val="20"/>
                <w:lang w:eastAsia="es-MX"/>
              </w:rPr>
              <w:pict>
                <v:shape id="_x0000_s1224" type="#_x0000_t15" style="position:absolute;left:0;text-align:left;margin-left:46.5pt;margin-top:4.05pt;width:23.45pt;height:19.1pt;rotation:90;z-index:251625472">
                  <v:textbox style="mso-next-textbox:#_x0000_s1224">
                    <w:txbxContent>
                      <w:p w:rsidR="00302386" w:rsidRPr="00302386" w:rsidRDefault="00302386" w:rsidP="00302386">
                        <w:pPr>
                          <w:rPr>
                            <w:sz w:val="16"/>
                            <w:szCs w:val="16"/>
                          </w:rPr>
                        </w:pPr>
                        <w:r>
                          <w:rPr>
                            <w:sz w:val="16"/>
                            <w:szCs w:val="16"/>
                          </w:rPr>
                          <w:t xml:space="preserve"> A</w:t>
                        </w:r>
                      </w:p>
                    </w:txbxContent>
                  </v:textbox>
                </v:shape>
              </w:pict>
            </w:r>
            <w:r w:rsidRPr="00097D48">
              <w:rPr>
                <w:noProof/>
                <w:sz w:val="20"/>
                <w:lang w:val="es-ES"/>
              </w:rPr>
              <w:pict>
                <v:rect id="_x0000_s1170" style="position:absolute;left:0;text-align:left;margin-left:83.7pt;margin-top:148.65pt;width:8.45pt;height:10.7pt;z-index:251618304" filled="f" stroked="f">
                  <v:textbox style="mso-next-textbox:#_x0000_s1170" inset="0,0,0,0">
                    <w:txbxContent>
                      <w:p w:rsidR="00C16C34" w:rsidRDefault="00C16C34" w:rsidP="00C16C34">
                        <w:pPr>
                          <w:jc w:val="right"/>
                          <w:rPr>
                            <w:sz w:val="12"/>
                          </w:rPr>
                        </w:pPr>
                      </w:p>
                    </w:txbxContent>
                  </v:textbox>
                </v:rect>
              </w:pict>
            </w:r>
          </w:p>
        </w:tc>
        <w:tc>
          <w:tcPr>
            <w:tcW w:w="2586" w:type="dxa"/>
          </w:tcPr>
          <w:p w:rsidR="00C16C34" w:rsidRPr="001A334A" w:rsidRDefault="00097D48" w:rsidP="001A334A">
            <w:pPr>
              <w:rPr>
                <w:b/>
                <w:sz w:val="22"/>
                <w:szCs w:val="22"/>
              </w:rPr>
            </w:pPr>
            <w:r w:rsidRPr="00097D48">
              <w:rPr>
                <w:b/>
                <w:noProof/>
                <w:sz w:val="22"/>
                <w:szCs w:val="22"/>
                <w:lang w:eastAsia="es-MX"/>
              </w:rPr>
              <w:pict>
                <v:shape id="_x0000_s1262" type="#_x0000_t32" style="position:absolute;left:0;text-align:left;margin-left:56.15pt;margin-top:158.1pt;width:0;height:32.9pt;z-index:251637760;mso-position-horizontal-relative:text;mso-position-vertical-relative:text" o:connectortype="straight">
                  <v:stroke endarrow="block"/>
                </v:shape>
              </w:pict>
            </w:r>
            <w:r w:rsidRPr="00097D48">
              <w:rPr>
                <w:b/>
                <w:noProof/>
                <w:sz w:val="22"/>
                <w:szCs w:val="22"/>
                <w:lang w:eastAsia="es-MX"/>
              </w:rPr>
              <w:pict>
                <v:shape id="_x0000_s1209" type="#_x0000_t114" style="position:absolute;left:0;text-align:left;margin-left:51.8pt;margin-top:236.15pt;width:59.25pt;height:28.45pt;z-index:251621376;mso-position-horizontal-relative:text;mso-position-vertical-relative:text">
                  <v:textbox style="mso-next-textbox:#_x0000_s1209">
                    <w:txbxContent>
                      <w:p w:rsidR="00525651" w:rsidRDefault="003F7FFE" w:rsidP="00525651">
                        <w:pPr>
                          <w:rPr>
                            <w:sz w:val="12"/>
                            <w:szCs w:val="12"/>
                          </w:rPr>
                        </w:pPr>
                        <w:r>
                          <w:rPr>
                            <w:sz w:val="12"/>
                            <w:szCs w:val="12"/>
                          </w:rPr>
                          <w:t>Oficios y contratos</w:t>
                        </w:r>
                      </w:p>
                    </w:txbxContent>
                  </v:textbox>
                </v:shape>
              </w:pict>
            </w:r>
            <w:r w:rsidRPr="00097D48">
              <w:rPr>
                <w:b/>
                <w:noProof/>
                <w:sz w:val="22"/>
                <w:szCs w:val="22"/>
                <w:lang w:eastAsia="es-MX"/>
              </w:rPr>
              <w:pict>
                <v:group id="_x0000_s1259" style="position:absolute;left:0;text-align:left;margin-left:19.35pt;margin-top:180.8pt;width:91.7pt;height:56.25pt;z-index:251636736;mso-position-horizontal-relative:text;mso-position-vertical-relative:text" coordorigin="4564,11300" coordsize="1446,845">
                  <v:rect id="_x0000_s1260" style="position:absolute;left:5841;top:11300;width:169;height:214" filled="f" stroked="f">
                    <v:textbox style="mso-next-textbox:#_x0000_s1260" inset="0,0,0,0">
                      <w:txbxContent>
                        <w:p w:rsidR="003F7FFE" w:rsidRDefault="003F7FFE" w:rsidP="003F7FFE">
                          <w:pPr>
                            <w:jc w:val="right"/>
                            <w:rPr>
                              <w:sz w:val="12"/>
                            </w:rPr>
                          </w:pPr>
                          <w:r>
                            <w:rPr>
                              <w:sz w:val="12"/>
                            </w:rPr>
                            <w:t>6.2</w:t>
                          </w:r>
                        </w:p>
                        <w:p w:rsidR="003F7FFE" w:rsidRDefault="003F7FFE" w:rsidP="003F7FFE">
                          <w:pPr>
                            <w:jc w:val="right"/>
                            <w:rPr>
                              <w:sz w:val="12"/>
                            </w:rPr>
                          </w:pPr>
                        </w:p>
                      </w:txbxContent>
                    </v:textbox>
                  </v:rect>
                  <v:rect id="_x0000_s1261" style="position:absolute;left:4564;top:11453;width:1446;height:692">
                    <v:textbox style="mso-next-textbox:#_x0000_s1261">
                      <w:txbxContent>
                        <w:p w:rsidR="003F7FFE" w:rsidRDefault="003F7FFE" w:rsidP="003F7FFE">
                          <w:pPr>
                            <w:rPr>
                              <w:sz w:val="12"/>
                              <w:szCs w:val="12"/>
                            </w:rPr>
                          </w:pPr>
                        </w:p>
                        <w:p w:rsidR="003F7FFE" w:rsidRDefault="003F7FFE" w:rsidP="003F7FFE">
                          <w:pPr>
                            <w:rPr>
                              <w:sz w:val="12"/>
                              <w:szCs w:val="12"/>
                            </w:rPr>
                          </w:pPr>
                          <w:r>
                            <w:rPr>
                              <w:sz w:val="12"/>
                              <w:szCs w:val="12"/>
                            </w:rPr>
                            <w:t>Elabora y firma los contratos para la adquisición de las vacunas</w:t>
                          </w:r>
                        </w:p>
                        <w:p w:rsidR="003F7FFE" w:rsidRPr="003F7FFE" w:rsidRDefault="003F7FFE" w:rsidP="003F7FFE">
                          <w:pPr>
                            <w:rPr>
                              <w:szCs w:val="12"/>
                            </w:rPr>
                          </w:pPr>
                        </w:p>
                      </w:txbxContent>
                    </v:textbox>
                  </v:rect>
                </v:group>
              </w:pict>
            </w:r>
            <w:r w:rsidRPr="00097D48">
              <w:rPr>
                <w:b/>
                <w:noProof/>
                <w:sz w:val="22"/>
                <w:szCs w:val="22"/>
                <w:lang w:eastAsia="es-MX"/>
              </w:rPr>
              <w:pict>
                <v:group id="_x0000_s1210" style="position:absolute;left:0;text-align:left;margin-left:14.3pt;margin-top:101.85pt;width:91.7pt;height:56.25pt;z-index:251622400;mso-position-horizontal-relative:text;mso-position-vertical-relative:text" coordorigin="4564,11300" coordsize="1446,845">
                  <v:rect id="_x0000_s1211" style="position:absolute;left:5841;top:11300;width:169;height:214" filled="f" stroked="f">
                    <v:textbox style="mso-next-textbox:#_x0000_s1211" inset="0,0,0,0">
                      <w:txbxContent>
                        <w:p w:rsidR="00525651" w:rsidRDefault="00525651" w:rsidP="00525651">
                          <w:pPr>
                            <w:jc w:val="right"/>
                            <w:rPr>
                              <w:sz w:val="12"/>
                            </w:rPr>
                          </w:pPr>
                          <w:r>
                            <w:rPr>
                              <w:sz w:val="12"/>
                            </w:rPr>
                            <w:t>6</w:t>
                          </w:r>
                          <w:r w:rsidR="003F7FFE">
                            <w:rPr>
                              <w:sz w:val="12"/>
                            </w:rPr>
                            <w:t>.1</w:t>
                          </w:r>
                        </w:p>
                        <w:p w:rsidR="00525651" w:rsidRDefault="00525651" w:rsidP="00525651">
                          <w:pPr>
                            <w:jc w:val="right"/>
                            <w:rPr>
                              <w:sz w:val="12"/>
                            </w:rPr>
                          </w:pPr>
                        </w:p>
                      </w:txbxContent>
                    </v:textbox>
                  </v:rect>
                  <v:rect id="_x0000_s1212" style="position:absolute;left:4564;top:11453;width:1446;height:692">
                    <v:textbox style="mso-next-textbox:#_x0000_s1212">
                      <w:txbxContent>
                        <w:p w:rsidR="00525651" w:rsidRPr="00525651" w:rsidRDefault="00525651" w:rsidP="00525651">
                          <w:pPr>
                            <w:rPr>
                              <w:rFonts w:cs="Arial"/>
                              <w:sz w:val="12"/>
                              <w:szCs w:val="12"/>
                            </w:rPr>
                          </w:pPr>
                          <w:r w:rsidRPr="00525651">
                            <w:rPr>
                              <w:rFonts w:cs="Arial"/>
                              <w:sz w:val="12"/>
                              <w:szCs w:val="12"/>
                            </w:rPr>
                            <w:t>Recibe Oficios de DGPOP y de la DGRMSG con información</w:t>
                          </w:r>
                          <w:r>
                            <w:rPr>
                              <w:rFonts w:cs="Arial"/>
                            </w:rPr>
                            <w:t xml:space="preserve"> </w:t>
                          </w:r>
                          <w:r w:rsidRPr="00525651">
                            <w:rPr>
                              <w:rFonts w:cs="Arial"/>
                              <w:sz w:val="12"/>
                              <w:szCs w:val="12"/>
                            </w:rPr>
                            <w:t>presupuestal pa</w:t>
                          </w:r>
                          <w:r>
                            <w:rPr>
                              <w:rFonts w:cs="Arial"/>
                              <w:sz w:val="12"/>
                              <w:szCs w:val="12"/>
                            </w:rPr>
                            <w:t>r</w:t>
                          </w:r>
                          <w:r w:rsidRPr="00525651">
                            <w:rPr>
                              <w:rFonts w:cs="Arial"/>
                              <w:sz w:val="12"/>
                              <w:szCs w:val="12"/>
                            </w:rPr>
                            <w:t>a</w:t>
                          </w:r>
                          <w:r>
                            <w:rPr>
                              <w:rFonts w:cs="Arial"/>
                              <w:sz w:val="12"/>
                              <w:szCs w:val="12"/>
                            </w:rPr>
                            <w:t xml:space="preserve"> la adquisición de las vacunas</w:t>
                          </w:r>
                        </w:p>
                      </w:txbxContent>
                    </v:textbox>
                  </v:rect>
                </v:group>
              </w:pict>
            </w:r>
          </w:p>
        </w:tc>
      </w:tr>
    </w:tbl>
    <w:p w:rsidR="00DE3E80" w:rsidRDefault="00DE3E80"/>
    <w:p w:rsidR="00114849" w:rsidRDefault="00114849"/>
    <w:p w:rsidR="00114849" w:rsidRDefault="00114849"/>
    <w:p w:rsidR="00DE3E80" w:rsidRDefault="00DE3E80" w:rsidP="00DE3E80">
      <w:pPr>
        <w:pStyle w:val="Ttulo1"/>
        <w:numPr>
          <w:ilvl w:val="0"/>
          <w:numId w:val="9"/>
        </w:numPr>
        <w:rPr>
          <w:sz w:val="22"/>
        </w:rPr>
      </w:pPr>
      <w:r>
        <w:rPr>
          <w:sz w:val="22"/>
        </w:rPr>
        <w:t>Documentos de referencia</w:t>
      </w:r>
    </w:p>
    <w:tbl>
      <w:tblPr>
        <w:tblW w:w="0" w:type="auto"/>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CellMar>
          <w:left w:w="70" w:type="dxa"/>
          <w:right w:w="70" w:type="dxa"/>
        </w:tblCellMar>
        <w:tblLook w:val="0000"/>
      </w:tblPr>
      <w:tblGrid>
        <w:gridCol w:w="7158"/>
        <w:gridCol w:w="3118"/>
      </w:tblGrid>
      <w:tr w:rsidR="00DE3E80">
        <w:trPr>
          <w:trHeight w:val="255"/>
        </w:trPr>
        <w:tc>
          <w:tcPr>
            <w:tcW w:w="7158" w:type="dxa"/>
            <w:shd w:val="clear" w:color="auto" w:fill="C0C0C0"/>
          </w:tcPr>
          <w:p w:rsidR="00DE3E80" w:rsidRDefault="00DE3E80">
            <w:pPr>
              <w:spacing w:before="60" w:after="60"/>
              <w:jc w:val="center"/>
              <w:rPr>
                <w:b/>
                <w:sz w:val="22"/>
              </w:rPr>
            </w:pPr>
            <w:r>
              <w:rPr>
                <w:b/>
                <w:sz w:val="22"/>
              </w:rPr>
              <w:t>Documentos</w:t>
            </w:r>
          </w:p>
        </w:tc>
        <w:tc>
          <w:tcPr>
            <w:tcW w:w="3118" w:type="dxa"/>
            <w:shd w:val="clear" w:color="auto" w:fill="C0C0C0"/>
          </w:tcPr>
          <w:p w:rsidR="00DE3E80" w:rsidRDefault="00DE3E80">
            <w:pPr>
              <w:spacing w:before="60" w:after="60"/>
              <w:jc w:val="center"/>
              <w:rPr>
                <w:b/>
                <w:sz w:val="22"/>
              </w:rPr>
            </w:pPr>
            <w:r>
              <w:rPr>
                <w:b/>
                <w:sz w:val="22"/>
              </w:rPr>
              <w:t>Código (cuando aplique)</w:t>
            </w:r>
          </w:p>
        </w:tc>
      </w:tr>
      <w:tr w:rsidR="003E7431" w:rsidTr="00E82FA3">
        <w:trPr>
          <w:trHeight w:val="255"/>
        </w:trPr>
        <w:tc>
          <w:tcPr>
            <w:tcW w:w="7158" w:type="dxa"/>
          </w:tcPr>
          <w:p w:rsidR="003E7431" w:rsidRPr="00742E9E" w:rsidRDefault="00A23E36" w:rsidP="002F36EC">
            <w:pPr>
              <w:spacing w:before="60" w:after="60"/>
              <w:jc w:val="left"/>
              <w:rPr>
                <w:sz w:val="22"/>
                <w:szCs w:val="22"/>
              </w:rPr>
            </w:pPr>
            <w:r>
              <w:rPr>
                <w:sz w:val="22"/>
              </w:rPr>
              <w:t>Guía Técnica para la Elaboración de Manuales de Procedimientos de la Secretaría de Salud, emitidos por la Dirección General de Programación, Organizació</w:t>
            </w:r>
            <w:r w:rsidR="00697F5A">
              <w:rPr>
                <w:sz w:val="22"/>
              </w:rPr>
              <w:t>n y Presupuesto. Octubre de 2008</w:t>
            </w:r>
            <w:r>
              <w:rPr>
                <w:sz w:val="22"/>
              </w:rPr>
              <w:t xml:space="preserve">. </w:t>
            </w:r>
          </w:p>
        </w:tc>
        <w:tc>
          <w:tcPr>
            <w:tcW w:w="3118" w:type="dxa"/>
          </w:tcPr>
          <w:p w:rsidR="003E7431" w:rsidRDefault="00742E9E" w:rsidP="00742E9E">
            <w:pPr>
              <w:spacing w:before="60" w:after="60"/>
              <w:jc w:val="center"/>
              <w:rPr>
                <w:sz w:val="22"/>
                <w:lang w:val="es-ES"/>
              </w:rPr>
            </w:pPr>
            <w:r>
              <w:rPr>
                <w:sz w:val="22"/>
                <w:lang w:val="es-ES"/>
              </w:rPr>
              <w:t>1C.7.3</w:t>
            </w:r>
          </w:p>
        </w:tc>
      </w:tr>
      <w:tr w:rsidR="00AB05BB" w:rsidTr="00E82FA3">
        <w:trPr>
          <w:trHeight w:val="255"/>
        </w:trPr>
        <w:tc>
          <w:tcPr>
            <w:tcW w:w="7158" w:type="dxa"/>
          </w:tcPr>
          <w:p w:rsidR="00AB05BB" w:rsidRDefault="00AB05BB" w:rsidP="002F36EC">
            <w:pPr>
              <w:spacing w:before="60" w:after="60"/>
              <w:jc w:val="left"/>
              <w:rPr>
                <w:sz w:val="22"/>
              </w:rPr>
            </w:pPr>
            <w:r>
              <w:rPr>
                <w:sz w:val="22"/>
              </w:rPr>
              <w:t>Manual de Organización Específico 2012, con base a la estructura orgánica refrendada del 1ro., de enero  del mismo año.</w:t>
            </w:r>
          </w:p>
        </w:tc>
        <w:tc>
          <w:tcPr>
            <w:tcW w:w="3118" w:type="dxa"/>
          </w:tcPr>
          <w:p w:rsidR="00AB05BB" w:rsidRDefault="00AB05BB" w:rsidP="00742E9E">
            <w:pPr>
              <w:spacing w:before="60" w:after="60"/>
              <w:jc w:val="center"/>
              <w:rPr>
                <w:sz w:val="22"/>
                <w:lang w:val="es-ES"/>
              </w:rPr>
            </w:pPr>
            <w:r>
              <w:rPr>
                <w:sz w:val="22"/>
                <w:lang w:val="es-ES"/>
              </w:rPr>
              <w:t>3C.12.1</w:t>
            </w:r>
          </w:p>
        </w:tc>
      </w:tr>
      <w:tr w:rsidR="00DE3E80">
        <w:trPr>
          <w:trHeight w:val="255"/>
        </w:trPr>
        <w:tc>
          <w:tcPr>
            <w:tcW w:w="7158" w:type="dxa"/>
          </w:tcPr>
          <w:p w:rsidR="00DE3E80" w:rsidRDefault="00C75A6D" w:rsidP="000029B6">
            <w:pPr>
              <w:spacing w:before="60" w:after="60"/>
              <w:jc w:val="left"/>
              <w:rPr>
                <w:sz w:val="22"/>
              </w:rPr>
            </w:pPr>
            <w:r w:rsidRPr="00564587">
              <w:rPr>
                <w:sz w:val="22"/>
              </w:rPr>
              <w:t>Ley Adquisiciones, Arrendamientos y Servicios del Sector Público</w:t>
            </w:r>
            <w:r w:rsidR="000029B6">
              <w:rPr>
                <w:sz w:val="22"/>
              </w:rPr>
              <w:t xml:space="preserve"> P</w:t>
            </w:r>
            <w:r w:rsidRPr="00564587">
              <w:rPr>
                <w:sz w:val="22"/>
              </w:rPr>
              <w:t>ublicadas en el Diari</w:t>
            </w:r>
            <w:r w:rsidR="000029B6">
              <w:rPr>
                <w:sz w:val="22"/>
              </w:rPr>
              <w:t>o Oficial de la Federación del 4</w:t>
            </w:r>
            <w:r w:rsidRPr="00564587">
              <w:rPr>
                <w:sz w:val="22"/>
              </w:rPr>
              <w:t xml:space="preserve"> de </w:t>
            </w:r>
            <w:r w:rsidR="000029B6">
              <w:rPr>
                <w:sz w:val="22"/>
              </w:rPr>
              <w:t>enero de 2000</w:t>
            </w:r>
            <w:r w:rsidRPr="00564587">
              <w:rPr>
                <w:sz w:val="22"/>
              </w:rPr>
              <w:t xml:space="preserve"> y </w:t>
            </w:r>
            <w:r w:rsidR="000029B6">
              <w:rPr>
                <w:sz w:val="22"/>
              </w:rPr>
              <w:t>última reforma del 16 de enero</w:t>
            </w:r>
            <w:r w:rsidRPr="00564587">
              <w:rPr>
                <w:sz w:val="22"/>
              </w:rPr>
              <w:t xml:space="preserve"> de 20</w:t>
            </w:r>
            <w:r w:rsidR="000029B6">
              <w:rPr>
                <w:sz w:val="22"/>
              </w:rPr>
              <w:t>12</w:t>
            </w:r>
          </w:p>
        </w:tc>
        <w:tc>
          <w:tcPr>
            <w:tcW w:w="3118" w:type="dxa"/>
            <w:vAlign w:val="center"/>
          </w:tcPr>
          <w:p w:rsidR="00DE3E80" w:rsidRDefault="0096294F">
            <w:pPr>
              <w:spacing w:before="60" w:after="60"/>
              <w:jc w:val="center"/>
              <w:rPr>
                <w:color w:val="000000"/>
                <w:sz w:val="22"/>
                <w:lang w:val="es-ES"/>
              </w:rPr>
            </w:pPr>
            <w:r>
              <w:rPr>
                <w:color w:val="000000"/>
                <w:sz w:val="22"/>
              </w:rPr>
              <w:t>7.S.5</w:t>
            </w:r>
          </w:p>
        </w:tc>
      </w:tr>
      <w:tr w:rsidR="00DE3E80">
        <w:trPr>
          <w:trHeight w:val="255"/>
        </w:trPr>
        <w:tc>
          <w:tcPr>
            <w:tcW w:w="7158" w:type="dxa"/>
          </w:tcPr>
          <w:p w:rsidR="00DE3E80" w:rsidRDefault="00C75A6D" w:rsidP="00C75A6D">
            <w:pPr>
              <w:spacing w:before="60" w:after="60"/>
              <w:rPr>
                <w:sz w:val="22"/>
              </w:rPr>
            </w:pPr>
            <w:r w:rsidRPr="00C75A6D">
              <w:rPr>
                <w:sz w:val="22"/>
              </w:rPr>
              <w:t>Reglamento de la Ley de Adquisiciones, Arrendamientos y</w:t>
            </w:r>
            <w:r>
              <w:rPr>
                <w:sz w:val="22"/>
              </w:rPr>
              <w:t xml:space="preserve"> Servicios del Sector Público, </w:t>
            </w:r>
            <w:r w:rsidRPr="00C75A6D">
              <w:rPr>
                <w:sz w:val="22"/>
              </w:rPr>
              <w:t xml:space="preserve">30 de noviembre de 2006, se publicó en el Diario Oficial de la Federación, </w:t>
            </w:r>
            <w:r>
              <w:rPr>
                <w:sz w:val="22"/>
              </w:rPr>
              <w:t xml:space="preserve">y </w:t>
            </w:r>
            <w:r w:rsidRPr="00C75A6D">
              <w:rPr>
                <w:sz w:val="22"/>
              </w:rPr>
              <w:t xml:space="preserve"> Políticas, Bases y Lineamientos </w:t>
            </w:r>
            <w:r>
              <w:rPr>
                <w:sz w:val="22"/>
              </w:rPr>
              <w:t>(</w:t>
            </w:r>
            <w:r w:rsidR="00A23E36">
              <w:rPr>
                <w:sz w:val="22"/>
              </w:rPr>
              <w:t>Pobalines</w:t>
            </w:r>
            <w:r>
              <w:rPr>
                <w:sz w:val="22"/>
              </w:rPr>
              <w:t>)</w:t>
            </w:r>
          </w:p>
        </w:tc>
        <w:tc>
          <w:tcPr>
            <w:tcW w:w="3118" w:type="dxa"/>
            <w:vAlign w:val="center"/>
          </w:tcPr>
          <w:p w:rsidR="00DE3E80" w:rsidRDefault="0096294F">
            <w:pPr>
              <w:spacing w:before="60" w:after="60"/>
              <w:jc w:val="center"/>
              <w:rPr>
                <w:color w:val="000000"/>
                <w:sz w:val="22"/>
              </w:rPr>
            </w:pPr>
            <w:r>
              <w:rPr>
                <w:color w:val="000000"/>
                <w:sz w:val="22"/>
              </w:rPr>
              <w:t>7.S.5</w:t>
            </w:r>
          </w:p>
        </w:tc>
      </w:tr>
      <w:tr w:rsidR="00FC3133">
        <w:trPr>
          <w:trHeight w:val="255"/>
        </w:trPr>
        <w:tc>
          <w:tcPr>
            <w:tcW w:w="7158" w:type="dxa"/>
          </w:tcPr>
          <w:p w:rsidR="00FC3133" w:rsidRDefault="00FC3133" w:rsidP="00B72BCC">
            <w:pPr>
              <w:spacing w:before="60" w:after="60"/>
              <w:rPr>
                <w:sz w:val="22"/>
              </w:rPr>
            </w:pPr>
            <w:r>
              <w:rPr>
                <w:sz w:val="22"/>
              </w:rPr>
              <w:t xml:space="preserve">Norma Oficial Mexicana. </w:t>
            </w:r>
            <w:r w:rsidRPr="00C75A6D">
              <w:rPr>
                <w:sz w:val="22"/>
              </w:rPr>
              <w:t>NOM-036-SSA2-2002,</w:t>
            </w:r>
            <w:r>
              <w:rPr>
                <w:sz w:val="22"/>
              </w:rPr>
              <w:t xml:space="preserve"> Prevenci</w:t>
            </w:r>
            <w:r w:rsidR="00A435C5">
              <w:rPr>
                <w:sz w:val="22"/>
              </w:rPr>
              <w:t>ón y Control de enfermedades</w:t>
            </w:r>
            <w:r>
              <w:rPr>
                <w:sz w:val="22"/>
              </w:rPr>
              <w:t xml:space="preserve">. Aplicación de Vacunas, Toxoides, Sueros, Antitoxinas e Inmunoglobulinas en el Humano. </w:t>
            </w:r>
            <w:r w:rsidR="00697F5A">
              <w:rPr>
                <w:sz w:val="22"/>
              </w:rPr>
              <w:t>D.O.F. 17-VI-2003. Modificación D.O.F. 26-IV-2007.</w:t>
            </w:r>
          </w:p>
        </w:tc>
        <w:tc>
          <w:tcPr>
            <w:tcW w:w="3118" w:type="dxa"/>
            <w:vAlign w:val="center"/>
          </w:tcPr>
          <w:p w:rsidR="00FC3133" w:rsidRDefault="00FC3133">
            <w:pPr>
              <w:spacing w:before="60" w:after="60"/>
              <w:jc w:val="center"/>
              <w:rPr>
                <w:color w:val="000000"/>
                <w:sz w:val="22"/>
              </w:rPr>
            </w:pPr>
            <w:r>
              <w:rPr>
                <w:color w:val="000000"/>
                <w:sz w:val="22"/>
              </w:rPr>
              <w:t>7.S.5</w:t>
            </w:r>
          </w:p>
        </w:tc>
      </w:tr>
      <w:tr w:rsidR="00FC3133">
        <w:trPr>
          <w:trHeight w:val="255"/>
        </w:trPr>
        <w:tc>
          <w:tcPr>
            <w:tcW w:w="7158" w:type="dxa"/>
          </w:tcPr>
          <w:p w:rsidR="00FC3133" w:rsidRDefault="00FC3133" w:rsidP="00B72BCC">
            <w:pPr>
              <w:spacing w:before="60" w:after="60"/>
              <w:rPr>
                <w:sz w:val="22"/>
              </w:rPr>
            </w:pPr>
            <w:bookmarkStart w:id="0" w:name="OLE_LINK7"/>
            <w:r>
              <w:rPr>
                <w:sz w:val="22"/>
              </w:rPr>
              <w:t>Programa de Vacunación Universal y Semanas Nacionales de Sa</w:t>
            </w:r>
            <w:r w:rsidR="000029B6">
              <w:rPr>
                <w:sz w:val="22"/>
              </w:rPr>
              <w:t>lud. Lineamientos Generales 2012</w:t>
            </w:r>
            <w:r>
              <w:rPr>
                <w:sz w:val="22"/>
              </w:rPr>
              <w:t>.</w:t>
            </w:r>
            <w:r w:rsidRPr="00C75A6D">
              <w:rPr>
                <w:sz w:val="22"/>
              </w:rPr>
              <w:t xml:space="preserve"> </w:t>
            </w:r>
            <w:bookmarkEnd w:id="0"/>
          </w:p>
        </w:tc>
        <w:tc>
          <w:tcPr>
            <w:tcW w:w="3118" w:type="dxa"/>
            <w:vAlign w:val="center"/>
          </w:tcPr>
          <w:p w:rsidR="00FC3133" w:rsidRDefault="00FC3133">
            <w:pPr>
              <w:spacing w:before="60" w:after="60"/>
              <w:jc w:val="center"/>
              <w:rPr>
                <w:color w:val="000000"/>
                <w:sz w:val="22"/>
              </w:rPr>
            </w:pPr>
            <w:r>
              <w:rPr>
                <w:color w:val="000000"/>
                <w:sz w:val="22"/>
              </w:rPr>
              <w:t>7.S.5</w:t>
            </w:r>
          </w:p>
        </w:tc>
      </w:tr>
    </w:tbl>
    <w:p w:rsidR="00DE3E80" w:rsidRDefault="00DE3E80">
      <w:pPr>
        <w:rPr>
          <w:sz w:val="22"/>
        </w:rPr>
      </w:pPr>
    </w:p>
    <w:p w:rsidR="00DE3E80" w:rsidRDefault="00DE3E80" w:rsidP="00DE3E80">
      <w:pPr>
        <w:pStyle w:val="Ttulo1"/>
        <w:numPr>
          <w:ilvl w:val="0"/>
          <w:numId w:val="9"/>
        </w:numPr>
        <w:rPr>
          <w:sz w:val="22"/>
        </w:rPr>
      </w:pPr>
      <w:r>
        <w:rPr>
          <w:sz w:val="22"/>
        </w:rPr>
        <w:t xml:space="preserve"> Registros </w:t>
      </w:r>
    </w:p>
    <w:tbl>
      <w:tblPr>
        <w:tblW w:w="0" w:type="auto"/>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CellMar>
          <w:left w:w="70" w:type="dxa"/>
          <w:right w:w="70" w:type="dxa"/>
        </w:tblCellMar>
        <w:tblLook w:val="0000"/>
      </w:tblPr>
      <w:tblGrid>
        <w:gridCol w:w="2764"/>
        <w:gridCol w:w="1559"/>
        <w:gridCol w:w="3118"/>
        <w:gridCol w:w="2835"/>
      </w:tblGrid>
      <w:tr w:rsidR="00DE3E80">
        <w:tc>
          <w:tcPr>
            <w:tcW w:w="2764" w:type="dxa"/>
            <w:shd w:val="clear" w:color="auto" w:fill="C0C0C0"/>
            <w:vAlign w:val="center"/>
          </w:tcPr>
          <w:p w:rsidR="00DE3E80" w:rsidRDefault="00DE3E80">
            <w:pPr>
              <w:spacing w:before="60" w:after="60"/>
              <w:jc w:val="center"/>
              <w:rPr>
                <w:sz w:val="22"/>
              </w:rPr>
            </w:pPr>
            <w:r>
              <w:rPr>
                <w:sz w:val="22"/>
              </w:rPr>
              <w:t>Registros</w:t>
            </w:r>
          </w:p>
        </w:tc>
        <w:tc>
          <w:tcPr>
            <w:tcW w:w="1559" w:type="dxa"/>
            <w:shd w:val="clear" w:color="auto" w:fill="C0C0C0"/>
            <w:vAlign w:val="center"/>
          </w:tcPr>
          <w:p w:rsidR="00DE3E80" w:rsidRDefault="00DE3E80">
            <w:pPr>
              <w:spacing w:before="60" w:after="60"/>
              <w:jc w:val="center"/>
              <w:rPr>
                <w:sz w:val="22"/>
              </w:rPr>
            </w:pPr>
            <w:r>
              <w:rPr>
                <w:sz w:val="22"/>
              </w:rPr>
              <w:t>Tiempo de conservación</w:t>
            </w:r>
          </w:p>
        </w:tc>
        <w:tc>
          <w:tcPr>
            <w:tcW w:w="3118" w:type="dxa"/>
            <w:shd w:val="clear" w:color="auto" w:fill="C0C0C0"/>
            <w:vAlign w:val="center"/>
          </w:tcPr>
          <w:p w:rsidR="00DE3E80" w:rsidRDefault="00DE3E80">
            <w:pPr>
              <w:spacing w:before="60" w:after="60"/>
              <w:jc w:val="center"/>
              <w:rPr>
                <w:sz w:val="22"/>
              </w:rPr>
            </w:pPr>
            <w:r>
              <w:rPr>
                <w:sz w:val="22"/>
              </w:rPr>
              <w:t>Responsable de conservarlo</w:t>
            </w:r>
          </w:p>
        </w:tc>
        <w:tc>
          <w:tcPr>
            <w:tcW w:w="2835" w:type="dxa"/>
            <w:shd w:val="clear" w:color="auto" w:fill="C0C0C0"/>
            <w:vAlign w:val="center"/>
          </w:tcPr>
          <w:p w:rsidR="00DE3E80" w:rsidRDefault="00DE3E80">
            <w:pPr>
              <w:spacing w:before="60" w:after="60"/>
              <w:jc w:val="center"/>
              <w:rPr>
                <w:sz w:val="22"/>
              </w:rPr>
            </w:pPr>
            <w:r>
              <w:rPr>
                <w:sz w:val="22"/>
              </w:rPr>
              <w:t>Código de registro o identificación única</w:t>
            </w:r>
          </w:p>
        </w:tc>
      </w:tr>
      <w:tr w:rsidR="00DE3E80">
        <w:trPr>
          <w:trHeight w:val="75"/>
        </w:trPr>
        <w:tc>
          <w:tcPr>
            <w:tcW w:w="2764" w:type="dxa"/>
            <w:vAlign w:val="center"/>
          </w:tcPr>
          <w:p w:rsidR="00DE3E80" w:rsidRDefault="00AB05BB" w:rsidP="00564587">
            <w:pPr>
              <w:pStyle w:val="Piedepgina"/>
              <w:tabs>
                <w:tab w:val="clear" w:pos="4419"/>
                <w:tab w:val="clear" w:pos="8838"/>
              </w:tabs>
              <w:spacing w:before="60" w:after="60"/>
              <w:rPr>
                <w:sz w:val="22"/>
              </w:rPr>
            </w:pPr>
            <w:r>
              <w:rPr>
                <w:sz w:val="22"/>
              </w:rPr>
              <w:t>Oficio DGPOP-06/7818</w:t>
            </w:r>
            <w:r w:rsidR="00DE3E80">
              <w:rPr>
                <w:sz w:val="22"/>
              </w:rPr>
              <w:t xml:space="preserve"> en </w:t>
            </w:r>
            <w:r w:rsidR="00564587">
              <w:rPr>
                <w:sz w:val="22"/>
              </w:rPr>
              <w:t>el que</w:t>
            </w:r>
            <w:r w:rsidR="00DE3E80">
              <w:rPr>
                <w:sz w:val="22"/>
              </w:rPr>
              <w:t xml:space="preserve"> se comunica el presupuesto asignado al CENSIA por Ramo 12. </w:t>
            </w:r>
          </w:p>
        </w:tc>
        <w:tc>
          <w:tcPr>
            <w:tcW w:w="1559" w:type="dxa"/>
            <w:vAlign w:val="center"/>
          </w:tcPr>
          <w:p w:rsidR="00DE3E80" w:rsidRDefault="00DE3E80">
            <w:pPr>
              <w:spacing w:before="60" w:after="60"/>
              <w:jc w:val="center"/>
              <w:rPr>
                <w:sz w:val="22"/>
              </w:rPr>
            </w:pPr>
            <w:r>
              <w:rPr>
                <w:sz w:val="22"/>
              </w:rPr>
              <w:t>6 años</w:t>
            </w:r>
          </w:p>
        </w:tc>
        <w:tc>
          <w:tcPr>
            <w:tcW w:w="3118" w:type="dxa"/>
            <w:vAlign w:val="center"/>
          </w:tcPr>
          <w:p w:rsidR="00DE3E80" w:rsidRDefault="00DE3E80">
            <w:pPr>
              <w:spacing w:before="60" w:after="60"/>
              <w:jc w:val="center"/>
              <w:rPr>
                <w:sz w:val="22"/>
              </w:rPr>
            </w:pPr>
            <w:r>
              <w:rPr>
                <w:sz w:val="22"/>
              </w:rPr>
              <w:t>Coordinación Administrativa.</w:t>
            </w:r>
          </w:p>
        </w:tc>
        <w:tc>
          <w:tcPr>
            <w:tcW w:w="2835" w:type="dxa"/>
            <w:vAlign w:val="center"/>
          </w:tcPr>
          <w:p w:rsidR="00DE3E80" w:rsidRDefault="00DE3E80">
            <w:pPr>
              <w:spacing w:before="60" w:after="60"/>
              <w:jc w:val="center"/>
              <w:rPr>
                <w:color w:val="000000"/>
                <w:sz w:val="22"/>
              </w:rPr>
            </w:pPr>
            <w:r>
              <w:rPr>
                <w:color w:val="000000"/>
                <w:sz w:val="22"/>
              </w:rPr>
              <w:t>5C.12.1</w:t>
            </w:r>
          </w:p>
        </w:tc>
      </w:tr>
      <w:tr w:rsidR="00097AD4">
        <w:trPr>
          <w:trHeight w:val="75"/>
        </w:trPr>
        <w:tc>
          <w:tcPr>
            <w:tcW w:w="2764" w:type="dxa"/>
            <w:vAlign w:val="center"/>
          </w:tcPr>
          <w:p w:rsidR="00097AD4" w:rsidRDefault="00097AD4">
            <w:pPr>
              <w:pStyle w:val="Piedepgina"/>
              <w:tabs>
                <w:tab w:val="clear" w:pos="4419"/>
                <w:tab w:val="clear" w:pos="8838"/>
              </w:tabs>
              <w:spacing w:before="60" w:after="60"/>
              <w:jc w:val="left"/>
              <w:rPr>
                <w:sz w:val="22"/>
              </w:rPr>
            </w:pPr>
            <w:r>
              <w:rPr>
                <w:sz w:val="22"/>
              </w:rPr>
              <w:t>Contrato de Adquisición de Biológicos</w:t>
            </w:r>
          </w:p>
        </w:tc>
        <w:tc>
          <w:tcPr>
            <w:tcW w:w="1559" w:type="dxa"/>
            <w:vAlign w:val="center"/>
          </w:tcPr>
          <w:p w:rsidR="00097AD4" w:rsidRDefault="00097AD4">
            <w:pPr>
              <w:spacing w:before="60" w:after="60"/>
              <w:jc w:val="center"/>
              <w:rPr>
                <w:sz w:val="22"/>
              </w:rPr>
            </w:pPr>
            <w:r>
              <w:rPr>
                <w:sz w:val="22"/>
              </w:rPr>
              <w:t>6 años</w:t>
            </w:r>
          </w:p>
        </w:tc>
        <w:tc>
          <w:tcPr>
            <w:tcW w:w="3118" w:type="dxa"/>
            <w:vAlign w:val="center"/>
          </w:tcPr>
          <w:p w:rsidR="00097AD4" w:rsidRDefault="00097AD4">
            <w:pPr>
              <w:spacing w:before="60" w:after="60"/>
              <w:jc w:val="center"/>
              <w:rPr>
                <w:sz w:val="22"/>
              </w:rPr>
            </w:pPr>
            <w:r>
              <w:rPr>
                <w:sz w:val="22"/>
              </w:rPr>
              <w:t>Coordinación Administrativa</w:t>
            </w:r>
          </w:p>
        </w:tc>
        <w:tc>
          <w:tcPr>
            <w:tcW w:w="2835" w:type="dxa"/>
            <w:vAlign w:val="center"/>
          </w:tcPr>
          <w:p w:rsidR="00097AD4" w:rsidRDefault="00097AD4">
            <w:pPr>
              <w:spacing w:before="60" w:after="60"/>
              <w:jc w:val="center"/>
              <w:rPr>
                <w:color w:val="000000"/>
                <w:sz w:val="22"/>
              </w:rPr>
            </w:pPr>
            <w:r>
              <w:rPr>
                <w:color w:val="000000"/>
                <w:sz w:val="22"/>
              </w:rPr>
              <w:t>5C.12.2</w:t>
            </w:r>
          </w:p>
        </w:tc>
      </w:tr>
      <w:tr w:rsidR="00DE3E80">
        <w:trPr>
          <w:trHeight w:val="75"/>
        </w:trPr>
        <w:tc>
          <w:tcPr>
            <w:tcW w:w="2764" w:type="dxa"/>
            <w:vAlign w:val="center"/>
          </w:tcPr>
          <w:p w:rsidR="00DE3E80" w:rsidRDefault="00DE3E80">
            <w:pPr>
              <w:pStyle w:val="Piedepgina"/>
              <w:tabs>
                <w:tab w:val="clear" w:pos="4419"/>
                <w:tab w:val="clear" w:pos="8838"/>
              </w:tabs>
              <w:spacing w:before="60" w:after="60"/>
              <w:jc w:val="left"/>
              <w:rPr>
                <w:sz w:val="22"/>
              </w:rPr>
            </w:pPr>
            <w:r>
              <w:rPr>
                <w:sz w:val="22"/>
              </w:rPr>
              <w:t xml:space="preserve">Solicitud de Orden de Pago  </w:t>
            </w:r>
          </w:p>
        </w:tc>
        <w:tc>
          <w:tcPr>
            <w:tcW w:w="1559" w:type="dxa"/>
            <w:vAlign w:val="center"/>
          </w:tcPr>
          <w:p w:rsidR="00DE3E80" w:rsidRDefault="00DE3E80">
            <w:pPr>
              <w:spacing w:before="60" w:after="60"/>
              <w:jc w:val="center"/>
              <w:rPr>
                <w:sz w:val="22"/>
              </w:rPr>
            </w:pPr>
            <w:r>
              <w:rPr>
                <w:sz w:val="22"/>
              </w:rPr>
              <w:t>3 años</w:t>
            </w:r>
          </w:p>
        </w:tc>
        <w:tc>
          <w:tcPr>
            <w:tcW w:w="3118" w:type="dxa"/>
          </w:tcPr>
          <w:p w:rsidR="00DE3E80" w:rsidRDefault="00DE3E80">
            <w:pPr>
              <w:spacing w:before="60" w:after="60"/>
              <w:rPr>
                <w:sz w:val="22"/>
              </w:rPr>
            </w:pPr>
            <w:r>
              <w:rPr>
                <w:sz w:val="22"/>
              </w:rPr>
              <w:t>Coordinación Administrativa</w:t>
            </w:r>
          </w:p>
        </w:tc>
        <w:tc>
          <w:tcPr>
            <w:tcW w:w="2835" w:type="dxa"/>
            <w:vAlign w:val="center"/>
          </w:tcPr>
          <w:p w:rsidR="00DE3E80" w:rsidRDefault="00DE3E80">
            <w:pPr>
              <w:spacing w:before="60" w:after="60"/>
              <w:jc w:val="center"/>
              <w:rPr>
                <w:sz w:val="22"/>
              </w:rPr>
            </w:pPr>
            <w:r>
              <w:rPr>
                <w:sz w:val="22"/>
              </w:rPr>
              <w:t>5C.3.1</w:t>
            </w:r>
          </w:p>
        </w:tc>
      </w:tr>
      <w:tr w:rsidR="00DE3E80">
        <w:trPr>
          <w:trHeight w:val="75"/>
        </w:trPr>
        <w:tc>
          <w:tcPr>
            <w:tcW w:w="2764" w:type="dxa"/>
            <w:vAlign w:val="center"/>
          </w:tcPr>
          <w:p w:rsidR="00DE3E80" w:rsidRDefault="00DE3E80">
            <w:pPr>
              <w:pStyle w:val="Piedepgina"/>
              <w:tabs>
                <w:tab w:val="clear" w:pos="4419"/>
                <w:tab w:val="clear" w:pos="8838"/>
              </w:tabs>
              <w:spacing w:before="60" w:after="60"/>
              <w:jc w:val="left"/>
              <w:rPr>
                <w:sz w:val="22"/>
              </w:rPr>
            </w:pPr>
            <w:r>
              <w:rPr>
                <w:sz w:val="22"/>
              </w:rPr>
              <w:t xml:space="preserve">Orden de Pago </w:t>
            </w:r>
          </w:p>
        </w:tc>
        <w:tc>
          <w:tcPr>
            <w:tcW w:w="1559" w:type="dxa"/>
            <w:vAlign w:val="center"/>
          </w:tcPr>
          <w:p w:rsidR="00DE3E80" w:rsidRDefault="00DE3E80">
            <w:pPr>
              <w:spacing w:before="60" w:after="60"/>
              <w:jc w:val="center"/>
              <w:rPr>
                <w:sz w:val="22"/>
              </w:rPr>
            </w:pPr>
            <w:r>
              <w:rPr>
                <w:sz w:val="22"/>
              </w:rPr>
              <w:t>3 años</w:t>
            </w:r>
          </w:p>
        </w:tc>
        <w:tc>
          <w:tcPr>
            <w:tcW w:w="3118" w:type="dxa"/>
          </w:tcPr>
          <w:p w:rsidR="00DE3E80" w:rsidRDefault="00DE3E80">
            <w:pPr>
              <w:spacing w:before="60" w:after="60"/>
              <w:rPr>
                <w:sz w:val="22"/>
              </w:rPr>
            </w:pPr>
            <w:r>
              <w:rPr>
                <w:sz w:val="22"/>
              </w:rPr>
              <w:t>Coordinación Administrativa.</w:t>
            </w:r>
          </w:p>
        </w:tc>
        <w:tc>
          <w:tcPr>
            <w:tcW w:w="2835" w:type="dxa"/>
            <w:vAlign w:val="center"/>
          </w:tcPr>
          <w:p w:rsidR="00DE3E80" w:rsidRDefault="00DE3E80">
            <w:pPr>
              <w:spacing w:before="60" w:after="60"/>
              <w:jc w:val="center"/>
              <w:rPr>
                <w:sz w:val="22"/>
              </w:rPr>
            </w:pPr>
            <w:r>
              <w:rPr>
                <w:sz w:val="22"/>
              </w:rPr>
              <w:t>5C.3.2</w:t>
            </w:r>
          </w:p>
        </w:tc>
      </w:tr>
    </w:tbl>
    <w:p w:rsidR="00DE3E80" w:rsidRDefault="00DE3E80">
      <w:pPr>
        <w:pStyle w:val="Piedepgina"/>
        <w:rPr>
          <w:sz w:val="22"/>
        </w:rPr>
      </w:pPr>
    </w:p>
    <w:p w:rsidR="00DE3E80" w:rsidRDefault="00DE3E80">
      <w:pPr>
        <w:pStyle w:val="Piedepgina"/>
        <w:rPr>
          <w:sz w:val="22"/>
        </w:rPr>
      </w:pPr>
    </w:p>
    <w:p w:rsidR="00DE3E80" w:rsidRPr="00A265E2" w:rsidRDefault="00DE3E80" w:rsidP="00DE3E80">
      <w:pPr>
        <w:pStyle w:val="Ttulo1"/>
        <w:numPr>
          <w:ilvl w:val="0"/>
          <w:numId w:val="9"/>
        </w:numPr>
        <w:ind w:left="0" w:firstLine="0"/>
        <w:rPr>
          <w:color w:val="FF0000"/>
          <w:sz w:val="22"/>
        </w:rPr>
      </w:pPr>
      <w:r>
        <w:rPr>
          <w:sz w:val="22"/>
        </w:rPr>
        <w:lastRenderedPageBreak/>
        <w:t xml:space="preserve"> Glosario</w:t>
      </w:r>
      <w:r w:rsidR="00A265E2">
        <w:rPr>
          <w:sz w:val="22"/>
        </w:rPr>
        <w:t xml:space="preserve"> </w:t>
      </w:r>
    </w:p>
    <w:p w:rsidR="00370C69" w:rsidRPr="007E2BEC" w:rsidRDefault="00DE3E80" w:rsidP="00370C69">
      <w:pPr>
        <w:numPr>
          <w:ilvl w:val="1"/>
          <w:numId w:val="3"/>
        </w:numPr>
        <w:tabs>
          <w:tab w:val="left" w:pos="851"/>
        </w:tabs>
        <w:spacing w:before="60" w:after="60"/>
        <w:rPr>
          <w:b/>
          <w:sz w:val="22"/>
        </w:rPr>
      </w:pPr>
      <w:r w:rsidRPr="00370C69">
        <w:rPr>
          <w:b/>
          <w:caps/>
          <w:sz w:val="22"/>
        </w:rPr>
        <w:t>Licitación Pública</w:t>
      </w:r>
      <w:r>
        <w:rPr>
          <w:bCs/>
          <w:sz w:val="22"/>
        </w:rPr>
        <w:t>:</w:t>
      </w:r>
      <w:r>
        <w:rPr>
          <w:sz w:val="22"/>
        </w:rPr>
        <w:t xml:space="preserve"> Concurso organizado por una institución pública para la adquisición de bienes y servicios con el propósito de seleccionar a las empresas que reúnan los requisitos legales, técnicos y administrativos y brinden el mejor producto o servicio y al más bajo precio.</w:t>
      </w:r>
    </w:p>
    <w:p w:rsidR="007E2BEC" w:rsidRPr="00370C69" w:rsidRDefault="007E2BEC" w:rsidP="007E2BEC">
      <w:pPr>
        <w:tabs>
          <w:tab w:val="left" w:pos="851"/>
        </w:tabs>
        <w:spacing w:before="60" w:after="60"/>
        <w:ind w:left="450"/>
        <w:rPr>
          <w:b/>
          <w:sz w:val="22"/>
        </w:rPr>
      </w:pPr>
    </w:p>
    <w:p w:rsidR="00370C69" w:rsidRDefault="00370C69" w:rsidP="00370C69">
      <w:pPr>
        <w:numPr>
          <w:ilvl w:val="1"/>
          <w:numId w:val="3"/>
        </w:numPr>
        <w:tabs>
          <w:tab w:val="left" w:pos="851"/>
        </w:tabs>
        <w:spacing w:before="60" w:after="60"/>
        <w:rPr>
          <w:b/>
          <w:sz w:val="22"/>
        </w:rPr>
      </w:pPr>
      <w:r w:rsidRPr="00370C69">
        <w:rPr>
          <w:rFonts w:cs="Arial"/>
          <w:b/>
          <w:bCs/>
          <w:sz w:val="22"/>
          <w:szCs w:val="22"/>
          <w:lang w:eastAsia="es-MX"/>
        </w:rPr>
        <w:t>LINEAMIENTO</w:t>
      </w:r>
      <w:r w:rsidRPr="00370C69">
        <w:rPr>
          <w:rFonts w:cs="Arial"/>
          <w:sz w:val="22"/>
          <w:szCs w:val="22"/>
          <w:lang w:eastAsia="es-MX"/>
        </w:rPr>
        <w:t>.- Directriz que establece los límites dentro de los cuales han de realizarse</w:t>
      </w:r>
    </w:p>
    <w:p w:rsidR="00370C69" w:rsidRPr="00370C69" w:rsidRDefault="00370C69" w:rsidP="00370C69">
      <w:pPr>
        <w:tabs>
          <w:tab w:val="left" w:pos="851"/>
        </w:tabs>
        <w:spacing w:before="60" w:after="60"/>
        <w:ind w:left="450"/>
        <w:rPr>
          <w:b/>
          <w:sz w:val="22"/>
        </w:rPr>
      </w:pPr>
      <w:r w:rsidRPr="00370C69">
        <w:rPr>
          <w:rFonts w:cs="Arial"/>
          <w:sz w:val="22"/>
          <w:szCs w:val="22"/>
          <w:lang w:eastAsia="es-MX"/>
        </w:rPr>
        <w:t>ciertas actividades, así como las características generales que éstas deberán tener.</w:t>
      </w:r>
    </w:p>
    <w:p w:rsidR="0069543E" w:rsidRPr="0069543E" w:rsidRDefault="0069543E" w:rsidP="0069543E">
      <w:pPr>
        <w:numPr>
          <w:ilvl w:val="1"/>
          <w:numId w:val="3"/>
        </w:numPr>
        <w:tabs>
          <w:tab w:val="left" w:pos="851"/>
        </w:tabs>
        <w:spacing w:before="60" w:after="60"/>
        <w:rPr>
          <w:b/>
          <w:sz w:val="22"/>
        </w:rPr>
      </w:pPr>
      <w:r w:rsidRPr="0069543E">
        <w:rPr>
          <w:rFonts w:cs="Arial"/>
          <w:b/>
          <w:bCs/>
          <w:sz w:val="22"/>
          <w:szCs w:val="22"/>
          <w:lang w:eastAsia="es-MX"/>
        </w:rPr>
        <w:t>NORMA</w:t>
      </w:r>
      <w:r w:rsidRPr="0069543E">
        <w:rPr>
          <w:rFonts w:cs="Arial"/>
          <w:sz w:val="22"/>
          <w:szCs w:val="22"/>
          <w:lang w:eastAsia="es-MX"/>
        </w:rPr>
        <w:t>.- Ordenamiento imperativo y específico de acción que persigue un fin determinado,</w:t>
      </w:r>
      <w:r>
        <w:rPr>
          <w:b/>
          <w:sz w:val="22"/>
        </w:rPr>
        <w:t xml:space="preserve"> </w:t>
      </w:r>
      <w:r w:rsidRPr="0069543E">
        <w:rPr>
          <w:rFonts w:cs="Arial"/>
          <w:sz w:val="22"/>
          <w:szCs w:val="22"/>
          <w:lang w:eastAsia="es-MX"/>
        </w:rPr>
        <w:t>con la característica de ser rígido en su aplicación.</w:t>
      </w:r>
    </w:p>
    <w:p w:rsidR="0069543E" w:rsidRDefault="0069543E" w:rsidP="0069543E">
      <w:pPr>
        <w:autoSpaceDE w:val="0"/>
        <w:autoSpaceDN w:val="0"/>
        <w:adjustRightInd w:val="0"/>
        <w:ind w:firstLine="450"/>
        <w:jc w:val="left"/>
        <w:rPr>
          <w:rFonts w:cs="Arial"/>
          <w:sz w:val="22"/>
          <w:szCs w:val="22"/>
          <w:lang w:eastAsia="es-MX"/>
        </w:rPr>
      </w:pPr>
      <w:r>
        <w:rPr>
          <w:rFonts w:cs="Arial"/>
          <w:sz w:val="22"/>
          <w:szCs w:val="22"/>
          <w:lang w:eastAsia="es-MX"/>
        </w:rPr>
        <w:t>Regla de conducta o precepto que regula la interacción de los individuos en una organización,</w:t>
      </w:r>
    </w:p>
    <w:p w:rsidR="0069543E" w:rsidRDefault="0069543E" w:rsidP="0069543E">
      <w:pPr>
        <w:autoSpaceDE w:val="0"/>
        <w:autoSpaceDN w:val="0"/>
        <w:adjustRightInd w:val="0"/>
        <w:ind w:firstLine="450"/>
        <w:jc w:val="left"/>
        <w:rPr>
          <w:rFonts w:cs="Arial"/>
          <w:sz w:val="22"/>
          <w:szCs w:val="22"/>
          <w:lang w:eastAsia="es-MX"/>
        </w:rPr>
      </w:pPr>
      <w:r>
        <w:rPr>
          <w:rFonts w:cs="Arial"/>
          <w:sz w:val="22"/>
          <w:szCs w:val="22"/>
          <w:lang w:eastAsia="es-MX"/>
        </w:rPr>
        <w:t>así como la actividad de una unidad administrativa o de toda una institución. Generalmente la</w:t>
      </w:r>
    </w:p>
    <w:p w:rsidR="0069543E" w:rsidRPr="0069543E" w:rsidRDefault="0069543E" w:rsidP="0069543E">
      <w:pPr>
        <w:tabs>
          <w:tab w:val="left" w:pos="851"/>
        </w:tabs>
        <w:spacing w:before="60" w:after="60"/>
        <w:ind w:left="450"/>
        <w:rPr>
          <w:b/>
          <w:sz w:val="22"/>
        </w:rPr>
      </w:pPr>
      <w:r>
        <w:rPr>
          <w:rFonts w:cs="Arial"/>
          <w:sz w:val="22"/>
          <w:szCs w:val="22"/>
          <w:lang w:eastAsia="es-MX"/>
        </w:rPr>
        <w:t>norma conlleva una estructura de sanciones para quienes no la observen.</w:t>
      </w:r>
    </w:p>
    <w:p w:rsidR="00370C69" w:rsidRDefault="001701C9" w:rsidP="00370C69">
      <w:pPr>
        <w:numPr>
          <w:ilvl w:val="1"/>
          <w:numId w:val="3"/>
        </w:numPr>
        <w:tabs>
          <w:tab w:val="left" w:pos="851"/>
        </w:tabs>
        <w:autoSpaceDE w:val="0"/>
        <w:autoSpaceDN w:val="0"/>
        <w:adjustRightInd w:val="0"/>
        <w:spacing w:before="60" w:after="60"/>
        <w:jc w:val="left"/>
        <w:rPr>
          <w:b/>
          <w:sz w:val="22"/>
        </w:rPr>
      </w:pPr>
      <w:r w:rsidRPr="001C4EA4">
        <w:rPr>
          <w:b/>
          <w:sz w:val="22"/>
        </w:rPr>
        <w:t>POBALINES.</w:t>
      </w:r>
      <w:r w:rsidRPr="001C4EA4">
        <w:rPr>
          <w:sz w:val="22"/>
        </w:rPr>
        <w:t xml:space="preserve"> Políticas, bases y lineamientos</w:t>
      </w:r>
      <w:r w:rsidR="001C4EA4" w:rsidRPr="001C4EA4">
        <w:rPr>
          <w:sz w:val="22"/>
        </w:rPr>
        <w:t>.</w:t>
      </w:r>
      <w:r w:rsidR="001C4EA4" w:rsidRPr="001C4EA4">
        <w:rPr>
          <w:rFonts w:cs="Arial"/>
          <w:sz w:val="22"/>
          <w:szCs w:val="22"/>
          <w:lang w:eastAsia="es-MX"/>
        </w:rPr>
        <w:t xml:space="preserve"> </w:t>
      </w:r>
    </w:p>
    <w:p w:rsidR="00370C69" w:rsidRPr="00370C69" w:rsidRDefault="00370C69" w:rsidP="00370C69">
      <w:pPr>
        <w:numPr>
          <w:ilvl w:val="1"/>
          <w:numId w:val="3"/>
        </w:numPr>
        <w:tabs>
          <w:tab w:val="left" w:pos="851"/>
        </w:tabs>
        <w:autoSpaceDE w:val="0"/>
        <w:autoSpaceDN w:val="0"/>
        <w:adjustRightInd w:val="0"/>
        <w:spacing w:before="60" w:after="60"/>
        <w:jc w:val="left"/>
        <w:rPr>
          <w:b/>
          <w:sz w:val="22"/>
        </w:rPr>
      </w:pPr>
      <w:r w:rsidRPr="00370C69">
        <w:rPr>
          <w:rFonts w:cs="Arial"/>
          <w:b/>
          <w:bCs/>
          <w:sz w:val="22"/>
          <w:szCs w:val="22"/>
          <w:lang w:eastAsia="es-MX"/>
        </w:rPr>
        <w:t xml:space="preserve">POLÍTICA.- </w:t>
      </w:r>
      <w:r w:rsidRPr="00370C69">
        <w:rPr>
          <w:rFonts w:cs="Arial"/>
          <w:sz w:val="22"/>
          <w:szCs w:val="22"/>
          <w:lang w:eastAsia="es-MX"/>
        </w:rPr>
        <w:t>Criterios de acción que es elegido como guía en el proceso de toma de decisiones</w:t>
      </w:r>
    </w:p>
    <w:p w:rsidR="00370C69" w:rsidRPr="00370C69" w:rsidRDefault="00370C69" w:rsidP="00370C69">
      <w:pPr>
        <w:autoSpaceDE w:val="0"/>
        <w:autoSpaceDN w:val="0"/>
        <w:adjustRightInd w:val="0"/>
        <w:ind w:left="450"/>
        <w:jc w:val="left"/>
        <w:rPr>
          <w:rFonts w:cs="Arial"/>
          <w:sz w:val="22"/>
          <w:szCs w:val="22"/>
          <w:lang w:eastAsia="es-MX"/>
        </w:rPr>
      </w:pPr>
      <w:r>
        <w:rPr>
          <w:rFonts w:cs="Arial"/>
          <w:sz w:val="22"/>
          <w:szCs w:val="22"/>
          <w:lang w:eastAsia="es-MX"/>
        </w:rPr>
        <w:t>al poner en práctica o ejecutar las estrategias, programas y proyectos específicos del nivel institucional.</w:t>
      </w:r>
    </w:p>
    <w:p w:rsidR="001C4EA4" w:rsidRPr="0069543E" w:rsidRDefault="0069543E" w:rsidP="0069543E">
      <w:pPr>
        <w:numPr>
          <w:ilvl w:val="1"/>
          <w:numId w:val="3"/>
        </w:numPr>
        <w:tabs>
          <w:tab w:val="left" w:pos="851"/>
        </w:tabs>
        <w:autoSpaceDE w:val="0"/>
        <w:autoSpaceDN w:val="0"/>
        <w:adjustRightInd w:val="0"/>
        <w:spacing w:before="60" w:after="60"/>
        <w:jc w:val="left"/>
        <w:rPr>
          <w:b/>
          <w:sz w:val="22"/>
        </w:rPr>
      </w:pPr>
      <w:r w:rsidRPr="0069543E">
        <w:rPr>
          <w:rFonts w:cs="Arial"/>
          <w:b/>
          <w:bCs/>
          <w:sz w:val="22"/>
          <w:szCs w:val="22"/>
          <w:lang w:eastAsia="es-MX"/>
        </w:rPr>
        <w:t xml:space="preserve">PROCEDIMIENTO.- </w:t>
      </w:r>
      <w:r w:rsidRPr="0069543E">
        <w:rPr>
          <w:rFonts w:cs="Arial"/>
          <w:sz w:val="22"/>
          <w:szCs w:val="22"/>
          <w:lang w:eastAsia="es-MX"/>
        </w:rPr>
        <w:t>Sucesión cronológica de operaciones concatenadas entre sí, que se</w:t>
      </w:r>
      <w:r>
        <w:rPr>
          <w:b/>
          <w:sz w:val="22"/>
        </w:rPr>
        <w:t xml:space="preserve"> </w:t>
      </w:r>
      <w:r w:rsidRPr="0069543E">
        <w:rPr>
          <w:rFonts w:cs="Arial"/>
          <w:sz w:val="22"/>
          <w:szCs w:val="22"/>
          <w:lang w:eastAsia="es-MX"/>
        </w:rPr>
        <w:t>constituyen en una unidad o tarea específica dentro de un ámbito predeterminado de aplicación.</w:t>
      </w:r>
    </w:p>
    <w:p w:rsidR="001701C9" w:rsidRDefault="001701C9" w:rsidP="00DE3E80">
      <w:pPr>
        <w:numPr>
          <w:ilvl w:val="1"/>
          <w:numId w:val="3"/>
        </w:numPr>
        <w:tabs>
          <w:tab w:val="left" w:pos="851"/>
        </w:tabs>
        <w:spacing w:before="60" w:after="60"/>
        <w:rPr>
          <w:b/>
          <w:sz w:val="22"/>
        </w:rPr>
      </w:pPr>
      <w:r w:rsidRPr="00370C69">
        <w:rPr>
          <w:b/>
          <w:caps/>
          <w:sz w:val="22"/>
        </w:rPr>
        <w:t>Ramo 12</w:t>
      </w:r>
      <w:r>
        <w:rPr>
          <w:b/>
          <w:sz w:val="22"/>
        </w:rPr>
        <w:t xml:space="preserve">: </w:t>
      </w:r>
      <w:r>
        <w:rPr>
          <w:bCs/>
          <w:sz w:val="22"/>
        </w:rPr>
        <w:t>Término que identifica al gasto público federal del Sector Salud.</w:t>
      </w:r>
    </w:p>
    <w:p w:rsidR="00DE3E80" w:rsidRDefault="00DE3E80"/>
    <w:p w:rsidR="00DE3E80" w:rsidRDefault="00DE3E80" w:rsidP="00DE3E80">
      <w:pPr>
        <w:pStyle w:val="Ttulo1"/>
        <w:numPr>
          <w:ilvl w:val="0"/>
          <w:numId w:val="9"/>
        </w:numPr>
        <w:ind w:left="0" w:firstLine="0"/>
        <w:rPr>
          <w:sz w:val="22"/>
        </w:rPr>
      </w:pPr>
      <w:r>
        <w:rPr>
          <w:sz w:val="22"/>
        </w:rPr>
        <w:t xml:space="preserve"> Cambios de esta versión</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410"/>
        <w:gridCol w:w="2540"/>
        <w:gridCol w:w="5256"/>
      </w:tblGrid>
      <w:tr w:rsidR="00DE3E80" w:rsidTr="00A6681A">
        <w:trPr>
          <w:trHeight w:val="293"/>
        </w:trPr>
        <w:tc>
          <w:tcPr>
            <w:tcW w:w="2410" w:type="dxa"/>
            <w:shd w:val="clear" w:color="auto" w:fill="C0C0C0"/>
          </w:tcPr>
          <w:p w:rsidR="00DE3E80" w:rsidRDefault="00DE3E80">
            <w:pPr>
              <w:pStyle w:val="Piedepgina"/>
              <w:tabs>
                <w:tab w:val="clear" w:pos="4419"/>
                <w:tab w:val="clear" w:pos="8838"/>
              </w:tabs>
              <w:spacing w:before="60" w:after="60"/>
              <w:jc w:val="center"/>
              <w:rPr>
                <w:sz w:val="22"/>
              </w:rPr>
            </w:pPr>
            <w:r>
              <w:rPr>
                <w:sz w:val="22"/>
              </w:rPr>
              <w:t>Número de Revisión</w:t>
            </w:r>
          </w:p>
        </w:tc>
        <w:tc>
          <w:tcPr>
            <w:tcW w:w="2540" w:type="dxa"/>
            <w:shd w:val="clear" w:color="auto" w:fill="C0C0C0"/>
          </w:tcPr>
          <w:p w:rsidR="00DE3E80" w:rsidRDefault="00DE3E80">
            <w:pPr>
              <w:spacing w:before="60" w:after="60"/>
              <w:jc w:val="center"/>
              <w:rPr>
                <w:sz w:val="22"/>
              </w:rPr>
            </w:pPr>
            <w:r>
              <w:rPr>
                <w:sz w:val="22"/>
              </w:rPr>
              <w:t>Fecha de la actualización</w:t>
            </w:r>
          </w:p>
        </w:tc>
        <w:tc>
          <w:tcPr>
            <w:tcW w:w="5256" w:type="dxa"/>
            <w:shd w:val="clear" w:color="auto" w:fill="C0C0C0"/>
          </w:tcPr>
          <w:p w:rsidR="00DE3E80" w:rsidRDefault="00DE3E80">
            <w:pPr>
              <w:spacing w:before="60" w:after="60"/>
              <w:jc w:val="center"/>
              <w:rPr>
                <w:sz w:val="22"/>
              </w:rPr>
            </w:pPr>
            <w:r>
              <w:rPr>
                <w:sz w:val="22"/>
              </w:rPr>
              <w:t>Descripción del cambio</w:t>
            </w:r>
          </w:p>
        </w:tc>
      </w:tr>
      <w:tr w:rsidR="00DE3E80" w:rsidTr="00A6681A">
        <w:tc>
          <w:tcPr>
            <w:tcW w:w="2410" w:type="dxa"/>
            <w:vAlign w:val="center"/>
          </w:tcPr>
          <w:p w:rsidR="00DE3E80" w:rsidRDefault="00705FD1">
            <w:pPr>
              <w:pStyle w:val="Piedepgina"/>
              <w:tabs>
                <w:tab w:val="clear" w:pos="4419"/>
                <w:tab w:val="clear" w:pos="8838"/>
              </w:tabs>
              <w:jc w:val="center"/>
              <w:rPr>
                <w:sz w:val="22"/>
              </w:rPr>
            </w:pPr>
            <w:r>
              <w:rPr>
                <w:sz w:val="22"/>
              </w:rPr>
              <w:t>1</w:t>
            </w:r>
          </w:p>
        </w:tc>
        <w:tc>
          <w:tcPr>
            <w:tcW w:w="2540" w:type="dxa"/>
            <w:vAlign w:val="center"/>
          </w:tcPr>
          <w:p w:rsidR="00DE3E80" w:rsidRDefault="007E2BEC" w:rsidP="00FC3133">
            <w:pPr>
              <w:spacing w:before="60" w:after="60"/>
              <w:jc w:val="center"/>
              <w:rPr>
                <w:sz w:val="22"/>
              </w:rPr>
            </w:pPr>
            <w:r>
              <w:rPr>
                <w:sz w:val="22"/>
              </w:rPr>
              <w:t>Enero de</w:t>
            </w:r>
            <w:r w:rsidR="00705FD1">
              <w:rPr>
                <w:sz w:val="22"/>
              </w:rPr>
              <w:t xml:space="preserve"> 201</w:t>
            </w:r>
            <w:r>
              <w:rPr>
                <w:sz w:val="22"/>
              </w:rPr>
              <w:t>1.</w:t>
            </w:r>
          </w:p>
        </w:tc>
        <w:tc>
          <w:tcPr>
            <w:tcW w:w="5256" w:type="dxa"/>
          </w:tcPr>
          <w:p w:rsidR="00A6681A" w:rsidRDefault="00A6681A" w:rsidP="00A6681A">
            <w:pPr>
              <w:spacing w:before="60" w:after="60"/>
              <w:jc w:val="left"/>
              <w:rPr>
                <w:sz w:val="22"/>
              </w:rPr>
            </w:pPr>
            <w:r>
              <w:rPr>
                <w:sz w:val="22"/>
              </w:rPr>
              <w:t xml:space="preserve">El </w:t>
            </w:r>
            <w:r w:rsidR="00D274AD">
              <w:rPr>
                <w:sz w:val="22"/>
              </w:rPr>
              <w:t>Procedimiento para la Adquisición de Vacunas y Servicios para su Distribución a las Entidades Federativas</w:t>
            </w:r>
            <w:r>
              <w:rPr>
                <w:sz w:val="22"/>
              </w:rPr>
              <w:t xml:space="preserve"> se desglosó en los procedimientos: </w:t>
            </w:r>
          </w:p>
          <w:p w:rsidR="00DE3E80" w:rsidRDefault="00D274AD" w:rsidP="00A6681A">
            <w:pPr>
              <w:spacing w:before="60" w:after="60"/>
              <w:jc w:val="left"/>
              <w:rPr>
                <w:sz w:val="22"/>
              </w:rPr>
            </w:pPr>
            <w:r>
              <w:rPr>
                <w:sz w:val="22"/>
              </w:rPr>
              <w:t xml:space="preserve"> </w:t>
            </w:r>
            <w:r w:rsidR="00A6681A">
              <w:rPr>
                <w:sz w:val="22"/>
              </w:rPr>
              <w:t xml:space="preserve">-  </w:t>
            </w:r>
            <w:r>
              <w:rPr>
                <w:sz w:val="22"/>
              </w:rPr>
              <w:t>Cálculo de vacunas r</w:t>
            </w:r>
            <w:r w:rsidR="00A6681A">
              <w:rPr>
                <w:sz w:val="22"/>
              </w:rPr>
              <w:t>equeridas  para el Programa de V</w:t>
            </w:r>
            <w:r>
              <w:rPr>
                <w:sz w:val="22"/>
              </w:rPr>
              <w:t>acunación Universal</w:t>
            </w:r>
          </w:p>
          <w:p w:rsidR="00A6681A" w:rsidRDefault="00A6681A" w:rsidP="00A6681A">
            <w:pPr>
              <w:spacing w:before="60" w:after="60"/>
              <w:jc w:val="left"/>
              <w:rPr>
                <w:sz w:val="22"/>
              </w:rPr>
            </w:pPr>
            <w:r>
              <w:rPr>
                <w:sz w:val="22"/>
              </w:rPr>
              <w:t>- Adquisición de Vacunas del Programa de Vacunación Universal por Licitación Pública y;</w:t>
            </w:r>
          </w:p>
          <w:p w:rsidR="00A6681A" w:rsidRDefault="00A6681A" w:rsidP="00A6681A">
            <w:pPr>
              <w:spacing w:before="60" w:after="60"/>
              <w:jc w:val="left"/>
              <w:rPr>
                <w:sz w:val="22"/>
              </w:rPr>
            </w:pPr>
            <w:r>
              <w:rPr>
                <w:sz w:val="22"/>
              </w:rPr>
              <w:t>- Distribución de Vacunas a las Entidades  Federativas. Oficio núm. DGPOP/07/181 de fecha 17 de enero de 2011.</w:t>
            </w:r>
          </w:p>
        </w:tc>
      </w:tr>
    </w:tbl>
    <w:p w:rsidR="00DE3E80" w:rsidRDefault="00DE3E80">
      <w:pPr>
        <w:pStyle w:val="Piedepgina"/>
        <w:rPr>
          <w:sz w:val="22"/>
        </w:rPr>
      </w:pPr>
    </w:p>
    <w:p w:rsidR="00DE3E80" w:rsidRDefault="00DE3E80" w:rsidP="00DE3E80">
      <w:pPr>
        <w:pStyle w:val="Ttulo1"/>
        <w:numPr>
          <w:ilvl w:val="0"/>
          <w:numId w:val="9"/>
        </w:numPr>
        <w:ind w:left="0" w:firstLine="0"/>
        <w:rPr>
          <w:sz w:val="22"/>
          <w:highlight w:val="white"/>
        </w:rPr>
      </w:pPr>
      <w:r>
        <w:rPr>
          <w:sz w:val="22"/>
        </w:rPr>
        <w:t xml:space="preserve"> Anexos</w:t>
      </w:r>
      <w:r w:rsidR="00A57740" w:rsidRPr="00A57740">
        <w:rPr>
          <w:color w:val="FF0000"/>
          <w:sz w:val="22"/>
        </w:rPr>
        <w:t xml:space="preserve"> </w:t>
      </w:r>
    </w:p>
    <w:p w:rsidR="00DE3E80" w:rsidRDefault="00DE3E80">
      <w:pPr>
        <w:tabs>
          <w:tab w:val="left" w:pos="851"/>
        </w:tabs>
        <w:spacing w:before="60" w:after="60"/>
        <w:rPr>
          <w:sz w:val="22"/>
        </w:rPr>
      </w:pPr>
      <w:r>
        <w:rPr>
          <w:bCs/>
          <w:sz w:val="22"/>
        </w:rPr>
        <w:t>10.1</w:t>
      </w:r>
      <w:r>
        <w:rPr>
          <w:b/>
          <w:sz w:val="22"/>
        </w:rPr>
        <w:t xml:space="preserve"> </w:t>
      </w:r>
      <w:r w:rsidR="00AB05BB">
        <w:rPr>
          <w:sz w:val="22"/>
        </w:rPr>
        <w:t>Oficio DGPOP-06/7818 de fecha 21/12/10,</w:t>
      </w:r>
      <w:r>
        <w:rPr>
          <w:sz w:val="22"/>
        </w:rPr>
        <w:t xml:space="preserve"> en </w:t>
      </w:r>
      <w:r w:rsidR="00FC3133">
        <w:rPr>
          <w:sz w:val="22"/>
        </w:rPr>
        <w:t>el que</w:t>
      </w:r>
      <w:r>
        <w:rPr>
          <w:sz w:val="22"/>
        </w:rPr>
        <w:t xml:space="preserve"> se </w:t>
      </w:r>
      <w:r w:rsidR="00AB05BB">
        <w:rPr>
          <w:sz w:val="22"/>
        </w:rPr>
        <w:t>comunica el presupuesto autorizado</w:t>
      </w:r>
      <w:r>
        <w:rPr>
          <w:sz w:val="22"/>
        </w:rPr>
        <w:t xml:space="preserve"> al CENSIA por Ramo 12.</w:t>
      </w:r>
    </w:p>
    <w:p w:rsidR="00DE3E80" w:rsidRPr="009C0B3A" w:rsidRDefault="00DE3E80" w:rsidP="009C0B3A">
      <w:pPr>
        <w:tabs>
          <w:tab w:val="left" w:pos="851"/>
        </w:tabs>
        <w:spacing w:before="60" w:after="60"/>
        <w:ind w:left="567" w:hanging="567"/>
        <w:rPr>
          <w:color w:val="FF0000"/>
          <w:sz w:val="22"/>
        </w:rPr>
      </w:pPr>
      <w:r>
        <w:rPr>
          <w:sz w:val="22"/>
        </w:rPr>
        <w:t>10.</w:t>
      </w:r>
      <w:r w:rsidR="00697F5A">
        <w:rPr>
          <w:sz w:val="22"/>
        </w:rPr>
        <w:t>2</w:t>
      </w:r>
      <w:r>
        <w:rPr>
          <w:b/>
          <w:bCs/>
          <w:sz w:val="22"/>
        </w:rPr>
        <w:t xml:space="preserve"> </w:t>
      </w:r>
      <w:r>
        <w:rPr>
          <w:sz w:val="22"/>
        </w:rPr>
        <w:t>Solicitud de Orden de Pago</w:t>
      </w:r>
      <w:bookmarkStart w:id="1" w:name="_GoBack"/>
      <w:bookmarkEnd w:id="1"/>
      <w:r w:rsidR="009C0B3A">
        <w:rPr>
          <w:sz w:val="22"/>
        </w:rPr>
        <w:t>.</w:t>
      </w:r>
    </w:p>
    <w:sectPr w:rsidR="00DE3E80" w:rsidRPr="009C0B3A" w:rsidSect="00114849">
      <w:headerReference w:type="default" r:id="rId9"/>
      <w:footerReference w:type="default" r:id="rId10"/>
      <w:pgSz w:w="12240" w:h="15840"/>
      <w:pgMar w:top="2126" w:right="902" w:bottom="1588" w:left="1134" w:header="720" w:footer="448" w:gutter="0"/>
      <w:cols w:space="720"/>
      <w:docGrid w:linePitch="2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1CE9" w:rsidRDefault="001E1CE9">
      <w:r>
        <w:separator/>
      </w:r>
    </w:p>
  </w:endnote>
  <w:endnote w:type="continuationSeparator" w:id="1">
    <w:p w:rsidR="001E1CE9" w:rsidRDefault="001E1C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0B3A" w:rsidRDefault="009C0B3A">
    <w:pPr>
      <w:pStyle w:val="Piedepgina"/>
    </w:pPr>
  </w:p>
  <w:p w:rsidR="009C0B3A" w:rsidRDefault="009C0B3A">
    <w:pPr>
      <w:pStyle w:val="Piedepgina"/>
    </w:pPr>
  </w:p>
  <w:p w:rsidR="009C0B3A" w:rsidRDefault="009C0B3A">
    <w:pPr>
      <w:pStyle w:val="Piedepgina"/>
    </w:pPr>
  </w:p>
  <w:p w:rsidR="009C0B3A" w:rsidRDefault="009C0B3A">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1CE9" w:rsidRDefault="001E1CE9">
      <w:r>
        <w:separator/>
      </w:r>
    </w:p>
  </w:footnote>
  <w:footnote w:type="continuationSeparator" w:id="1">
    <w:p w:rsidR="001E1CE9" w:rsidRDefault="001E1C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01"/>
      <w:gridCol w:w="5387"/>
      <w:gridCol w:w="1559"/>
      <w:gridCol w:w="1559"/>
    </w:tblGrid>
    <w:tr w:rsidR="00DE3E80">
      <w:trPr>
        <w:cantSplit/>
        <w:trHeight w:val="423"/>
      </w:trPr>
      <w:tc>
        <w:tcPr>
          <w:tcW w:w="1701" w:type="dxa"/>
          <w:vMerge w:val="restart"/>
          <w:vAlign w:val="center"/>
        </w:tcPr>
        <w:p w:rsidR="00DE3E80" w:rsidRDefault="004057A8">
          <w:pPr>
            <w:jc w:val="left"/>
          </w:pPr>
          <w:r>
            <w:rPr>
              <w:noProof/>
              <w:lang w:val="es-ES"/>
            </w:rPr>
            <w:drawing>
              <wp:inline distT="0" distB="0" distL="0" distR="0">
                <wp:extent cx="991870" cy="647065"/>
                <wp:effectExtent l="19050" t="0" r="0" b="0"/>
                <wp:docPr id="2" name="Imagen 2" descr="clip_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ip_image002"/>
                        <pic:cNvPicPr>
                          <a:picLocks noChangeAspect="1" noChangeArrowheads="1"/>
                        </pic:cNvPicPr>
                      </pic:nvPicPr>
                      <pic:blipFill>
                        <a:blip r:embed="rId1"/>
                        <a:srcRect/>
                        <a:stretch>
                          <a:fillRect/>
                        </a:stretch>
                      </pic:blipFill>
                      <pic:spPr bwMode="auto">
                        <a:xfrm>
                          <a:off x="0" y="0"/>
                          <a:ext cx="991870" cy="647065"/>
                        </a:xfrm>
                        <a:prstGeom prst="rect">
                          <a:avLst/>
                        </a:prstGeom>
                        <a:noFill/>
                        <a:ln w="9525">
                          <a:noFill/>
                          <a:miter lim="800000"/>
                          <a:headEnd/>
                          <a:tailEnd/>
                        </a:ln>
                      </pic:spPr>
                    </pic:pic>
                  </a:graphicData>
                </a:graphic>
              </wp:inline>
            </w:drawing>
          </w:r>
        </w:p>
      </w:tc>
      <w:tc>
        <w:tcPr>
          <w:tcW w:w="5387" w:type="dxa"/>
          <w:vAlign w:val="center"/>
        </w:tcPr>
        <w:p w:rsidR="00DE3E80" w:rsidRDefault="00DE3E80">
          <w:pPr>
            <w:pStyle w:val="Ttulo5"/>
            <w:spacing w:before="60" w:after="60"/>
          </w:pPr>
          <w:r>
            <w:t>MANUAL DE PROCEDIMIENTOS</w:t>
          </w:r>
        </w:p>
      </w:tc>
      <w:tc>
        <w:tcPr>
          <w:tcW w:w="1559" w:type="dxa"/>
          <w:vMerge w:val="restart"/>
          <w:vAlign w:val="center"/>
        </w:tcPr>
        <w:p w:rsidR="00DE3E80" w:rsidRDefault="00DE3E80">
          <w:pPr>
            <w:spacing w:before="60" w:after="60"/>
            <w:jc w:val="center"/>
            <w:rPr>
              <w:b/>
              <w:sz w:val="16"/>
            </w:rPr>
          </w:pPr>
          <w:r>
            <w:rPr>
              <w:b/>
              <w:sz w:val="16"/>
            </w:rPr>
            <w:t>Logotipo de la Unidad (Cuando Aplique)</w:t>
          </w:r>
        </w:p>
      </w:tc>
      <w:tc>
        <w:tcPr>
          <w:tcW w:w="1559" w:type="dxa"/>
          <w:vMerge w:val="restart"/>
          <w:vAlign w:val="center"/>
        </w:tcPr>
        <w:p w:rsidR="00DE3E80" w:rsidRDefault="00DE3E80">
          <w:pPr>
            <w:pStyle w:val="Ttulo5"/>
            <w:spacing w:before="60" w:after="60"/>
            <w:rPr>
              <w:color w:val="000000"/>
            </w:rPr>
          </w:pPr>
          <w:r>
            <w:rPr>
              <w:b w:val="0"/>
            </w:rPr>
            <w:t xml:space="preserve">Código: </w:t>
          </w:r>
          <w:r>
            <w:rPr>
              <w:color w:val="000000"/>
            </w:rPr>
            <w:t>R00</w:t>
          </w:r>
        </w:p>
      </w:tc>
    </w:tr>
    <w:tr w:rsidR="00DE3E80">
      <w:trPr>
        <w:cantSplit/>
        <w:trHeight w:val="417"/>
      </w:trPr>
      <w:tc>
        <w:tcPr>
          <w:tcW w:w="1701" w:type="dxa"/>
          <w:vMerge/>
          <w:vAlign w:val="center"/>
        </w:tcPr>
        <w:p w:rsidR="00DE3E80" w:rsidRDefault="00DE3E80">
          <w:pPr>
            <w:jc w:val="left"/>
            <w:rPr>
              <w:noProof/>
            </w:rPr>
          </w:pPr>
        </w:p>
      </w:tc>
      <w:tc>
        <w:tcPr>
          <w:tcW w:w="5387" w:type="dxa"/>
          <w:vAlign w:val="center"/>
        </w:tcPr>
        <w:p w:rsidR="00DE3E80" w:rsidRDefault="00CD4B32">
          <w:pPr>
            <w:pStyle w:val="Ttulo5"/>
            <w:spacing w:before="60" w:after="60"/>
          </w:pPr>
          <w:r>
            <w:t>Dirección del Programa de Atención a la Salud de la Infancia y la Adolescencia</w:t>
          </w:r>
        </w:p>
      </w:tc>
      <w:tc>
        <w:tcPr>
          <w:tcW w:w="1559" w:type="dxa"/>
          <w:vMerge/>
          <w:vAlign w:val="center"/>
        </w:tcPr>
        <w:p w:rsidR="00DE3E80" w:rsidRDefault="00DE3E80">
          <w:pPr>
            <w:spacing w:before="60" w:after="60"/>
            <w:jc w:val="center"/>
            <w:rPr>
              <w:b/>
              <w:sz w:val="16"/>
            </w:rPr>
          </w:pPr>
        </w:p>
      </w:tc>
      <w:tc>
        <w:tcPr>
          <w:tcW w:w="1559" w:type="dxa"/>
          <w:vMerge/>
          <w:vAlign w:val="center"/>
        </w:tcPr>
        <w:p w:rsidR="00DE3E80" w:rsidRDefault="00DE3E80">
          <w:pPr>
            <w:pStyle w:val="Ttulo5"/>
            <w:spacing w:before="60" w:after="60"/>
            <w:rPr>
              <w:b w:val="0"/>
            </w:rPr>
          </w:pPr>
        </w:p>
      </w:tc>
    </w:tr>
    <w:tr w:rsidR="00DE3E80">
      <w:trPr>
        <w:cantSplit/>
        <w:trHeight w:val="340"/>
      </w:trPr>
      <w:tc>
        <w:tcPr>
          <w:tcW w:w="1701" w:type="dxa"/>
          <w:vMerge/>
        </w:tcPr>
        <w:p w:rsidR="00DE3E80" w:rsidRDefault="00DE3E80">
          <w:pPr>
            <w:pStyle w:val="Encabezado"/>
          </w:pPr>
        </w:p>
      </w:tc>
      <w:tc>
        <w:tcPr>
          <w:tcW w:w="5387" w:type="dxa"/>
          <w:vMerge w:val="restart"/>
          <w:vAlign w:val="center"/>
        </w:tcPr>
        <w:p w:rsidR="00DE3E80" w:rsidRDefault="00D274AD" w:rsidP="00D364D9">
          <w:pPr>
            <w:pStyle w:val="Encabezado"/>
          </w:pPr>
          <w:r>
            <w:rPr>
              <w:color w:val="auto"/>
            </w:rPr>
            <w:t>1</w:t>
          </w:r>
          <w:r w:rsidR="00DE3E80" w:rsidRPr="00023B59">
            <w:rPr>
              <w:color w:val="auto"/>
            </w:rPr>
            <w:t>.-</w:t>
          </w:r>
          <w:r w:rsidR="00DE3E80" w:rsidRPr="00D364D9">
            <w:rPr>
              <w:color w:val="FF0000"/>
            </w:rPr>
            <w:t xml:space="preserve">  </w:t>
          </w:r>
          <w:r w:rsidR="00DE3E80">
            <w:t xml:space="preserve">Procedimiento </w:t>
          </w:r>
          <w:r w:rsidR="00D364D9">
            <w:t xml:space="preserve">para  </w:t>
          </w:r>
          <w:r w:rsidR="00DE3E80">
            <w:t>la adquisición de vacuna</w:t>
          </w:r>
          <w:r w:rsidR="00D364D9">
            <w:t xml:space="preserve">s del Programa de Vacunación Universal </w:t>
          </w:r>
          <w:r w:rsidR="00DE3E80">
            <w:t>por licitación</w:t>
          </w:r>
          <w:r>
            <w:t xml:space="preserve"> pública</w:t>
          </w:r>
          <w:r w:rsidR="00DE3E80">
            <w:t xml:space="preserve">. </w:t>
          </w:r>
        </w:p>
      </w:tc>
      <w:tc>
        <w:tcPr>
          <w:tcW w:w="1559" w:type="dxa"/>
          <w:vMerge/>
          <w:vAlign w:val="center"/>
        </w:tcPr>
        <w:p w:rsidR="00DE3E80" w:rsidRDefault="00DE3E80">
          <w:pPr>
            <w:pStyle w:val="Encabezado"/>
          </w:pPr>
        </w:p>
      </w:tc>
      <w:tc>
        <w:tcPr>
          <w:tcW w:w="1559" w:type="dxa"/>
          <w:vAlign w:val="center"/>
        </w:tcPr>
        <w:p w:rsidR="00DE3E80" w:rsidRDefault="00DE3E80">
          <w:pPr>
            <w:pStyle w:val="Encabezado"/>
          </w:pPr>
          <w:r>
            <w:t>Rev. 1</w:t>
          </w:r>
        </w:p>
      </w:tc>
    </w:tr>
    <w:tr w:rsidR="00DE3E80">
      <w:trPr>
        <w:cantSplit/>
        <w:trHeight w:val="340"/>
      </w:trPr>
      <w:tc>
        <w:tcPr>
          <w:tcW w:w="1701" w:type="dxa"/>
          <w:vMerge/>
          <w:tcBorders>
            <w:bottom w:val="single" w:sz="4" w:space="0" w:color="auto"/>
          </w:tcBorders>
        </w:tcPr>
        <w:p w:rsidR="00DE3E80" w:rsidRDefault="00DE3E80">
          <w:pPr>
            <w:pStyle w:val="Encabezado"/>
          </w:pPr>
        </w:p>
      </w:tc>
      <w:tc>
        <w:tcPr>
          <w:tcW w:w="5387" w:type="dxa"/>
          <w:vMerge/>
          <w:tcBorders>
            <w:bottom w:val="single" w:sz="4" w:space="0" w:color="auto"/>
          </w:tcBorders>
          <w:vAlign w:val="center"/>
        </w:tcPr>
        <w:p w:rsidR="00DE3E80" w:rsidRDefault="00DE3E80">
          <w:pPr>
            <w:pStyle w:val="Encabezado"/>
          </w:pPr>
        </w:p>
      </w:tc>
      <w:tc>
        <w:tcPr>
          <w:tcW w:w="1559" w:type="dxa"/>
          <w:vMerge/>
          <w:tcBorders>
            <w:bottom w:val="single" w:sz="4" w:space="0" w:color="auto"/>
          </w:tcBorders>
          <w:vAlign w:val="center"/>
        </w:tcPr>
        <w:p w:rsidR="00DE3E80" w:rsidRDefault="00DE3E80">
          <w:pPr>
            <w:pStyle w:val="Encabezado"/>
          </w:pPr>
        </w:p>
      </w:tc>
      <w:tc>
        <w:tcPr>
          <w:tcW w:w="1559" w:type="dxa"/>
          <w:tcBorders>
            <w:bottom w:val="single" w:sz="4" w:space="0" w:color="auto"/>
          </w:tcBorders>
          <w:vAlign w:val="center"/>
        </w:tcPr>
        <w:p w:rsidR="00DE3E80" w:rsidRDefault="00DE3E80">
          <w:pPr>
            <w:pStyle w:val="Encabezado"/>
          </w:pPr>
          <w:r>
            <w:t xml:space="preserve">Hoja: </w:t>
          </w:r>
          <w:r w:rsidR="00097D48">
            <w:rPr>
              <w:rStyle w:val="Nmerodepgina"/>
            </w:rPr>
            <w:fldChar w:fldCharType="begin"/>
          </w:r>
          <w:r>
            <w:rPr>
              <w:rStyle w:val="Nmerodepgina"/>
            </w:rPr>
            <w:instrText xml:space="preserve"> PAGE </w:instrText>
          </w:r>
          <w:r w:rsidR="00097D48">
            <w:rPr>
              <w:rStyle w:val="Nmerodepgina"/>
            </w:rPr>
            <w:fldChar w:fldCharType="separate"/>
          </w:r>
          <w:r w:rsidR="007568E8">
            <w:rPr>
              <w:rStyle w:val="Nmerodepgina"/>
              <w:noProof/>
            </w:rPr>
            <w:t>1</w:t>
          </w:r>
          <w:r w:rsidR="00097D48">
            <w:rPr>
              <w:rStyle w:val="Nmerodepgina"/>
            </w:rPr>
            <w:fldChar w:fldCharType="end"/>
          </w:r>
          <w:r>
            <w:rPr>
              <w:rStyle w:val="Nmerodepgina"/>
            </w:rPr>
            <w:t xml:space="preserve">  de </w:t>
          </w:r>
          <w:r w:rsidR="00097D48">
            <w:rPr>
              <w:rStyle w:val="Nmerodepgina"/>
            </w:rPr>
            <w:fldChar w:fldCharType="begin"/>
          </w:r>
          <w:r>
            <w:rPr>
              <w:rStyle w:val="Nmerodepgina"/>
            </w:rPr>
            <w:instrText xml:space="preserve"> NUMPAGES </w:instrText>
          </w:r>
          <w:r w:rsidR="00097D48">
            <w:rPr>
              <w:rStyle w:val="Nmerodepgina"/>
            </w:rPr>
            <w:fldChar w:fldCharType="separate"/>
          </w:r>
          <w:r w:rsidR="007568E8">
            <w:rPr>
              <w:rStyle w:val="Nmerodepgina"/>
              <w:noProof/>
            </w:rPr>
            <w:t>10</w:t>
          </w:r>
          <w:r w:rsidR="00097D48">
            <w:rPr>
              <w:rStyle w:val="Nmerodepgina"/>
            </w:rPr>
            <w:fldChar w:fldCharType="end"/>
          </w:r>
        </w:p>
      </w:tc>
    </w:tr>
  </w:tbl>
  <w:p w:rsidR="00DE3E80" w:rsidRDefault="00DE3E80">
    <w:pPr>
      <w:pStyle w:val="Encabezado"/>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2B6070"/>
    <w:multiLevelType w:val="multilevel"/>
    <w:tmpl w:val="C4D83400"/>
    <w:lvl w:ilvl="0">
      <w:start w:val="3"/>
      <w:numFmt w:val="decimal"/>
      <w:lvlText w:val="%1.1.2"/>
      <w:lvlJc w:val="left"/>
      <w:pPr>
        <w:tabs>
          <w:tab w:val="num" w:pos="585"/>
        </w:tabs>
        <w:ind w:left="585" w:hanging="585"/>
      </w:pPr>
      <w:rPr>
        <w:rFonts w:hint="default"/>
      </w:rPr>
    </w:lvl>
    <w:lvl w:ilvl="1">
      <w:start w:val="1"/>
      <w:numFmt w:val="decimal"/>
      <w:lvlText w:val="%1.%2"/>
      <w:lvlJc w:val="left"/>
      <w:pPr>
        <w:tabs>
          <w:tab w:val="num" w:pos="585"/>
        </w:tabs>
        <w:ind w:left="585" w:hanging="585"/>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34456D9F"/>
    <w:multiLevelType w:val="multilevel"/>
    <w:tmpl w:val="58D436B2"/>
    <w:lvl w:ilvl="0">
      <w:start w:val="6"/>
      <w:numFmt w:val="decimal"/>
      <w:lvlText w:val="%1.0"/>
      <w:lvlJc w:val="left"/>
      <w:pPr>
        <w:tabs>
          <w:tab w:val="num" w:pos="360"/>
        </w:tabs>
        <w:ind w:left="360" w:hanging="360"/>
      </w:pPr>
      <w:rPr>
        <w:rFonts w:hint="default"/>
        <w:color w:val="auto"/>
      </w:rPr>
    </w:lvl>
    <w:lvl w:ilvl="1">
      <w:start w:val="1"/>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2">
    <w:nsid w:val="37DB1114"/>
    <w:multiLevelType w:val="multilevel"/>
    <w:tmpl w:val="842029D6"/>
    <w:lvl w:ilvl="0">
      <w:start w:val="1"/>
      <w:numFmt w:val="decimal"/>
      <w:pStyle w:val="Ttulo1"/>
      <w:lvlText w:val="%1.0"/>
      <w:lvlJc w:val="left"/>
      <w:pPr>
        <w:tabs>
          <w:tab w:val="num" w:pos="426"/>
        </w:tabs>
        <w:ind w:left="426" w:hanging="360"/>
      </w:pPr>
      <w:rPr>
        <w:rFonts w:hint="default"/>
      </w:rPr>
    </w:lvl>
    <w:lvl w:ilvl="1">
      <w:start w:val="1"/>
      <w:numFmt w:val="decimal"/>
      <w:lvlText w:val="%1.%2"/>
      <w:lvlJc w:val="left"/>
      <w:pPr>
        <w:tabs>
          <w:tab w:val="num" w:pos="1134"/>
        </w:tabs>
        <w:ind w:left="1134" w:hanging="360"/>
      </w:pPr>
      <w:rPr>
        <w:rFonts w:hint="default"/>
      </w:rPr>
    </w:lvl>
    <w:lvl w:ilvl="2">
      <w:start w:val="1"/>
      <w:numFmt w:val="decimal"/>
      <w:lvlText w:val="%1.%2.%3"/>
      <w:lvlJc w:val="left"/>
      <w:pPr>
        <w:tabs>
          <w:tab w:val="num" w:pos="2202"/>
        </w:tabs>
        <w:ind w:left="2202" w:hanging="720"/>
      </w:pPr>
      <w:rPr>
        <w:rFonts w:hint="default"/>
      </w:rPr>
    </w:lvl>
    <w:lvl w:ilvl="3">
      <w:start w:val="1"/>
      <w:numFmt w:val="decimal"/>
      <w:lvlText w:val="%1.%2.%3.%4"/>
      <w:lvlJc w:val="left"/>
      <w:pPr>
        <w:tabs>
          <w:tab w:val="num" w:pos="3270"/>
        </w:tabs>
        <w:ind w:left="3270" w:hanging="1080"/>
      </w:pPr>
      <w:rPr>
        <w:rFonts w:hint="default"/>
      </w:rPr>
    </w:lvl>
    <w:lvl w:ilvl="4">
      <w:start w:val="1"/>
      <w:numFmt w:val="decimal"/>
      <w:lvlText w:val="%1.%2.%3.%4.%5"/>
      <w:lvlJc w:val="left"/>
      <w:pPr>
        <w:tabs>
          <w:tab w:val="num" w:pos="3978"/>
        </w:tabs>
        <w:ind w:left="3978" w:hanging="1080"/>
      </w:pPr>
      <w:rPr>
        <w:rFonts w:hint="default"/>
      </w:rPr>
    </w:lvl>
    <w:lvl w:ilvl="5">
      <w:start w:val="1"/>
      <w:numFmt w:val="decimal"/>
      <w:lvlText w:val="%1.%2.%3.%4.%5.%6"/>
      <w:lvlJc w:val="left"/>
      <w:pPr>
        <w:tabs>
          <w:tab w:val="num" w:pos="5046"/>
        </w:tabs>
        <w:ind w:left="5046" w:hanging="1440"/>
      </w:pPr>
      <w:rPr>
        <w:rFonts w:hint="default"/>
      </w:rPr>
    </w:lvl>
    <w:lvl w:ilvl="6">
      <w:start w:val="1"/>
      <w:numFmt w:val="decimal"/>
      <w:lvlText w:val="%1.%2.%3.%4.%5.%6.%7"/>
      <w:lvlJc w:val="left"/>
      <w:pPr>
        <w:tabs>
          <w:tab w:val="num" w:pos="5754"/>
        </w:tabs>
        <w:ind w:left="5754" w:hanging="1440"/>
      </w:pPr>
      <w:rPr>
        <w:rFonts w:hint="default"/>
      </w:rPr>
    </w:lvl>
    <w:lvl w:ilvl="7">
      <w:start w:val="1"/>
      <w:numFmt w:val="decimal"/>
      <w:lvlText w:val="%1.%2.%3.%4.%5.%6.%7.%8"/>
      <w:lvlJc w:val="left"/>
      <w:pPr>
        <w:tabs>
          <w:tab w:val="num" w:pos="6822"/>
        </w:tabs>
        <w:ind w:left="6822" w:hanging="1800"/>
      </w:pPr>
      <w:rPr>
        <w:rFonts w:hint="default"/>
      </w:rPr>
    </w:lvl>
    <w:lvl w:ilvl="8">
      <w:start w:val="1"/>
      <w:numFmt w:val="decimal"/>
      <w:lvlText w:val="%1.%2.%3.%4.%5.%6.%7.%8.%9"/>
      <w:lvlJc w:val="left"/>
      <w:pPr>
        <w:tabs>
          <w:tab w:val="num" w:pos="7530"/>
        </w:tabs>
        <w:ind w:left="7530" w:hanging="1800"/>
      </w:pPr>
      <w:rPr>
        <w:rFonts w:hint="default"/>
      </w:rPr>
    </w:lvl>
  </w:abstractNum>
  <w:abstractNum w:abstractNumId="3">
    <w:nsid w:val="399420C0"/>
    <w:multiLevelType w:val="multilevel"/>
    <w:tmpl w:val="79C84C66"/>
    <w:lvl w:ilvl="0">
      <w:start w:val="1"/>
      <w:numFmt w:val="decimal"/>
      <w:lvlText w:val="%1.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nsid w:val="3D6D3700"/>
    <w:multiLevelType w:val="hybridMultilevel"/>
    <w:tmpl w:val="65D2C3E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41471314"/>
    <w:multiLevelType w:val="multilevel"/>
    <w:tmpl w:val="D0F00742"/>
    <w:lvl w:ilvl="0">
      <w:start w:val="6"/>
      <w:numFmt w:val="decimal"/>
      <w:lvlText w:val="%1"/>
      <w:lvlJc w:val="left"/>
      <w:pPr>
        <w:tabs>
          <w:tab w:val="num" w:pos="450"/>
        </w:tabs>
        <w:ind w:left="450" w:hanging="450"/>
      </w:pPr>
      <w:rPr>
        <w:rFonts w:hint="default"/>
        <w:b/>
      </w:rPr>
    </w:lvl>
    <w:lvl w:ilvl="1">
      <w:start w:val="1"/>
      <w:numFmt w:val="decimal"/>
      <w:lvlText w:val="8.%2"/>
      <w:lvlJc w:val="left"/>
      <w:pPr>
        <w:tabs>
          <w:tab w:val="num" w:pos="450"/>
        </w:tabs>
        <w:ind w:left="450" w:hanging="450"/>
      </w:pPr>
      <w:rPr>
        <w:rFonts w:ascii="Arial" w:hAnsi="Arial" w:hint="default"/>
        <w:b w:val="0"/>
        <w:i w:val="0"/>
        <w:sz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nsid w:val="47106DBA"/>
    <w:multiLevelType w:val="hybridMultilevel"/>
    <w:tmpl w:val="F6AE2390"/>
    <w:lvl w:ilvl="0" w:tplc="D81EB4A0">
      <w:start w:val="1"/>
      <w:numFmt w:val="lowerLetter"/>
      <w:lvlText w:val="%1)"/>
      <w:lvlJc w:val="left"/>
      <w:pPr>
        <w:tabs>
          <w:tab w:val="num" w:pos="945"/>
        </w:tabs>
        <w:ind w:left="945" w:hanging="360"/>
      </w:pPr>
      <w:rPr>
        <w:rFonts w:hint="default"/>
      </w:rPr>
    </w:lvl>
    <w:lvl w:ilvl="1" w:tplc="0C0A0019" w:tentative="1">
      <w:start w:val="1"/>
      <w:numFmt w:val="lowerLetter"/>
      <w:lvlText w:val="%2."/>
      <w:lvlJc w:val="left"/>
      <w:pPr>
        <w:tabs>
          <w:tab w:val="num" w:pos="1665"/>
        </w:tabs>
        <w:ind w:left="1665" w:hanging="360"/>
      </w:pPr>
    </w:lvl>
    <w:lvl w:ilvl="2" w:tplc="0C0A001B" w:tentative="1">
      <w:start w:val="1"/>
      <w:numFmt w:val="lowerRoman"/>
      <w:lvlText w:val="%3."/>
      <w:lvlJc w:val="right"/>
      <w:pPr>
        <w:tabs>
          <w:tab w:val="num" w:pos="2385"/>
        </w:tabs>
        <w:ind w:left="2385" w:hanging="180"/>
      </w:pPr>
    </w:lvl>
    <w:lvl w:ilvl="3" w:tplc="0C0A000F" w:tentative="1">
      <w:start w:val="1"/>
      <w:numFmt w:val="decimal"/>
      <w:lvlText w:val="%4."/>
      <w:lvlJc w:val="left"/>
      <w:pPr>
        <w:tabs>
          <w:tab w:val="num" w:pos="3105"/>
        </w:tabs>
        <w:ind w:left="3105" w:hanging="360"/>
      </w:pPr>
    </w:lvl>
    <w:lvl w:ilvl="4" w:tplc="0C0A0019" w:tentative="1">
      <w:start w:val="1"/>
      <w:numFmt w:val="lowerLetter"/>
      <w:lvlText w:val="%5."/>
      <w:lvlJc w:val="left"/>
      <w:pPr>
        <w:tabs>
          <w:tab w:val="num" w:pos="3825"/>
        </w:tabs>
        <w:ind w:left="3825" w:hanging="360"/>
      </w:pPr>
    </w:lvl>
    <w:lvl w:ilvl="5" w:tplc="0C0A001B" w:tentative="1">
      <w:start w:val="1"/>
      <w:numFmt w:val="lowerRoman"/>
      <w:lvlText w:val="%6."/>
      <w:lvlJc w:val="right"/>
      <w:pPr>
        <w:tabs>
          <w:tab w:val="num" w:pos="4545"/>
        </w:tabs>
        <w:ind w:left="4545" w:hanging="180"/>
      </w:pPr>
    </w:lvl>
    <w:lvl w:ilvl="6" w:tplc="0C0A000F" w:tentative="1">
      <w:start w:val="1"/>
      <w:numFmt w:val="decimal"/>
      <w:lvlText w:val="%7."/>
      <w:lvlJc w:val="left"/>
      <w:pPr>
        <w:tabs>
          <w:tab w:val="num" w:pos="5265"/>
        </w:tabs>
        <w:ind w:left="5265" w:hanging="360"/>
      </w:pPr>
    </w:lvl>
    <w:lvl w:ilvl="7" w:tplc="0C0A0019" w:tentative="1">
      <w:start w:val="1"/>
      <w:numFmt w:val="lowerLetter"/>
      <w:lvlText w:val="%8."/>
      <w:lvlJc w:val="left"/>
      <w:pPr>
        <w:tabs>
          <w:tab w:val="num" w:pos="5985"/>
        </w:tabs>
        <w:ind w:left="5985" w:hanging="360"/>
      </w:pPr>
    </w:lvl>
    <w:lvl w:ilvl="8" w:tplc="0C0A001B" w:tentative="1">
      <w:start w:val="1"/>
      <w:numFmt w:val="lowerRoman"/>
      <w:lvlText w:val="%9."/>
      <w:lvlJc w:val="right"/>
      <w:pPr>
        <w:tabs>
          <w:tab w:val="num" w:pos="6705"/>
        </w:tabs>
        <w:ind w:left="6705" w:hanging="180"/>
      </w:pPr>
    </w:lvl>
  </w:abstractNum>
  <w:abstractNum w:abstractNumId="7">
    <w:nsid w:val="69802706"/>
    <w:multiLevelType w:val="hybridMultilevel"/>
    <w:tmpl w:val="AD36A2C4"/>
    <w:lvl w:ilvl="0" w:tplc="CC9C25D4">
      <w:start w:val="1"/>
      <w:numFmt w:val="bullet"/>
      <w:lvlText w:val=""/>
      <w:lvlJc w:val="left"/>
      <w:pPr>
        <w:tabs>
          <w:tab w:val="num" w:pos="720"/>
        </w:tabs>
        <w:ind w:left="720" w:hanging="360"/>
      </w:pPr>
      <w:rPr>
        <w:rFonts w:ascii="Symbol" w:hAnsi="Symbol" w:hint="default"/>
      </w:rPr>
    </w:lvl>
    <w:lvl w:ilvl="1" w:tplc="A0767460" w:tentative="1">
      <w:start w:val="1"/>
      <w:numFmt w:val="bullet"/>
      <w:lvlText w:val="o"/>
      <w:lvlJc w:val="left"/>
      <w:pPr>
        <w:tabs>
          <w:tab w:val="num" w:pos="1440"/>
        </w:tabs>
        <w:ind w:left="1440" w:hanging="360"/>
      </w:pPr>
      <w:rPr>
        <w:rFonts w:ascii="Courier New" w:hAnsi="Courier New" w:cs="Courier New" w:hint="default"/>
      </w:rPr>
    </w:lvl>
    <w:lvl w:ilvl="2" w:tplc="21B684FE" w:tentative="1">
      <w:start w:val="1"/>
      <w:numFmt w:val="bullet"/>
      <w:lvlText w:val=""/>
      <w:lvlJc w:val="left"/>
      <w:pPr>
        <w:tabs>
          <w:tab w:val="num" w:pos="2160"/>
        </w:tabs>
        <w:ind w:left="2160" w:hanging="360"/>
      </w:pPr>
      <w:rPr>
        <w:rFonts w:ascii="Wingdings" w:hAnsi="Wingdings" w:hint="default"/>
      </w:rPr>
    </w:lvl>
    <w:lvl w:ilvl="3" w:tplc="ACA009A6" w:tentative="1">
      <w:start w:val="1"/>
      <w:numFmt w:val="bullet"/>
      <w:lvlText w:val=""/>
      <w:lvlJc w:val="left"/>
      <w:pPr>
        <w:tabs>
          <w:tab w:val="num" w:pos="2880"/>
        </w:tabs>
        <w:ind w:left="2880" w:hanging="360"/>
      </w:pPr>
      <w:rPr>
        <w:rFonts w:ascii="Symbol" w:hAnsi="Symbol" w:hint="default"/>
      </w:rPr>
    </w:lvl>
    <w:lvl w:ilvl="4" w:tplc="7C72C442" w:tentative="1">
      <w:start w:val="1"/>
      <w:numFmt w:val="bullet"/>
      <w:lvlText w:val="o"/>
      <w:lvlJc w:val="left"/>
      <w:pPr>
        <w:tabs>
          <w:tab w:val="num" w:pos="3600"/>
        </w:tabs>
        <w:ind w:left="3600" w:hanging="360"/>
      </w:pPr>
      <w:rPr>
        <w:rFonts w:ascii="Courier New" w:hAnsi="Courier New" w:cs="Courier New" w:hint="default"/>
      </w:rPr>
    </w:lvl>
    <w:lvl w:ilvl="5" w:tplc="C58C389A" w:tentative="1">
      <w:start w:val="1"/>
      <w:numFmt w:val="bullet"/>
      <w:lvlText w:val=""/>
      <w:lvlJc w:val="left"/>
      <w:pPr>
        <w:tabs>
          <w:tab w:val="num" w:pos="4320"/>
        </w:tabs>
        <w:ind w:left="4320" w:hanging="360"/>
      </w:pPr>
      <w:rPr>
        <w:rFonts w:ascii="Wingdings" w:hAnsi="Wingdings" w:hint="default"/>
      </w:rPr>
    </w:lvl>
    <w:lvl w:ilvl="6" w:tplc="C09E1386" w:tentative="1">
      <w:start w:val="1"/>
      <w:numFmt w:val="bullet"/>
      <w:lvlText w:val=""/>
      <w:lvlJc w:val="left"/>
      <w:pPr>
        <w:tabs>
          <w:tab w:val="num" w:pos="5040"/>
        </w:tabs>
        <w:ind w:left="5040" w:hanging="360"/>
      </w:pPr>
      <w:rPr>
        <w:rFonts w:ascii="Symbol" w:hAnsi="Symbol" w:hint="default"/>
      </w:rPr>
    </w:lvl>
    <w:lvl w:ilvl="7" w:tplc="5052E67E" w:tentative="1">
      <w:start w:val="1"/>
      <w:numFmt w:val="bullet"/>
      <w:lvlText w:val="o"/>
      <w:lvlJc w:val="left"/>
      <w:pPr>
        <w:tabs>
          <w:tab w:val="num" w:pos="5760"/>
        </w:tabs>
        <w:ind w:left="5760" w:hanging="360"/>
      </w:pPr>
      <w:rPr>
        <w:rFonts w:ascii="Courier New" w:hAnsi="Courier New" w:cs="Courier New" w:hint="default"/>
      </w:rPr>
    </w:lvl>
    <w:lvl w:ilvl="8" w:tplc="22764AA4" w:tentative="1">
      <w:start w:val="1"/>
      <w:numFmt w:val="bullet"/>
      <w:lvlText w:val=""/>
      <w:lvlJc w:val="left"/>
      <w:pPr>
        <w:tabs>
          <w:tab w:val="num" w:pos="6480"/>
        </w:tabs>
        <w:ind w:left="6480" w:hanging="360"/>
      </w:pPr>
      <w:rPr>
        <w:rFonts w:ascii="Wingdings" w:hAnsi="Wingdings" w:hint="default"/>
      </w:rPr>
    </w:lvl>
  </w:abstractNum>
  <w:abstractNum w:abstractNumId="8">
    <w:nsid w:val="766C4D85"/>
    <w:multiLevelType w:val="multilevel"/>
    <w:tmpl w:val="5846D574"/>
    <w:lvl w:ilvl="0">
      <w:start w:val="1"/>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772B7766"/>
    <w:multiLevelType w:val="hybridMultilevel"/>
    <w:tmpl w:val="7BF283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7F484180"/>
    <w:multiLevelType w:val="multilevel"/>
    <w:tmpl w:val="31482842"/>
    <w:lvl w:ilvl="0">
      <w:start w:val="3"/>
      <w:numFmt w:val="decimal"/>
      <w:lvlText w:val="%1"/>
      <w:lvlJc w:val="left"/>
      <w:pPr>
        <w:ind w:left="360" w:hanging="360"/>
      </w:pPr>
      <w:rPr>
        <w:rFonts w:hint="default"/>
      </w:rPr>
    </w:lvl>
    <w:lvl w:ilvl="1">
      <w:start w:val="3"/>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num w:numId="1">
    <w:abstractNumId w:val="0"/>
  </w:num>
  <w:num w:numId="2">
    <w:abstractNumId w:val="3"/>
  </w:num>
  <w:num w:numId="3">
    <w:abstractNumId w:val="5"/>
  </w:num>
  <w:num w:numId="4">
    <w:abstractNumId w:val="7"/>
  </w:num>
  <w:num w:numId="5">
    <w:abstractNumId w:val="2"/>
  </w:num>
  <w:num w:numId="6">
    <w:abstractNumId w:val="8"/>
  </w:num>
  <w:num w:numId="7">
    <w:abstractNumId w:val="6"/>
  </w:num>
  <w:num w:numId="8">
    <w:abstractNumId w:val="4"/>
  </w:num>
  <w:num w:numId="9">
    <w:abstractNumId w:val="1"/>
  </w:num>
  <w:num w:numId="10">
    <w:abstractNumId w:val="9"/>
  </w:num>
  <w:num w:numId="11">
    <w:abstractNumId w:val="1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drawingGridHorizontalSpacing w:val="90"/>
  <w:displayHorizontalDrawingGridEvery w:val="0"/>
  <w:displayVerticalDrawingGridEvery w:val="0"/>
  <w:noPunctuationKerning/>
  <w:characterSpacingControl w:val="doNotCompress"/>
  <w:hdrShapeDefaults>
    <o:shapedefaults v:ext="edit" spidmax="10242"/>
  </w:hdrShapeDefaults>
  <w:footnotePr>
    <w:footnote w:id="0"/>
    <w:footnote w:id="1"/>
  </w:footnotePr>
  <w:endnotePr>
    <w:endnote w:id="0"/>
    <w:endnote w:id="1"/>
  </w:endnotePr>
  <w:compat/>
  <w:rsids>
    <w:rsidRoot w:val="005C761A"/>
    <w:rsid w:val="000003C1"/>
    <w:rsid w:val="000029B6"/>
    <w:rsid w:val="000147A0"/>
    <w:rsid w:val="00014C67"/>
    <w:rsid w:val="0001746C"/>
    <w:rsid w:val="00023B59"/>
    <w:rsid w:val="00030468"/>
    <w:rsid w:val="00062EB1"/>
    <w:rsid w:val="00080976"/>
    <w:rsid w:val="0009109C"/>
    <w:rsid w:val="00097AD4"/>
    <w:rsid w:val="00097D48"/>
    <w:rsid w:val="000A245E"/>
    <w:rsid w:val="000B1865"/>
    <w:rsid w:val="000C2576"/>
    <w:rsid w:val="000C419F"/>
    <w:rsid w:val="000C62F5"/>
    <w:rsid w:val="000D41D1"/>
    <w:rsid w:val="000E29E7"/>
    <w:rsid w:val="00114849"/>
    <w:rsid w:val="001158ED"/>
    <w:rsid w:val="00146199"/>
    <w:rsid w:val="00147C83"/>
    <w:rsid w:val="0015353D"/>
    <w:rsid w:val="00162210"/>
    <w:rsid w:val="001673F4"/>
    <w:rsid w:val="001701C9"/>
    <w:rsid w:val="00171D43"/>
    <w:rsid w:val="0019244D"/>
    <w:rsid w:val="001A334A"/>
    <w:rsid w:val="001C4EA4"/>
    <w:rsid w:val="001C65C1"/>
    <w:rsid w:val="001D10E5"/>
    <w:rsid w:val="001E1CE9"/>
    <w:rsid w:val="001E7453"/>
    <w:rsid w:val="001E799A"/>
    <w:rsid w:val="00204E2D"/>
    <w:rsid w:val="002071F0"/>
    <w:rsid w:val="00211387"/>
    <w:rsid w:val="002912BC"/>
    <w:rsid w:val="00296B1E"/>
    <w:rsid w:val="002A0281"/>
    <w:rsid w:val="002A12BD"/>
    <w:rsid w:val="002C4769"/>
    <w:rsid w:val="002C4998"/>
    <w:rsid w:val="002C49C2"/>
    <w:rsid w:val="002D7F0E"/>
    <w:rsid w:val="002E4FDF"/>
    <w:rsid w:val="002F36EC"/>
    <w:rsid w:val="00302386"/>
    <w:rsid w:val="003075B0"/>
    <w:rsid w:val="0032707C"/>
    <w:rsid w:val="00363B74"/>
    <w:rsid w:val="00367A09"/>
    <w:rsid w:val="00370C69"/>
    <w:rsid w:val="00374FA9"/>
    <w:rsid w:val="00387163"/>
    <w:rsid w:val="00392A10"/>
    <w:rsid w:val="003C5216"/>
    <w:rsid w:val="003D46C2"/>
    <w:rsid w:val="003E7431"/>
    <w:rsid w:val="003F7FFE"/>
    <w:rsid w:val="004057A8"/>
    <w:rsid w:val="00406E66"/>
    <w:rsid w:val="00423F51"/>
    <w:rsid w:val="00443696"/>
    <w:rsid w:val="00454839"/>
    <w:rsid w:val="004626D1"/>
    <w:rsid w:val="00521E3A"/>
    <w:rsid w:val="00525651"/>
    <w:rsid w:val="0053315E"/>
    <w:rsid w:val="00553A2A"/>
    <w:rsid w:val="00563E96"/>
    <w:rsid w:val="00564587"/>
    <w:rsid w:val="0058520C"/>
    <w:rsid w:val="005B6EC2"/>
    <w:rsid w:val="005C761A"/>
    <w:rsid w:val="00607E1C"/>
    <w:rsid w:val="0061756C"/>
    <w:rsid w:val="00617FA7"/>
    <w:rsid w:val="00654A72"/>
    <w:rsid w:val="0069543E"/>
    <w:rsid w:val="00697F5A"/>
    <w:rsid w:val="006D036C"/>
    <w:rsid w:val="006D068C"/>
    <w:rsid w:val="006D54F1"/>
    <w:rsid w:val="006F3E2C"/>
    <w:rsid w:val="00705FD1"/>
    <w:rsid w:val="007119C6"/>
    <w:rsid w:val="00742E9E"/>
    <w:rsid w:val="007568E8"/>
    <w:rsid w:val="00765CB1"/>
    <w:rsid w:val="007929E2"/>
    <w:rsid w:val="007A2590"/>
    <w:rsid w:val="007B51D2"/>
    <w:rsid w:val="007C21F1"/>
    <w:rsid w:val="007D4AF0"/>
    <w:rsid w:val="007E2BEC"/>
    <w:rsid w:val="008353A6"/>
    <w:rsid w:val="00857C85"/>
    <w:rsid w:val="008C6203"/>
    <w:rsid w:val="008D7025"/>
    <w:rsid w:val="008E6622"/>
    <w:rsid w:val="00910810"/>
    <w:rsid w:val="00950B9B"/>
    <w:rsid w:val="00953B35"/>
    <w:rsid w:val="0096294F"/>
    <w:rsid w:val="009A477A"/>
    <w:rsid w:val="009C0B3A"/>
    <w:rsid w:val="009E41A3"/>
    <w:rsid w:val="009F553E"/>
    <w:rsid w:val="00A23E36"/>
    <w:rsid w:val="00A265E2"/>
    <w:rsid w:val="00A343FB"/>
    <w:rsid w:val="00A435C5"/>
    <w:rsid w:val="00A57740"/>
    <w:rsid w:val="00A61C62"/>
    <w:rsid w:val="00A6681A"/>
    <w:rsid w:val="00A8293B"/>
    <w:rsid w:val="00A94D8D"/>
    <w:rsid w:val="00A96CD3"/>
    <w:rsid w:val="00AB05BB"/>
    <w:rsid w:val="00AB2C07"/>
    <w:rsid w:val="00AC1FE4"/>
    <w:rsid w:val="00AD6989"/>
    <w:rsid w:val="00B0396D"/>
    <w:rsid w:val="00B417F5"/>
    <w:rsid w:val="00B72BCC"/>
    <w:rsid w:val="00B770ED"/>
    <w:rsid w:val="00BB5B9F"/>
    <w:rsid w:val="00BB74B8"/>
    <w:rsid w:val="00BC71DD"/>
    <w:rsid w:val="00BF67B1"/>
    <w:rsid w:val="00BF7B4B"/>
    <w:rsid w:val="00C06B54"/>
    <w:rsid w:val="00C07C05"/>
    <w:rsid w:val="00C14C8D"/>
    <w:rsid w:val="00C16C34"/>
    <w:rsid w:val="00C17835"/>
    <w:rsid w:val="00C23EB1"/>
    <w:rsid w:val="00C4282A"/>
    <w:rsid w:val="00C75A6D"/>
    <w:rsid w:val="00C76506"/>
    <w:rsid w:val="00C76CD2"/>
    <w:rsid w:val="00C85FCF"/>
    <w:rsid w:val="00C878BB"/>
    <w:rsid w:val="00C90C72"/>
    <w:rsid w:val="00CA7C17"/>
    <w:rsid w:val="00CD4B32"/>
    <w:rsid w:val="00CD598F"/>
    <w:rsid w:val="00CE4AA5"/>
    <w:rsid w:val="00D274AD"/>
    <w:rsid w:val="00D364D9"/>
    <w:rsid w:val="00D37E02"/>
    <w:rsid w:val="00D40E10"/>
    <w:rsid w:val="00DA0DFA"/>
    <w:rsid w:val="00DC2C62"/>
    <w:rsid w:val="00DE3E80"/>
    <w:rsid w:val="00E46782"/>
    <w:rsid w:val="00E6273A"/>
    <w:rsid w:val="00E666AA"/>
    <w:rsid w:val="00E7212A"/>
    <w:rsid w:val="00E82FA3"/>
    <w:rsid w:val="00EC0208"/>
    <w:rsid w:val="00F005CF"/>
    <w:rsid w:val="00F34109"/>
    <w:rsid w:val="00F51277"/>
    <w:rsid w:val="00F730AB"/>
    <w:rsid w:val="00FB41FE"/>
    <w:rsid w:val="00FC3133"/>
    <w:rsid w:val="00FC3EBD"/>
    <w:rsid w:val="00FE5EA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rules v:ext="edit">
        <o:r id="V:Rule8" type="connector" idref="#_x0000_s1764"/>
        <o:r id="V:Rule9" type="connector" idref="#_x0000_s1262"/>
        <o:r id="V:Rule10" type="connector" idref="#_x0000_s1274"/>
        <o:r id="V:Rule11" type="connector" idref="#_x0000_s1757"/>
        <o:r id="V:Rule12" type="connector" idref="#_x0000_s1774"/>
        <o:r id="V:Rule13" type="connector" idref="#_x0000_s1744"/>
        <o:r id="V:Rule14" type="connector" idref="#_x0000_s125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769"/>
    <w:pPr>
      <w:jc w:val="both"/>
    </w:pPr>
    <w:rPr>
      <w:rFonts w:ascii="Arial" w:hAnsi="Arial"/>
      <w:sz w:val="18"/>
      <w:lang w:eastAsia="es-ES"/>
    </w:rPr>
  </w:style>
  <w:style w:type="paragraph" w:styleId="Ttulo1">
    <w:name w:val="heading 1"/>
    <w:basedOn w:val="Normal"/>
    <w:next w:val="Normal"/>
    <w:autoRedefine/>
    <w:qFormat/>
    <w:rsid w:val="002C4769"/>
    <w:pPr>
      <w:keepNext/>
      <w:numPr>
        <w:numId w:val="5"/>
      </w:numPr>
      <w:tabs>
        <w:tab w:val="clear" w:pos="426"/>
        <w:tab w:val="num" w:pos="0"/>
      </w:tabs>
      <w:spacing w:before="20" w:line="360" w:lineRule="auto"/>
      <w:ind w:left="0" w:firstLine="0"/>
      <w:jc w:val="left"/>
      <w:outlineLvl w:val="0"/>
    </w:pPr>
    <w:rPr>
      <w:b/>
      <w:sz w:val="24"/>
    </w:rPr>
  </w:style>
  <w:style w:type="paragraph" w:styleId="Ttulo2">
    <w:name w:val="heading 2"/>
    <w:basedOn w:val="Normal"/>
    <w:next w:val="Normal"/>
    <w:autoRedefine/>
    <w:qFormat/>
    <w:rsid w:val="002C4769"/>
    <w:pPr>
      <w:keepNext/>
      <w:jc w:val="left"/>
      <w:outlineLvl w:val="1"/>
    </w:pPr>
    <w:rPr>
      <w:u w:val="single"/>
    </w:rPr>
  </w:style>
  <w:style w:type="paragraph" w:styleId="Ttulo3">
    <w:name w:val="heading 3"/>
    <w:basedOn w:val="Normal"/>
    <w:next w:val="Normal"/>
    <w:qFormat/>
    <w:rsid w:val="002C4769"/>
    <w:pPr>
      <w:keepNext/>
      <w:outlineLvl w:val="2"/>
    </w:pPr>
  </w:style>
  <w:style w:type="paragraph" w:styleId="Ttulo4">
    <w:name w:val="heading 4"/>
    <w:basedOn w:val="Normal"/>
    <w:next w:val="Normal"/>
    <w:qFormat/>
    <w:rsid w:val="002C4769"/>
    <w:pPr>
      <w:keepNext/>
      <w:jc w:val="center"/>
      <w:outlineLvl w:val="3"/>
    </w:pPr>
    <w:rPr>
      <w:sz w:val="22"/>
    </w:rPr>
  </w:style>
  <w:style w:type="paragraph" w:styleId="Ttulo5">
    <w:name w:val="heading 5"/>
    <w:basedOn w:val="Normal"/>
    <w:next w:val="Normal"/>
    <w:qFormat/>
    <w:rsid w:val="002C4769"/>
    <w:pPr>
      <w:keepNext/>
      <w:jc w:val="center"/>
      <w:outlineLvl w:val="4"/>
    </w:pPr>
    <w:rPr>
      <w:b/>
      <w:sz w:val="16"/>
    </w:rPr>
  </w:style>
  <w:style w:type="paragraph" w:styleId="Ttulo6">
    <w:name w:val="heading 6"/>
    <w:basedOn w:val="Normal"/>
    <w:next w:val="Normal"/>
    <w:qFormat/>
    <w:rsid w:val="002C4769"/>
    <w:pPr>
      <w:keepNext/>
      <w:jc w:val="center"/>
      <w:outlineLvl w:val="5"/>
    </w:pPr>
    <w:rPr>
      <w:b/>
    </w:rPr>
  </w:style>
  <w:style w:type="paragraph" w:styleId="Ttulo7">
    <w:name w:val="heading 7"/>
    <w:basedOn w:val="Normal"/>
    <w:next w:val="Normal"/>
    <w:qFormat/>
    <w:rsid w:val="002C4769"/>
    <w:pPr>
      <w:keepNext/>
      <w:outlineLvl w:val="6"/>
    </w:pPr>
    <w:rPr>
      <w:b/>
      <w:sz w:val="70"/>
    </w:rPr>
  </w:style>
  <w:style w:type="paragraph" w:styleId="Ttulo8">
    <w:name w:val="heading 8"/>
    <w:basedOn w:val="Normal"/>
    <w:next w:val="Normal"/>
    <w:qFormat/>
    <w:rsid w:val="002C4769"/>
    <w:pPr>
      <w:keepNext/>
      <w:outlineLvl w:val="7"/>
    </w:pPr>
    <w:rPr>
      <w:b/>
      <w:sz w:val="24"/>
    </w:rPr>
  </w:style>
  <w:style w:type="paragraph" w:styleId="Ttulo9">
    <w:name w:val="heading 9"/>
    <w:basedOn w:val="Normal"/>
    <w:next w:val="Normal"/>
    <w:qFormat/>
    <w:rsid w:val="002C4769"/>
    <w:pPr>
      <w:keepNext/>
      <w:jc w:val="center"/>
      <w:outlineLvl w:val="8"/>
    </w:pPr>
    <w:rPr>
      <w:b/>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autoRedefine/>
    <w:semiHidden/>
    <w:rsid w:val="002C4769"/>
    <w:pPr>
      <w:spacing w:before="60" w:after="60"/>
      <w:jc w:val="center"/>
    </w:pPr>
    <w:rPr>
      <w:b/>
      <w:color w:val="000000"/>
      <w:sz w:val="16"/>
    </w:rPr>
  </w:style>
  <w:style w:type="paragraph" w:styleId="Piedepgina">
    <w:name w:val="footer"/>
    <w:basedOn w:val="Normal"/>
    <w:semiHidden/>
    <w:rsid w:val="002C4769"/>
    <w:pPr>
      <w:tabs>
        <w:tab w:val="center" w:pos="4419"/>
        <w:tab w:val="right" w:pos="8838"/>
      </w:tabs>
    </w:pPr>
  </w:style>
  <w:style w:type="paragraph" w:styleId="Textoindependiente">
    <w:name w:val="Body Text"/>
    <w:basedOn w:val="Normal"/>
    <w:autoRedefine/>
    <w:semiHidden/>
    <w:rsid w:val="002C4769"/>
    <w:pPr>
      <w:jc w:val="center"/>
    </w:pPr>
    <w:rPr>
      <w:b/>
      <w:spacing w:val="-20"/>
    </w:rPr>
  </w:style>
  <w:style w:type="paragraph" w:styleId="Textoindependiente2">
    <w:name w:val="Body Text 2"/>
    <w:basedOn w:val="Normal"/>
    <w:semiHidden/>
    <w:rsid w:val="002C4769"/>
    <w:pPr>
      <w:jc w:val="center"/>
    </w:pPr>
  </w:style>
  <w:style w:type="character" w:styleId="Nmerodepgina">
    <w:name w:val="page number"/>
    <w:basedOn w:val="Fuentedeprrafopredeter"/>
    <w:semiHidden/>
    <w:rsid w:val="002C4769"/>
  </w:style>
  <w:style w:type="character" w:styleId="Hipervnculo">
    <w:name w:val="Hyperlink"/>
    <w:basedOn w:val="Fuentedeprrafopredeter"/>
    <w:semiHidden/>
    <w:rsid w:val="002C4769"/>
    <w:rPr>
      <w:color w:val="0000FF"/>
      <w:u w:val="single"/>
    </w:rPr>
  </w:style>
  <w:style w:type="character" w:styleId="Hipervnculovisitado">
    <w:name w:val="FollowedHyperlink"/>
    <w:basedOn w:val="Fuentedeprrafopredeter"/>
    <w:semiHidden/>
    <w:rsid w:val="002C4769"/>
    <w:rPr>
      <w:color w:val="800080"/>
      <w:u w:val="single"/>
    </w:rPr>
  </w:style>
  <w:style w:type="paragraph" w:styleId="Textoindependiente3">
    <w:name w:val="Body Text 3"/>
    <w:basedOn w:val="Normal"/>
    <w:semiHidden/>
    <w:rsid w:val="002C4769"/>
    <w:rPr>
      <w:color w:val="0000FF"/>
    </w:rPr>
  </w:style>
  <w:style w:type="paragraph" w:styleId="Sangradetextonormal">
    <w:name w:val="Body Text Indent"/>
    <w:basedOn w:val="Normal"/>
    <w:semiHidden/>
    <w:rsid w:val="002C4769"/>
    <w:pPr>
      <w:tabs>
        <w:tab w:val="left" w:pos="-1843"/>
      </w:tabs>
      <w:ind w:left="567" w:hanging="567"/>
    </w:pPr>
    <w:rPr>
      <w:sz w:val="22"/>
    </w:rPr>
  </w:style>
  <w:style w:type="paragraph" w:customStyle="1" w:styleId="Ttulo21">
    <w:name w:val="Título 21"/>
    <w:basedOn w:val="Normal"/>
    <w:rsid w:val="002C4769"/>
    <w:pPr>
      <w:keepNext/>
      <w:tabs>
        <w:tab w:val="left" w:pos="1416"/>
      </w:tabs>
      <w:overflowPunct w:val="0"/>
      <w:autoSpaceDE w:val="0"/>
      <w:autoSpaceDN w:val="0"/>
      <w:adjustRightInd w:val="0"/>
      <w:spacing w:before="240" w:after="60"/>
      <w:ind w:left="1416" w:hanging="708"/>
      <w:jc w:val="left"/>
      <w:textAlignment w:val="baseline"/>
    </w:pPr>
    <w:rPr>
      <w:b/>
      <w:i/>
      <w:sz w:val="24"/>
      <w:lang w:val="es-ES_tradnl"/>
    </w:rPr>
  </w:style>
  <w:style w:type="paragraph" w:customStyle="1" w:styleId="Textoindependiente1">
    <w:name w:val="Texto independiente1"/>
    <w:basedOn w:val="Normal"/>
    <w:rsid w:val="002C4769"/>
    <w:pPr>
      <w:overflowPunct w:val="0"/>
      <w:autoSpaceDE w:val="0"/>
      <w:autoSpaceDN w:val="0"/>
      <w:adjustRightInd w:val="0"/>
      <w:textAlignment w:val="baseline"/>
    </w:pPr>
    <w:rPr>
      <w:sz w:val="20"/>
      <w:lang w:val="es-ES_tradnl"/>
    </w:rPr>
  </w:style>
  <w:style w:type="paragraph" w:customStyle="1" w:styleId="Textopredeterminado">
    <w:name w:val="Texto predeterminado"/>
    <w:basedOn w:val="Normal"/>
    <w:rsid w:val="002C4769"/>
    <w:pPr>
      <w:overflowPunct w:val="0"/>
      <w:autoSpaceDE w:val="0"/>
      <w:autoSpaceDN w:val="0"/>
      <w:adjustRightInd w:val="0"/>
      <w:jc w:val="left"/>
      <w:textAlignment w:val="baseline"/>
    </w:pPr>
    <w:rPr>
      <w:rFonts w:ascii="Times New Roman" w:hAnsi="Times New Roman"/>
      <w:noProof/>
      <w:sz w:val="24"/>
      <w:lang w:val="es-ES"/>
    </w:rPr>
  </w:style>
  <w:style w:type="paragraph" w:customStyle="1" w:styleId="Textoindependiente21">
    <w:name w:val="Texto independiente 21"/>
    <w:basedOn w:val="Normal"/>
    <w:rsid w:val="002C4769"/>
    <w:pPr>
      <w:tabs>
        <w:tab w:val="left" w:pos="1404"/>
      </w:tabs>
      <w:overflowPunct w:val="0"/>
      <w:autoSpaceDE w:val="0"/>
      <w:autoSpaceDN w:val="0"/>
      <w:adjustRightInd w:val="0"/>
      <w:spacing w:before="40" w:after="40"/>
      <w:jc w:val="left"/>
      <w:textAlignment w:val="baseline"/>
    </w:pPr>
    <w:rPr>
      <w:sz w:val="20"/>
      <w:lang w:val="es-ES_tradnl"/>
    </w:rPr>
  </w:style>
  <w:style w:type="paragraph" w:styleId="Sangra2detindependiente">
    <w:name w:val="Body Text Indent 2"/>
    <w:basedOn w:val="Normal"/>
    <w:semiHidden/>
    <w:rsid w:val="002C4769"/>
    <w:pPr>
      <w:tabs>
        <w:tab w:val="left" w:pos="851"/>
      </w:tabs>
      <w:ind w:left="851" w:hanging="851"/>
    </w:pPr>
    <w:rPr>
      <w:sz w:val="22"/>
    </w:rPr>
  </w:style>
  <w:style w:type="paragraph" w:styleId="Textodeglobo">
    <w:name w:val="Balloon Text"/>
    <w:basedOn w:val="Normal"/>
    <w:link w:val="TextodegloboCar"/>
    <w:uiPriority w:val="99"/>
    <w:semiHidden/>
    <w:unhideWhenUsed/>
    <w:rsid w:val="00C06B54"/>
    <w:rPr>
      <w:rFonts w:ascii="Tahoma" w:hAnsi="Tahoma" w:cs="Tahoma"/>
      <w:sz w:val="16"/>
      <w:szCs w:val="16"/>
    </w:rPr>
  </w:style>
  <w:style w:type="character" w:customStyle="1" w:styleId="TextodegloboCar">
    <w:name w:val="Texto de globo Car"/>
    <w:basedOn w:val="Fuentedeprrafopredeter"/>
    <w:link w:val="Textodeglobo"/>
    <w:uiPriority w:val="99"/>
    <w:semiHidden/>
    <w:rsid w:val="00C06B54"/>
    <w:rPr>
      <w:rFonts w:ascii="Tahoma" w:hAnsi="Tahoma" w:cs="Tahoma"/>
      <w:sz w:val="16"/>
      <w:szCs w:val="16"/>
      <w:lang w:val="es-MX"/>
    </w:rPr>
  </w:style>
  <w:style w:type="character" w:styleId="Refdecomentario">
    <w:name w:val="annotation reference"/>
    <w:basedOn w:val="Fuentedeprrafopredeter"/>
    <w:uiPriority w:val="99"/>
    <w:semiHidden/>
    <w:unhideWhenUsed/>
    <w:rsid w:val="00097AD4"/>
    <w:rPr>
      <w:sz w:val="16"/>
      <w:szCs w:val="16"/>
    </w:rPr>
  </w:style>
  <w:style w:type="paragraph" w:styleId="Textocomentario">
    <w:name w:val="annotation text"/>
    <w:basedOn w:val="Normal"/>
    <w:link w:val="TextocomentarioCar"/>
    <w:uiPriority w:val="99"/>
    <w:semiHidden/>
    <w:unhideWhenUsed/>
    <w:rsid w:val="00097AD4"/>
    <w:rPr>
      <w:sz w:val="20"/>
    </w:rPr>
  </w:style>
  <w:style w:type="character" w:customStyle="1" w:styleId="TextocomentarioCar">
    <w:name w:val="Texto comentario Car"/>
    <w:basedOn w:val="Fuentedeprrafopredeter"/>
    <w:link w:val="Textocomentario"/>
    <w:uiPriority w:val="99"/>
    <w:semiHidden/>
    <w:rsid w:val="00097AD4"/>
    <w:rPr>
      <w:rFonts w:ascii="Arial" w:hAnsi="Arial"/>
      <w:lang w:val="es-MX"/>
    </w:rPr>
  </w:style>
  <w:style w:type="paragraph" w:styleId="Asuntodelcomentario">
    <w:name w:val="annotation subject"/>
    <w:basedOn w:val="Textocomentario"/>
    <w:next w:val="Textocomentario"/>
    <w:link w:val="AsuntodelcomentarioCar"/>
    <w:uiPriority w:val="99"/>
    <w:semiHidden/>
    <w:unhideWhenUsed/>
    <w:rsid w:val="00097AD4"/>
    <w:rPr>
      <w:b/>
      <w:bCs/>
    </w:rPr>
  </w:style>
  <w:style w:type="character" w:customStyle="1" w:styleId="AsuntodelcomentarioCar">
    <w:name w:val="Asunto del comentario Car"/>
    <w:basedOn w:val="TextocomentarioCar"/>
    <w:link w:val="Asuntodelcomentario"/>
    <w:uiPriority w:val="99"/>
    <w:semiHidden/>
    <w:rsid w:val="00097AD4"/>
    <w:rPr>
      <w:rFonts w:ascii="Arial" w:hAnsi="Arial"/>
      <w:b/>
      <w:bCs/>
      <w:lang w:val="es-MX"/>
    </w:rPr>
  </w:style>
  <w:style w:type="table" w:styleId="Tablaconcuadrcula">
    <w:name w:val="Table Grid"/>
    <w:basedOn w:val="Tablanormal"/>
    <w:uiPriority w:val="59"/>
    <w:rsid w:val="00E6273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Revisin">
    <w:name w:val="Revision"/>
    <w:hidden/>
    <w:uiPriority w:val="99"/>
    <w:semiHidden/>
    <w:rsid w:val="00C14C8D"/>
    <w:rPr>
      <w:rFonts w:ascii="Arial" w:hAnsi="Arial"/>
      <w:sz w:val="18"/>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FE516-E8D9-492E-8753-F84F03966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10</Pages>
  <Words>1714</Words>
  <Characters>9432</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Su empresa SA de CV</vt:lpstr>
    </vt:vector>
  </TitlesOfParts>
  <Company>Tecnologia Aplicada a la Calidad</Company>
  <LinksUpToDate>false</LinksUpToDate>
  <CharactersWithSpaces>11124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 empresa SA de CV</dc:title>
  <dc:creator>Jose Luis Gazcon</dc:creator>
  <cp:lastModifiedBy>GUADALUPEB</cp:lastModifiedBy>
  <cp:revision>3</cp:revision>
  <cp:lastPrinted>2012-09-06T09:32:00Z</cp:lastPrinted>
  <dcterms:created xsi:type="dcterms:W3CDTF">2012-09-06T09:08:00Z</dcterms:created>
  <dcterms:modified xsi:type="dcterms:W3CDTF">2012-09-06T09:35:00Z</dcterms:modified>
</cp:coreProperties>
</file>