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EA4" w:rsidRDefault="008E6EA4" w:rsidP="008E6EA4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8E6EA4" w:rsidRDefault="008E6EA4" w:rsidP="008E6EA4">
      <w:pPr>
        <w:jc w:val="center"/>
        <w:rPr>
          <w:rFonts w:ascii="Arial" w:hAnsi="Arial" w:cs="Arial"/>
          <w:b/>
          <w:sz w:val="22"/>
          <w:szCs w:val="22"/>
        </w:rPr>
      </w:pPr>
    </w:p>
    <w:p w:rsidR="008E6EA4" w:rsidRDefault="008E6EA4" w:rsidP="008E6EA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RESPONSIVA</w:t>
      </w:r>
    </w:p>
    <w:p w:rsidR="008E6EA4" w:rsidRDefault="008E6EA4" w:rsidP="008E6EA4">
      <w:pPr>
        <w:jc w:val="center"/>
        <w:rPr>
          <w:rFonts w:ascii="Arial" w:hAnsi="Arial" w:cs="Arial"/>
          <w:b/>
          <w:sz w:val="22"/>
          <w:szCs w:val="22"/>
        </w:rPr>
      </w:pPr>
    </w:p>
    <w:p w:rsidR="008E6EA4" w:rsidRDefault="008E6EA4" w:rsidP="008E6EA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F-DCO-2</w:t>
      </w:r>
      <w:r>
        <w:rPr>
          <w:rFonts w:ascii="Arial" w:hAnsi="Arial" w:cs="Arial"/>
          <w:b/>
          <w:sz w:val="22"/>
          <w:szCs w:val="22"/>
        </w:rPr>
        <w:t>1</w:t>
      </w:r>
    </w:p>
    <w:p w:rsidR="008E6EA4" w:rsidRDefault="008E6EA4" w:rsidP="008E6EA4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8E6EA4" w:rsidRPr="00346BC5" w:rsidTr="000B534C">
        <w:trPr>
          <w:trHeight w:val="433"/>
        </w:trPr>
        <w:tc>
          <w:tcPr>
            <w:tcW w:w="4416" w:type="dxa"/>
          </w:tcPr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8E6EA4" w:rsidRPr="00346BC5" w:rsidRDefault="008E6EA4" w:rsidP="000B534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8E6EA4" w:rsidRPr="00346BC5" w:rsidTr="000B534C">
        <w:trPr>
          <w:trHeight w:val="9925"/>
        </w:trPr>
        <w:tc>
          <w:tcPr>
            <w:tcW w:w="4416" w:type="dxa"/>
          </w:tcPr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1. Número de Unidad </w:t>
            </w: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2. Nombre de la Unidad</w:t>
            </w: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3. Nombre del habilitado</w:t>
            </w: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4. Tipo de nómina</w:t>
            </w: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0F0A" w:rsidRDefault="00940F0A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5. Compruébese en quincena</w:t>
            </w: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6. Fecha</w:t>
            </w: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7. Hora</w:t>
            </w: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8. Folio de comprobantes</w:t>
            </w:r>
            <w:r w:rsidR="00940F0A">
              <w:rPr>
                <w:rFonts w:ascii="Arial" w:hAnsi="Arial" w:cs="Arial"/>
                <w:b/>
                <w:sz w:val="22"/>
                <w:szCs w:val="22"/>
              </w:rPr>
              <w:t xml:space="preserve"> o cheques</w:t>
            </w:r>
            <w:bookmarkStart w:id="0" w:name="_GoBack"/>
            <w:bookmarkEnd w:id="0"/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9. Total</w:t>
            </w: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10. Cancelados</w:t>
            </w: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11. Detenidos</w:t>
            </w: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12. Mal impresos</w:t>
            </w:r>
          </w:p>
        </w:tc>
        <w:tc>
          <w:tcPr>
            <w:tcW w:w="4538" w:type="dxa"/>
          </w:tcPr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Dato numérico designado por </w:t>
            </w:r>
            <w:smartTag w:uri="urn:schemas-microsoft-com:office:smarttags" w:element="PersonName">
              <w:smartTagPr>
                <w:attr w:name="ProductID" w:val="la Direcci￳n General"/>
              </w:smartTagPr>
              <w:r w:rsidRPr="00346BC5">
                <w:rPr>
                  <w:rFonts w:ascii="Arial" w:hAnsi="Arial" w:cs="Arial"/>
                  <w:sz w:val="22"/>
                  <w:szCs w:val="22"/>
                </w:rPr>
                <w:t>la Dirección General</w:t>
              </w:r>
            </w:smartTag>
            <w:r w:rsidRPr="00346BC5">
              <w:rPr>
                <w:rFonts w:ascii="Arial" w:hAnsi="Arial" w:cs="Arial"/>
                <w:sz w:val="22"/>
                <w:szCs w:val="22"/>
              </w:rPr>
              <w:t xml:space="preserve"> de Recursos Humanos, con el cual se identifica presupuestalmente a las diversas unidades administrativas. </w:t>
            </w: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denominac</w:t>
            </w:r>
            <w:r w:rsidR="00B87125">
              <w:rPr>
                <w:rFonts w:ascii="Arial" w:hAnsi="Arial" w:cs="Arial"/>
                <w:sz w:val="22"/>
                <w:szCs w:val="22"/>
              </w:rPr>
              <w:t>ión de la unidad administrativa en este caso 300.</w:t>
            </w: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completo del Pagador Habilitado de la unidad administrativa.</w:t>
            </w: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tipo de nómina referente al proceso de pago. Existen </w:t>
            </w:r>
            <w:r w:rsidR="00333BD9">
              <w:rPr>
                <w:rFonts w:ascii="Arial" w:hAnsi="Arial" w:cs="Arial"/>
                <w:sz w:val="22"/>
                <w:szCs w:val="22"/>
              </w:rPr>
              <w:t>tres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tipos de nómina: ordinaria</w:t>
            </w:r>
            <w:r w:rsidR="00333BD9">
              <w:rPr>
                <w:rFonts w:ascii="Arial" w:hAnsi="Arial" w:cs="Arial"/>
                <w:sz w:val="22"/>
                <w:szCs w:val="22"/>
              </w:rPr>
              <w:t>,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extraordinaria</w:t>
            </w:r>
            <w:r w:rsidR="00333BD9">
              <w:rPr>
                <w:rFonts w:ascii="Arial" w:hAnsi="Arial" w:cs="Arial"/>
                <w:sz w:val="22"/>
                <w:szCs w:val="22"/>
              </w:rPr>
              <w:t xml:space="preserve"> y retroactiva</w:t>
            </w:r>
            <w:r w:rsidRPr="00346BC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 quincena del proceso de pago.</w:t>
            </w: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día, mes y año de recepción de nómina, utilizando el formato numérico: DD-MM-AAAA.</w:t>
            </w: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hora de recepción de nómina.</w:t>
            </w: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los números de folios de los comprobantes recibidos (inicial y final).</w:t>
            </w: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total de comprobantes procesados.</w:t>
            </w: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total de comprobantes cancelados.</w:t>
            </w: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total de comprobantes detenidos.</w:t>
            </w: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número total de comprobantes </w:t>
            </w:r>
            <w:proofErr w:type="gramStart"/>
            <w:r w:rsidRPr="00346BC5">
              <w:rPr>
                <w:rFonts w:ascii="Arial" w:hAnsi="Arial" w:cs="Arial"/>
                <w:sz w:val="22"/>
                <w:szCs w:val="22"/>
              </w:rPr>
              <w:t>mal impresos</w:t>
            </w:r>
            <w:proofErr w:type="gramEnd"/>
            <w:r w:rsidRPr="00346BC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E6EA4" w:rsidRDefault="008E6EA4" w:rsidP="008E6EA4">
      <w:pPr>
        <w:jc w:val="both"/>
        <w:rPr>
          <w:rFonts w:ascii="Arial" w:hAnsi="Arial" w:cs="Arial"/>
          <w:b/>
          <w:sz w:val="22"/>
          <w:szCs w:val="22"/>
        </w:rPr>
      </w:pPr>
    </w:p>
    <w:p w:rsidR="008E6EA4" w:rsidRDefault="008E6EA4" w:rsidP="008E6EA4">
      <w:pPr>
        <w:jc w:val="both"/>
        <w:rPr>
          <w:rFonts w:ascii="Arial" w:hAnsi="Arial" w:cs="Arial"/>
          <w:b/>
          <w:sz w:val="22"/>
          <w:szCs w:val="22"/>
        </w:rPr>
      </w:pPr>
    </w:p>
    <w:p w:rsidR="008E6EA4" w:rsidRDefault="008E6EA4" w:rsidP="008E6EA4">
      <w:pPr>
        <w:tabs>
          <w:tab w:val="left" w:pos="4935"/>
        </w:tabs>
        <w:jc w:val="both"/>
        <w:rPr>
          <w:rFonts w:ascii="Arial" w:hAnsi="Arial" w:cs="Arial"/>
          <w:b/>
          <w:sz w:val="22"/>
          <w:szCs w:val="22"/>
        </w:rPr>
      </w:pPr>
    </w:p>
    <w:p w:rsidR="008E6EA4" w:rsidRDefault="008E6EA4" w:rsidP="008E6EA4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8E6EA4" w:rsidRDefault="008E6EA4" w:rsidP="008E6EA4">
      <w:pPr>
        <w:jc w:val="center"/>
        <w:rPr>
          <w:rFonts w:ascii="Arial" w:hAnsi="Arial" w:cs="Arial"/>
          <w:b/>
          <w:sz w:val="22"/>
          <w:szCs w:val="22"/>
        </w:rPr>
      </w:pPr>
    </w:p>
    <w:p w:rsidR="008E6EA4" w:rsidRDefault="008E6EA4" w:rsidP="008E6EA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RESPONSIVA</w:t>
      </w:r>
    </w:p>
    <w:p w:rsidR="008E6EA4" w:rsidRDefault="008E6EA4" w:rsidP="008E6EA4">
      <w:pPr>
        <w:jc w:val="center"/>
        <w:rPr>
          <w:rFonts w:ascii="Arial" w:hAnsi="Arial" w:cs="Arial"/>
          <w:b/>
          <w:sz w:val="22"/>
          <w:szCs w:val="22"/>
        </w:rPr>
      </w:pPr>
    </w:p>
    <w:p w:rsidR="008E6EA4" w:rsidRDefault="008E6EA4" w:rsidP="008E6EA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F-DCO-2</w:t>
      </w:r>
      <w:r>
        <w:rPr>
          <w:rFonts w:ascii="Arial" w:hAnsi="Arial" w:cs="Arial"/>
          <w:b/>
          <w:sz w:val="22"/>
          <w:szCs w:val="22"/>
        </w:rPr>
        <w:t>1</w:t>
      </w:r>
    </w:p>
    <w:p w:rsidR="008E6EA4" w:rsidRDefault="008E6EA4" w:rsidP="008E6EA4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8E6EA4" w:rsidRPr="00346BC5" w:rsidTr="000B534C">
        <w:trPr>
          <w:trHeight w:val="433"/>
        </w:trPr>
        <w:tc>
          <w:tcPr>
            <w:tcW w:w="4416" w:type="dxa"/>
          </w:tcPr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8E6EA4" w:rsidRPr="00346BC5" w:rsidRDefault="008E6EA4" w:rsidP="000B534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8E6EA4" w:rsidRPr="00346BC5" w:rsidTr="000B534C">
        <w:trPr>
          <w:trHeight w:val="9925"/>
        </w:trPr>
        <w:tc>
          <w:tcPr>
            <w:tcW w:w="4416" w:type="dxa"/>
          </w:tcPr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. Total recibidos</w:t>
            </w: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14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. Observaciones</w:t>
            </w: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. Totales</w:t>
            </w: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16. Se libera pago el día</w:t>
            </w:r>
          </w:p>
          <w:p w:rsidR="008E6EA4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17. Entrego</w:t>
            </w: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18. Firma</w:t>
            </w: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8" w:type="dxa"/>
          </w:tcPr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resultado de la diferencia entre el número 9 y los números del 10 al 13.</w:t>
            </w: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las observaciones pertinentes en caso de existir.</w:t>
            </w: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total de la suma de cada concepto.</w:t>
            </w: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Anotar el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día, mes y año de </w:t>
            </w:r>
            <w:r>
              <w:rPr>
                <w:rFonts w:ascii="Arial" w:hAnsi="Arial" w:cs="Arial"/>
                <w:sz w:val="22"/>
                <w:szCs w:val="22"/>
              </w:rPr>
              <w:t>liberación del pago</w:t>
            </w:r>
            <w:r w:rsidRPr="00346BC5">
              <w:rPr>
                <w:rFonts w:ascii="Arial" w:hAnsi="Arial" w:cs="Arial"/>
                <w:sz w:val="22"/>
                <w:szCs w:val="22"/>
              </w:rPr>
              <w:t>, utilizando el formato numérico: DD-MM-AAAA.</w:t>
            </w:r>
          </w:p>
          <w:p w:rsidR="008E6EA4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Para uso exclusivo de </w:t>
            </w:r>
            <w:smartTag w:uri="urn:schemas-microsoft-com:office:smarttags" w:element="PersonName">
              <w:smartTagPr>
                <w:attr w:name="ProductID" w:val="la Direcci￳n General"/>
              </w:smartTagPr>
              <w:r w:rsidRPr="00346BC5">
                <w:rPr>
                  <w:rFonts w:ascii="Arial" w:hAnsi="Arial" w:cs="Arial"/>
                  <w:sz w:val="22"/>
                  <w:szCs w:val="22"/>
                </w:rPr>
                <w:t>la Dirección General</w:t>
              </w:r>
            </w:smartTag>
            <w:r w:rsidRPr="00346BC5">
              <w:rPr>
                <w:rFonts w:ascii="Arial" w:hAnsi="Arial" w:cs="Arial"/>
                <w:sz w:val="22"/>
                <w:szCs w:val="22"/>
              </w:rPr>
              <w:t xml:space="preserve"> de Recursos Humanos (externo).</w:t>
            </w: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Imprimir la firma autógrafa del pagador habilitado de la unidad administrativa como receptor de nómina.</w:t>
            </w:r>
          </w:p>
          <w:p w:rsidR="008E6EA4" w:rsidRPr="00346BC5" w:rsidRDefault="008E6EA4" w:rsidP="000B534C">
            <w:pPr>
              <w:rPr>
                <w:rFonts w:ascii="Arial" w:hAnsi="Arial" w:cs="Arial"/>
                <w:sz w:val="22"/>
                <w:szCs w:val="22"/>
              </w:rPr>
            </w:pPr>
          </w:p>
          <w:p w:rsidR="008E6EA4" w:rsidRPr="00346BC5" w:rsidRDefault="008E6EA4" w:rsidP="000B534C">
            <w:pPr>
              <w:rPr>
                <w:rFonts w:ascii="Arial" w:hAnsi="Arial" w:cs="Arial"/>
                <w:sz w:val="22"/>
                <w:szCs w:val="22"/>
              </w:rPr>
            </w:pPr>
          </w:p>
          <w:p w:rsidR="008E6EA4" w:rsidRPr="00346BC5" w:rsidRDefault="008E6EA4" w:rsidP="000B534C">
            <w:pPr>
              <w:rPr>
                <w:rFonts w:ascii="Arial" w:hAnsi="Arial" w:cs="Arial"/>
                <w:sz w:val="22"/>
                <w:szCs w:val="22"/>
              </w:rPr>
            </w:pPr>
          </w:p>
          <w:p w:rsidR="008E6EA4" w:rsidRPr="00346BC5" w:rsidRDefault="008E6EA4" w:rsidP="000B534C">
            <w:pPr>
              <w:rPr>
                <w:rFonts w:ascii="Arial" w:hAnsi="Arial" w:cs="Arial"/>
                <w:sz w:val="22"/>
                <w:szCs w:val="22"/>
              </w:rPr>
            </w:pPr>
          </w:p>
          <w:p w:rsidR="008E6EA4" w:rsidRPr="00346BC5" w:rsidRDefault="008E6EA4" w:rsidP="000B534C">
            <w:pPr>
              <w:rPr>
                <w:rFonts w:ascii="Arial" w:hAnsi="Arial" w:cs="Arial"/>
                <w:sz w:val="22"/>
                <w:szCs w:val="22"/>
              </w:rPr>
            </w:pPr>
          </w:p>
          <w:p w:rsidR="008E6EA4" w:rsidRPr="00346BC5" w:rsidRDefault="008E6EA4" w:rsidP="000B534C">
            <w:pPr>
              <w:rPr>
                <w:rFonts w:ascii="Arial" w:hAnsi="Arial" w:cs="Arial"/>
                <w:sz w:val="22"/>
                <w:szCs w:val="22"/>
              </w:rPr>
            </w:pPr>
          </w:p>
          <w:p w:rsidR="008E6EA4" w:rsidRPr="00346BC5" w:rsidRDefault="008E6EA4" w:rsidP="000B534C">
            <w:pPr>
              <w:rPr>
                <w:rFonts w:ascii="Arial" w:hAnsi="Arial" w:cs="Arial"/>
                <w:sz w:val="22"/>
                <w:szCs w:val="22"/>
              </w:rPr>
            </w:pPr>
          </w:p>
          <w:p w:rsidR="008E6EA4" w:rsidRPr="00346BC5" w:rsidRDefault="008E6EA4" w:rsidP="000B534C">
            <w:pPr>
              <w:rPr>
                <w:rFonts w:ascii="Arial" w:hAnsi="Arial" w:cs="Arial"/>
                <w:sz w:val="22"/>
                <w:szCs w:val="22"/>
              </w:rPr>
            </w:pPr>
          </w:p>
          <w:p w:rsidR="008E6EA4" w:rsidRPr="00346BC5" w:rsidRDefault="008E6EA4" w:rsidP="000B534C">
            <w:pPr>
              <w:rPr>
                <w:rFonts w:ascii="Arial" w:hAnsi="Arial" w:cs="Arial"/>
                <w:sz w:val="22"/>
                <w:szCs w:val="22"/>
              </w:rPr>
            </w:pPr>
          </w:p>
          <w:p w:rsidR="008E6EA4" w:rsidRPr="00346BC5" w:rsidRDefault="008E6EA4" w:rsidP="000B534C">
            <w:pPr>
              <w:rPr>
                <w:rFonts w:ascii="Arial" w:hAnsi="Arial" w:cs="Arial"/>
                <w:sz w:val="22"/>
                <w:szCs w:val="22"/>
              </w:rPr>
            </w:pPr>
          </w:p>
          <w:p w:rsidR="008E6EA4" w:rsidRPr="00346BC5" w:rsidRDefault="008E6EA4" w:rsidP="000B53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C201B" w:rsidRDefault="00DC201B"/>
    <w:sectPr w:rsidR="00DC20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EA4"/>
    <w:rsid w:val="00333BD9"/>
    <w:rsid w:val="008E6EA4"/>
    <w:rsid w:val="00940F0A"/>
    <w:rsid w:val="00B87125"/>
    <w:rsid w:val="00DC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4</cp:revision>
  <dcterms:created xsi:type="dcterms:W3CDTF">2012-07-25T16:51:00Z</dcterms:created>
  <dcterms:modified xsi:type="dcterms:W3CDTF">2012-07-25T16:53:00Z</dcterms:modified>
</cp:coreProperties>
</file>