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46" w:rsidRDefault="006A4046" w:rsidP="006A4046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6A4046" w:rsidRDefault="006A4046" w:rsidP="006A4046">
      <w:pPr>
        <w:jc w:val="center"/>
        <w:rPr>
          <w:rFonts w:ascii="Arial" w:hAnsi="Arial" w:cs="Arial"/>
          <w:b/>
          <w:sz w:val="22"/>
          <w:szCs w:val="22"/>
        </w:rPr>
      </w:pPr>
    </w:p>
    <w:p w:rsidR="006A4046" w:rsidRDefault="006A4046" w:rsidP="006A404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REPORTE DE INFORMACIÓN ESTADÍSTICA </w:t>
      </w:r>
      <w:r w:rsidR="0061701B">
        <w:rPr>
          <w:rFonts w:ascii="Arial" w:hAnsi="Arial" w:cs="Arial"/>
          <w:b/>
          <w:sz w:val="22"/>
          <w:szCs w:val="22"/>
        </w:rPr>
        <w:t xml:space="preserve">FORMATO </w:t>
      </w:r>
      <w:r>
        <w:rPr>
          <w:rFonts w:ascii="Arial" w:hAnsi="Arial" w:cs="Arial"/>
          <w:b/>
          <w:sz w:val="22"/>
          <w:szCs w:val="22"/>
        </w:rPr>
        <w:t>I</w:t>
      </w:r>
    </w:p>
    <w:p w:rsidR="006A4046" w:rsidRDefault="006A4046" w:rsidP="006A4046">
      <w:pPr>
        <w:jc w:val="center"/>
        <w:rPr>
          <w:rFonts w:ascii="Arial" w:hAnsi="Arial" w:cs="Arial"/>
          <w:b/>
          <w:sz w:val="22"/>
          <w:szCs w:val="22"/>
        </w:rPr>
      </w:pPr>
    </w:p>
    <w:p w:rsidR="006A4046" w:rsidRDefault="006A4046" w:rsidP="006A404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F-DCO-10</w:t>
      </w:r>
    </w:p>
    <w:p w:rsidR="006A4046" w:rsidRDefault="006A4046" w:rsidP="006A4046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6A4046" w:rsidRPr="00346BC5" w:rsidTr="00A0782B">
        <w:trPr>
          <w:trHeight w:val="433"/>
        </w:trPr>
        <w:tc>
          <w:tcPr>
            <w:tcW w:w="4416" w:type="dxa"/>
          </w:tcPr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6A4046" w:rsidRPr="00346BC5" w:rsidRDefault="006A4046" w:rsidP="00A0782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6A4046" w:rsidRPr="00346BC5" w:rsidTr="00A0782B">
        <w:trPr>
          <w:trHeight w:val="9925"/>
        </w:trPr>
        <w:tc>
          <w:tcPr>
            <w:tcW w:w="4416" w:type="dxa"/>
          </w:tcPr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Dependencia 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Entidad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Fecha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Unidad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Denominación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6. </w:t>
            </w:r>
            <w:r w:rsidR="00B459A3">
              <w:rPr>
                <w:rFonts w:ascii="Arial" w:hAnsi="Arial" w:cs="Arial"/>
                <w:b/>
                <w:sz w:val="22"/>
                <w:szCs w:val="22"/>
              </w:rPr>
              <w:t xml:space="preserve">Total de personal 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Operativo Base</w:t>
            </w:r>
            <w:r w:rsidR="00B459A3">
              <w:rPr>
                <w:rFonts w:ascii="Arial" w:hAnsi="Arial" w:cs="Arial"/>
                <w:b/>
                <w:sz w:val="22"/>
                <w:szCs w:val="22"/>
              </w:rPr>
              <w:t xml:space="preserve"> adscrito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7. </w:t>
            </w:r>
            <w:r w:rsidR="00B459A3">
              <w:rPr>
                <w:rFonts w:ascii="Arial" w:hAnsi="Arial" w:cs="Arial"/>
                <w:b/>
                <w:sz w:val="22"/>
                <w:szCs w:val="22"/>
              </w:rPr>
              <w:t>Total de personal evaluado por Unidad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8. </w:t>
            </w:r>
            <w:r w:rsidR="00B459A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569F9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="00B459A3">
              <w:rPr>
                <w:rFonts w:ascii="Arial" w:hAnsi="Arial" w:cs="Arial"/>
                <w:b/>
                <w:sz w:val="22"/>
                <w:szCs w:val="22"/>
              </w:rPr>
              <w:t xml:space="preserve"> Del personal evaluado por Unidad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9. </w:t>
            </w:r>
            <w:r w:rsidR="00B459A3">
              <w:rPr>
                <w:rFonts w:ascii="Arial" w:hAnsi="Arial" w:cs="Arial"/>
                <w:b/>
                <w:sz w:val="22"/>
                <w:szCs w:val="22"/>
              </w:rPr>
              <w:t>Estímulo otorgado por Unidad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4046" w:rsidRPr="00346BC5" w:rsidRDefault="006A4046" w:rsidP="00B459A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  <w:r w:rsidR="00B459A3">
              <w:rPr>
                <w:rFonts w:ascii="Arial" w:hAnsi="Arial" w:cs="Arial"/>
                <w:b/>
                <w:sz w:val="22"/>
                <w:szCs w:val="22"/>
              </w:rPr>
              <w:t>Recompensas otorgadas por Unidad</w:t>
            </w:r>
          </w:p>
        </w:tc>
        <w:tc>
          <w:tcPr>
            <w:tcW w:w="4538" w:type="dxa"/>
          </w:tcPr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 la Dependencia, en este caso Secretaría de Salud.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Estado.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año, utilizando el formato numérico: DD-MM-AAAA.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Dato numérico designado por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Humanos, con el cual se identifica presupuestalmente a las diversas unidades administrativas. </w:t>
            </w:r>
            <w:r w:rsidR="009F62E1">
              <w:rPr>
                <w:rFonts w:ascii="Arial" w:hAnsi="Arial" w:cs="Arial"/>
                <w:sz w:val="22"/>
                <w:szCs w:val="22"/>
              </w:rPr>
              <w:t>En este caso 300.</w:t>
            </w:r>
            <w:bookmarkStart w:id="0" w:name="_GoBack"/>
            <w:bookmarkEnd w:id="0"/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unidad administrativa. En este caso, Subsecretaría de Prevención y Promoción de la Salud.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total de personal operativo de base.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total de personal </w:t>
            </w:r>
            <w:r w:rsidR="00AD3F94">
              <w:rPr>
                <w:rFonts w:ascii="Arial" w:hAnsi="Arial" w:cs="Arial"/>
                <w:sz w:val="22"/>
                <w:szCs w:val="22"/>
              </w:rPr>
              <w:t>evaluado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4046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 w:rsidR="00AD3F94">
              <w:rPr>
                <w:rFonts w:ascii="Arial" w:hAnsi="Arial" w:cs="Arial"/>
                <w:sz w:val="22"/>
                <w:szCs w:val="22"/>
              </w:rPr>
              <w:t xml:space="preserve">porcentaje del personal evaluado por Unidad  </w:t>
            </w:r>
          </w:p>
          <w:p w:rsidR="00AD3F94" w:rsidRPr="00346BC5" w:rsidRDefault="00AD3F94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4046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</w:t>
            </w:r>
            <w:r w:rsidR="00AD3F94">
              <w:rPr>
                <w:rFonts w:ascii="Arial" w:hAnsi="Arial" w:cs="Arial"/>
                <w:sz w:val="22"/>
                <w:szCs w:val="22"/>
              </w:rPr>
              <w:t xml:space="preserve"> la cantidad, % de estímulos y calificación promedio. 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D3F94" w:rsidRPr="00346BC5" w:rsidRDefault="00AD3F94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654D" w:rsidRDefault="0072654D" w:rsidP="007265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</w:t>
            </w:r>
            <w:r>
              <w:rPr>
                <w:rFonts w:ascii="Arial" w:hAnsi="Arial" w:cs="Arial"/>
                <w:sz w:val="22"/>
                <w:szCs w:val="22"/>
              </w:rPr>
              <w:t xml:space="preserve"> la cantidad, % de estímulos y calificación promedio. 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A4046" w:rsidRPr="00346BC5" w:rsidRDefault="006A4046" w:rsidP="00A078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046"/>
    <w:rsid w:val="0061701B"/>
    <w:rsid w:val="006A4046"/>
    <w:rsid w:val="0072654D"/>
    <w:rsid w:val="009569F9"/>
    <w:rsid w:val="009F62E1"/>
    <w:rsid w:val="00AD3F94"/>
    <w:rsid w:val="00B459A3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6</cp:revision>
  <dcterms:created xsi:type="dcterms:W3CDTF">2012-07-24T15:25:00Z</dcterms:created>
  <dcterms:modified xsi:type="dcterms:W3CDTF">2012-07-25T14:33:00Z</dcterms:modified>
</cp:coreProperties>
</file>