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PAGO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F-DAG-02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663C3" w:rsidRPr="00346BC5" w:rsidTr="00CE77EF">
        <w:trPr>
          <w:trHeight w:val="433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663C3" w:rsidRPr="00346BC5" w:rsidTr="00CE77EF">
        <w:trPr>
          <w:trHeight w:val="9925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Fecha de expedición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Fecha de Pago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Número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Hoja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Importe</w:t>
            </w:r>
            <w:r w:rsidR="00C663C3">
              <w:rPr>
                <w:rFonts w:ascii="Arial" w:hAnsi="Arial" w:cs="Arial"/>
                <w:b/>
                <w:sz w:val="22"/>
                <w:szCs w:val="22"/>
              </w:rPr>
              <w:t xml:space="preserve"> con letra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Clave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Nombre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Tipo de cambio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Equivalente</w:t>
            </w:r>
            <w:r w:rsidR="00C663C3">
              <w:rPr>
                <w:rFonts w:ascii="Arial" w:hAnsi="Arial" w:cs="Arial"/>
                <w:b/>
                <w:sz w:val="22"/>
                <w:szCs w:val="22"/>
              </w:rPr>
              <w:t xml:space="preserve"> M.N.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Default="009D688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="00C663C3" w:rsidRPr="00346BC5">
              <w:rPr>
                <w:rFonts w:ascii="Arial" w:hAnsi="Arial" w:cs="Arial"/>
                <w:b/>
                <w:sz w:val="22"/>
                <w:szCs w:val="22"/>
              </w:rPr>
              <w:t>. TESOTE/SNC</w:t>
            </w: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Pr="00346BC5" w:rsidRDefault="00CD09A4" w:rsidP="00CD09A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Estado</w:t>
            </w:r>
          </w:p>
          <w:p w:rsidR="00CD09A4" w:rsidRPr="00346BC5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en cada hoja refiriéndose al total de las mismas.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importe neto de la C.L.C en número y letra.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dos dígitos indicativos del tipo de moneda a utilizar; en este caso es 00 referente a moneda nacional.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descripción de la clave referente al tipo de moneda.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factor utilizado para realizar la conversión de tipo de moneda.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resultado de la conversión de moneda extranjera a moneda nacional.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institución bancaria donde se realizará el depósito.</w:t>
            </w:r>
          </w:p>
          <w:p w:rsidR="00CD09A4" w:rsidRDefault="00CD09A4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D09A4" w:rsidRPr="00346BC5" w:rsidRDefault="00CD09A4" w:rsidP="00CD09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asignada a cada Estado por la Secretaría de Hacienda y Crédito Público;  en el caso del Distrito Federal es 09.</w:t>
            </w:r>
          </w:p>
          <w:p w:rsidR="00CD09A4" w:rsidRPr="00346BC5" w:rsidRDefault="00CD09A4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PAGO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F-DAG-02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663C3" w:rsidRPr="00346BC5" w:rsidTr="00CE77EF">
        <w:trPr>
          <w:trHeight w:val="433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663C3" w:rsidRPr="00346BC5" w:rsidTr="00CE77EF">
        <w:trPr>
          <w:trHeight w:val="9925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6028" w:rsidRPr="00346BC5" w:rsidRDefault="000E6028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Unidad Ejecutoria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Número Secuencial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Tipo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Clave Presupuestaria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Codificación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Documento de Referencia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Beneficiario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D09A4" w:rsidRDefault="00CD09A4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del Área que está elaborando la Solicitud de Pago.</w:t>
            </w:r>
          </w:p>
          <w:p w:rsidR="00CD09A4" w:rsidRDefault="00CD09A4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de la documentación soporte de la C.L.C.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que especifica el tipo de documento: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F Factura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 Nómina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LR Lista de Raya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R Recibo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E Estimación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SMF Sol. Min. Fondos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O Otros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clave asignada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 a la unidad administrativa, además de la partida presupuestal, según el Clasificador por Objeto del Gasto.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clave asignada a la Secretaría de Salud por la Secretaría de Hacienda y Crédito Público; la clave es 15.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y R.F.C. del beneficiario.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both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PAGO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F-DAG-02</w:t>
      </w:r>
    </w:p>
    <w:p w:rsidR="00C663C3" w:rsidRDefault="00C663C3" w:rsidP="00C663C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C663C3" w:rsidRPr="00346BC5" w:rsidTr="00CE77EF">
        <w:trPr>
          <w:trHeight w:val="433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C663C3" w:rsidRPr="00346BC5" w:rsidTr="00CE77EF">
        <w:trPr>
          <w:trHeight w:val="9925"/>
        </w:trPr>
        <w:tc>
          <w:tcPr>
            <w:tcW w:w="4416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Concepto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20. Importe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D7221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346BC5">
              <w:rPr>
                <w:rFonts w:ascii="Arial" w:hAnsi="Arial" w:cs="Arial"/>
                <w:b/>
                <w:sz w:val="22"/>
                <w:szCs w:val="22"/>
              </w:rPr>
              <w:t>Vo</w:t>
            </w:r>
            <w:proofErr w:type="spellEnd"/>
            <w:r w:rsidRPr="00346BC5">
              <w:rPr>
                <w:rFonts w:ascii="Arial" w:hAnsi="Arial" w:cs="Arial"/>
                <w:b/>
                <w:sz w:val="22"/>
                <w:szCs w:val="22"/>
              </w:rPr>
              <w:t>. Bo.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D722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Autorizó 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63C3" w:rsidRDefault="00C663C3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D7221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Del </w:t>
            </w:r>
            <w:r w:rsidR="00CD7221">
              <w:rPr>
                <w:rFonts w:ascii="Arial" w:hAnsi="Arial" w:cs="Arial"/>
                <w:b/>
                <w:sz w:val="22"/>
                <w:szCs w:val="22"/>
              </w:rPr>
              <w:t>Ramo</w:t>
            </w: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Default="00A27699" w:rsidP="00CD72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A276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D09A4" w:rsidRDefault="00CD09A4" w:rsidP="00A276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27699" w:rsidRPr="00346BC5" w:rsidRDefault="00A27699" w:rsidP="00A2769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De la TESOTE/SNC</w:t>
            </w:r>
          </w:p>
        </w:tc>
        <w:tc>
          <w:tcPr>
            <w:tcW w:w="4538" w:type="dxa"/>
          </w:tcPr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partida presupuestal correspondiente, según el Clasificador por el Objeto del Gasto.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número la cantidad en pesos del gasto efectuado.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Bruto: Importe desglosado por partida y por beneficiario.</w:t>
            </w:r>
          </w:p>
          <w:p w:rsidR="00C663C3" w:rsidRPr="00346BC5" w:rsidRDefault="00C663C3" w:rsidP="00C663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Neto: Suma parcial de todas las partidas y beneficiarios.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Programación, Organización y Presupuesto. (externo)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de la unidad con la siguiente leyenda “La presente documentación cumple con los requisitos fiscales establecidos en la normatividad vigente, verifico su autenticidad y comprueba el ejercicio de la(s) partida(s) presupuestal(es) que se menciona(n) y su pago deberá otorgarse bajo mi responsabilidad”. Asimismo se anota el cargo y nombre del Director de Operación para su firma</w:t>
            </w:r>
          </w:p>
          <w:p w:rsidR="00C663C3" w:rsidRPr="00346BC5" w:rsidRDefault="00C663C3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7699" w:rsidRDefault="00A27699" w:rsidP="00A27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en caso de que la C.L.C. sea Depósito en Cuenta llenando la siguiente leyenda: “Nota: Favor de depositar a la cuenta de cheques No. _____ </w:t>
            </w:r>
            <w:proofErr w:type="gramStart"/>
            <w:r w:rsidRPr="00346BC5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346BC5">
              <w:rPr>
                <w:rFonts w:ascii="Arial" w:hAnsi="Arial" w:cs="Arial"/>
                <w:sz w:val="22"/>
                <w:szCs w:val="22"/>
              </w:rPr>
              <w:t xml:space="preserve"> nombre de la Dirección de Operación de la Subsecretaría de Prevención y Promoción de la Salud, en virtud de controlar el pago al beneficiario directamente”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09A4" w:rsidRPr="00346BC5" w:rsidRDefault="00CD09A4" w:rsidP="00A276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C201B" w:rsidRDefault="00DC201B" w:rsidP="00CD09A4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C3"/>
    <w:rsid w:val="000E6028"/>
    <w:rsid w:val="009D688D"/>
    <w:rsid w:val="00A27699"/>
    <w:rsid w:val="00C663C3"/>
    <w:rsid w:val="00CD09A4"/>
    <w:rsid w:val="00CD7221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2012-07-26T18:21:00Z</dcterms:created>
  <dcterms:modified xsi:type="dcterms:W3CDTF">2012-07-26T18:33:00Z</dcterms:modified>
</cp:coreProperties>
</file>